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29FED" w14:textId="2D536123" w:rsidR="00B27369" w:rsidRPr="00B27369" w:rsidRDefault="00B27369" w:rsidP="00B27369">
      <w:pPr>
        <w:jc w:val="center"/>
        <w:rPr>
          <w:rFonts w:hint="eastAsia"/>
          <w:sz w:val="32"/>
          <w:szCs w:val="36"/>
        </w:rPr>
      </w:pPr>
      <w:r w:rsidRPr="00B27369">
        <w:rPr>
          <w:rFonts w:hint="eastAsia"/>
          <w:sz w:val="32"/>
          <w:szCs w:val="36"/>
        </w:rPr>
        <w:t>杭锦旗国有土地上房屋征收领域基层政务公开标准目录</w:t>
      </w:r>
    </w:p>
    <w:tbl>
      <w:tblPr>
        <w:tblW w:w="0" w:type="auto"/>
        <w:tblInd w:w="-7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473"/>
        <w:gridCol w:w="506"/>
        <w:gridCol w:w="1309"/>
        <w:gridCol w:w="1306"/>
        <w:gridCol w:w="881"/>
        <w:gridCol w:w="512"/>
        <w:gridCol w:w="490"/>
        <w:gridCol w:w="467"/>
        <w:gridCol w:w="512"/>
        <w:gridCol w:w="462"/>
        <w:gridCol w:w="478"/>
        <w:gridCol w:w="462"/>
        <w:gridCol w:w="707"/>
      </w:tblGrid>
      <w:tr w:rsidR="00B27369" w:rsidRPr="00B27369" w14:paraId="34B79910" w14:textId="77777777" w:rsidTr="00B27369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E134C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sz w:val="24"/>
                <w:szCs w:val="28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74066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E5136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公开内容（要素）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E5B62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A57B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D224C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98372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46AFB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8EC5C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公开方式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062B5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公开层级</w:t>
            </w:r>
          </w:p>
        </w:tc>
      </w:tr>
      <w:tr w:rsidR="00B27369" w:rsidRPr="00B27369" w14:paraId="6626D9EF" w14:textId="77777777" w:rsidTr="00B2736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7D674" w14:textId="77777777" w:rsidR="00B27369" w:rsidRPr="00B27369" w:rsidRDefault="00B27369" w:rsidP="00B273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AD93C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一级事项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CBC61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二级事项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376BB" w14:textId="77777777" w:rsidR="00B27369" w:rsidRPr="00B27369" w:rsidRDefault="00B27369" w:rsidP="00B273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EC532" w14:textId="77777777" w:rsidR="00B27369" w:rsidRPr="00B27369" w:rsidRDefault="00B27369" w:rsidP="00B273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FC830" w14:textId="77777777" w:rsidR="00B27369" w:rsidRPr="00B27369" w:rsidRDefault="00B27369" w:rsidP="00B273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F95AE" w14:textId="77777777" w:rsidR="00B27369" w:rsidRPr="00B27369" w:rsidRDefault="00B27369" w:rsidP="00B273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E0F8C" w14:textId="77777777" w:rsidR="00B27369" w:rsidRPr="00B27369" w:rsidRDefault="00B27369" w:rsidP="00B273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757CF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全社会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073E5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特定群众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AEDE9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主动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5D5B0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依申请公开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3BD2C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县级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CFA9B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乡、村级</w:t>
            </w:r>
          </w:p>
        </w:tc>
      </w:tr>
      <w:tr w:rsidR="00B27369" w:rsidRPr="00B27369" w14:paraId="755C5C7F" w14:textId="77777777" w:rsidTr="00B27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3868E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DE287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法规</w:t>
            </w:r>
          </w:p>
          <w:p w14:paraId="18785972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政策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C1C64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国家层面法规政策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A0816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《国有土地上房屋征收与补偿条例》；《国有土地上房屋征收评估办法》；《关于推进国有土地上房屋征收与补偿信息公开工作的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实施意见》；《关于进一步加强国有土地上房屋征收与补偿信息公开工作的通知》。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51314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《中华人民共和国政府信息公开条例》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9AD00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信息形成或者变更之日起20个工作日内予以公开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E9E76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旗房屋征收安置服务中心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1D6F5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■政府网站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306D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E7AA6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3FCDC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8537E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8053B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D7708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  <w:tr w:rsidR="00B27369" w:rsidRPr="00B27369" w14:paraId="0947A375" w14:textId="77777777" w:rsidTr="00B27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5783C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278A1" w14:textId="77777777" w:rsidR="00B27369" w:rsidRPr="00B27369" w:rsidRDefault="00B27369" w:rsidP="00B273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A8271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地方层面法规政策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B0D9A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地方性法规；地方政府规章；规范性文件。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5C401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《中华人民共和国政府信息公开条例》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4C54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信息形成或者变更之日起20个工作日内予以公开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616EB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旗房屋征收安置服务中心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A1E7F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■政府网站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0C1FB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E9DD7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A0AE8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16343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9DA47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7C6EF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  <w:tr w:rsidR="00B27369" w:rsidRPr="00B27369" w14:paraId="640CD915" w14:textId="77777777" w:rsidTr="00B27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670CF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27C9B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征收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3241F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启动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要件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D7CA0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征收项目符合公共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利益的相关材料。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2C4EB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《国有土地上房屋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征收与补偿条例》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92717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自收到申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请之日起20个工作日内公开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D6E46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旗房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屋征收安置服务中心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C7A3B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■其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他_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9D438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F3751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申请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A0980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B3CA2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1D11E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04391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  <w:tr w:rsidR="00B27369" w:rsidRPr="00B27369" w14:paraId="427897AB" w14:textId="77777777" w:rsidTr="00B27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0D870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C2A69" w14:textId="77777777" w:rsidR="00B27369" w:rsidRPr="00B27369" w:rsidRDefault="00B27369" w:rsidP="00B273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3E34D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社会稳定风险评估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3BCB1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社会稳定风险评估结果。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AA338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《国有土地上房屋征收与补偿条例》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4A224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自收到申请之日起20个工作日内公开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D103A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旗房屋征收安置服务中心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4500C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■其他_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FA111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2F8AC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A9CC0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C496B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95548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9629B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  <w:tr w:rsidR="00B27369" w:rsidRPr="00B27369" w14:paraId="3554D70F" w14:textId="77777777" w:rsidTr="00B27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F6047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D3F84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征收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A5583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房屋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调查登记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F6307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入户调查通知；调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查结果；认定结果。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6AE41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《国有土地上房屋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7BB9F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信息形成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或者变更之日起20个工作日内予以公开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58B98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旗房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屋征收安置服务中心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90EFA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■入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户/现场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04E9B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47C94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在征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收范围内向被征收人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C25A9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DB3D1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8104C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6165D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  <w:tr w:rsidR="00B27369" w:rsidRPr="00B27369" w14:paraId="7D63B452" w14:textId="77777777" w:rsidTr="00B27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B3C29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F9EFA" w14:textId="77777777" w:rsidR="00B27369" w:rsidRPr="00B27369" w:rsidRDefault="00B27369" w:rsidP="00B273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2AB7F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房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屋征收补偿方案拟订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9F656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论证结论;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征求意见情况;根据公众意见修改情况。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C1ADC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《国有土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F26B1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信息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形成或者变更之日起20个工作日内予以公开；征求意见期限不得少于30日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C13B1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旗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房屋征收安置服务中心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C3A66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■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957BC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7AABA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申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D7CD4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ADA5D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7D350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28060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  <w:tr w:rsidR="00B27369" w:rsidRPr="00B27369" w14:paraId="649A23F2" w14:textId="77777777" w:rsidTr="00B27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998A2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17FF5" w14:textId="77777777" w:rsidR="00B27369" w:rsidRPr="00B27369" w:rsidRDefault="00B27369" w:rsidP="00B273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68C47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房屋征收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决定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07B6D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房屋征收决定公告（包括补偿方案和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行政复议、行政诉讼权利等事项）。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BD333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《国有土地上房屋征收与补偿条例》；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213C3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信息形成或者变更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之日起20个工作日内予以公开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CD736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旗房屋征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收安置服务中心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9155F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■政府网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站</w:t>
            </w:r>
          </w:p>
          <w:p w14:paraId="6505C6C9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■入户/现场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7EEBA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E2A04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在征收范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围内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EAA21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18330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2A20D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FAFDB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  <w:tr w:rsidR="00B27369" w:rsidRPr="00B27369" w14:paraId="5060D4CB" w14:textId="77777777" w:rsidTr="00B27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1EE62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2D58F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评估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78C03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房地产估价机构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确定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350B7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房地产估价机构选定或确定通知。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C5F9C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《国有土地上房屋征收与补偿条例》；《国有土地上房屋征收评估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CC96D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信息形成或者变更之日起20个工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作日内予以公开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827B4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旗房屋征收安置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7D458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■入户/现场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A1766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07F52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在征收范围内向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被征收人</w:t>
            </w:r>
          </w:p>
          <w:p w14:paraId="48112968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E5299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3A3EF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4ADF6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2A1AA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  <w:tr w:rsidR="00B27369" w:rsidRPr="00B27369" w14:paraId="1AA99DC2" w14:textId="77777777" w:rsidTr="00B27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04803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773E2" w14:textId="77777777" w:rsidR="00B27369" w:rsidRPr="00B27369" w:rsidRDefault="00B27369" w:rsidP="00B273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561F1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被征收房屋评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B4745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分户的初步评估结果。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A1169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《国有土地上房屋征收与补偿条例》；《国有土地上房屋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ABFD6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信息形成或者变更之日起20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个工作日内予以公开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E54A7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旗房屋征收安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置服务中心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25154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■入户/现场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6C202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D8CF0" w14:textId="77777777" w:rsidR="00B27369" w:rsidRPr="00B27369" w:rsidRDefault="00B27369" w:rsidP="00B273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48E3C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14C5E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B914E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25166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  <w:tr w:rsidR="00B27369" w:rsidRPr="00B27369" w14:paraId="350011F3" w14:textId="77777777" w:rsidTr="00B27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5DDEF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01E72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补偿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CE8BD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分户补偿情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94EBC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分户补偿结果。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E655A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《国有土地上房屋征收与补偿条例》；《关于推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30C7B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信息形成或者变更之日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起20个工作日内予以公开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29BE8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旗房屋征收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安置服务中心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3E93A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■入户/现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716A9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D1AE6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在征收范围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内向被征收人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DCAAA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49ED2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DA792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2583E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  <w:tr w:rsidR="00B27369" w:rsidRPr="00B27369" w14:paraId="70F01F29" w14:textId="77777777" w:rsidTr="00B27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D5F6F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2FC18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补偿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DE53B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产权调换房屋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FF155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房源信息；选房办法；选房结果。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A2F1C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《国有土地上房屋征收与补偿条例》；《关于推进国有土地上房屋征收与补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偿信息公开工作的实施意见》；《关于进一步加强国有土地上房屋征收与补偿信息公开工作的通知》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E07DB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信息形成或者变更之日起20个工作日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内予以公开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04FBA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旗房屋征收安置服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F4D17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■入户/现场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D3FE0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84A05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在征收范围内向被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征收人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C6CE6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A672E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52F53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52DEF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  <w:tr w:rsidR="00B27369" w:rsidRPr="00B27369" w14:paraId="5898DE48" w14:textId="77777777" w:rsidTr="00B273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86A0B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91577" w14:textId="77777777" w:rsidR="00B27369" w:rsidRPr="00B27369" w:rsidRDefault="00B27369" w:rsidP="00B273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95E87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房屋征收补偿决定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C5B41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房屋征收补偿决定公告。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589FB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《国有土地上房屋征收与补偿条例》；《关于推进国有土地上房屋征收与补偿信息公开工作的实施意</w:t>
            </w:r>
            <w:r w:rsidRPr="00B27369">
              <w:rPr>
                <w:rFonts w:hint="eastAsia"/>
                <w:sz w:val="24"/>
                <w:szCs w:val="28"/>
              </w:rPr>
              <w:lastRenderedPageBreak/>
              <w:t>见》；《关于进一步加强国有土地上房屋征收与补偿信息公开工作的通知》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B32F5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lastRenderedPageBreak/>
              <w:t>信息形成或者变更之日起20个工作日内予以公开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EB380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旗房屋征收安置服务中心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0ED1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■入户/现场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A2F2F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0EDF2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在征收范围内向被征收人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54EE1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FF238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C1813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4608D" w14:textId="77777777" w:rsidR="00B27369" w:rsidRPr="00B27369" w:rsidRDefault="00B27369" w:rsidP="00B27369">
            <w:pPr>
              <w:jc w:val="center"/>
              <w:rPr>
                <w:rFonts w:hint="eastAsia"/>
                <w:sz w:val="24"/>
                <w:szCs w:val="28"/>
              </w:rPr>
            </w:pPr>
            <w:r w:rsidRPr="00B27369"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</w:tbl>
    <w:p w14:paraId="7B9460EC" w14:textId="77777777" w:rsidR="00B27369" w:rsidRPr="00B27369" w:rsidRDefault="00B27369" w:rsidP="00B27369">
      <w:pPr>
        <w:jc w:val="center"/>
        <w:rPr>
          <w:rFonts w:hint="eastAsia"/>
          <w:sz w:val="32"/>
          <w:szCs w:val="36"/>
        </w:rPr>
      </w:pPr>
      <w:r w:rsidRPr="00B27369">
        <w:rPr>
          <w:sz w:val="32"/>
          <w:szCs w:val="36"/>
        </w:rPr>
        <w:t> </w:t>
      </w:r>
    </w:p>
    <w:p w14:paraId="2B26736D" w14:textId="77777777" w:rsidR="00B27369" w:rsidRPr="00305115" w:rsidRDefault="00B27369" w:rsidP="00305115">
      <w:pPr>
        <w:jc w:val="center"/>
        <w:rPr>
          <w:rFonts w:hint="eastAsia"/>
          <w:sz w:val="32"/>
          <w:szCs w:val="36"/>
        </w:rPr>
      </w:pPr>
    </w:p>
    <w:sectPr w:rsidR="00B27369" w:rsidRPr="00305115" w:rsidSect="00B27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15"/>
    <w:rsid w:val="00047BBC"/>
    <w:rsid w:val="00305115"/>
    <w:rsid w:val="00803164"/>
    <w:rsid w:val="00AF1161"/>
    <w:rsid w:val="00B27369"/>
    <w:rsid w:val="00C6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7E7B0"/>
  <w15:chartTrackingRefBased/>
  <w15:docId w15:val="{45B05943-488E-495A-B892-5C9C304B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飞飞 杨</dc:creator>
  <cp:keywords/>
  <dc:description/>
  <cp:lastModifiedBy>飞飞 杨</cp:lastModifiedBy>
  <cp:revision>2</cp:revision>
  <dcterms:created xsi:type="dcterms:W3CDTF">2024-11-26T06:24:00Z</dcterms:created>
  <dcterms:modified xsi:type="dcterms:W3CDTF">2024-11-26T06:24:00Z</dcterms:modified>
</cp:coreProperties>
</file>