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512E">
      <w:pPr>
        <w:adjustRightInd w:val="0"/>
        <w:snapToGrid w:val="0"/>
        <w:jc w:val="center"/>
        <w:outlineLvl w:val="0"/>
        <w:rPr>
          <w:rFonts w:ascii="方正小标宋_GBK" w:eastAsia="方正小标宋_GBK"/>
          <w:bCs/>
          <w:color w:val="000000" w:themeColor="text1"/>
          <w:sz w:val="72"/>
          <w:szCs w:val="72"/>
          <w:highlight w:val="none"/>
          <w14:textFill>
            <w14:solidFill>
              <w14:schemeClr w14:val="tx1"/>
            </w14:solidFill>
          </w14:textFill>
        </w:rPr>
      </w:pPr>
    </w:p>
    <w:p w14:paraId="302A4534">
      <w:pPr>
        <w:adjustRightInd w:val="0"/>
        <w:snapToGrid w:val="0"/>
        <w:jc w:val="center"/>
        <w:outlineLvl w:val="0"/>
        <w:rPr>
          <w:rFonts w:ascii="方正小标宋_GBK" w:eastAsia="方正小标宋_GBK"/>
          <w:bCs/>
          <w:color w:val="000000" w:themeColor="text1"/>
          <w:sz w:val="72"/>
          <w:szCs w:val="72"/>
          <w:highlight w:val="none"/>
          <w14:textFill>
            <w14:solidFill>
              <w14:schemeClr w14:val="tx1"/>
            </w14:solidFill>
          </w14:textFill>
        </w:rPr>
      </w:pPr>
      <w:r>
        <w:rPr>
          <w:rFonts w:hint="eastAsia" w:ascii="方正小标宋_GBK" w:eastAsia="方正小标宋_GBK"/>
          <w:bCs/>
          <w:color w:val="000000" w:themeColor="text1"/>
          <w:sz w:val="72"/>
          <w:szCs w:val="72"/>
          <w:highlight w:val="none"/>
          <w14:textFill>
            <w14:solidFill>
              <w14:schemeClr w14:val="tx1"/>
            </w14:solidFill>
          </w14:textFill>
        </w:rPr>
        <w:t>建设项目环境影响报告表</w:t>
      </w:r>
    </w:p>
    <w:p w14:paraId="5F960172">
      <w:pPr>
        <w:adjustRightInd w:val="0"/>
        <w:snapToGrid w:val="0"/>
        <w:spacing w:beforeLines="80"/>
        <w:jc w:val="center"/>
        <w:rPr>
          <w:rFonts w:ascii="楷体_GB2312" w:eastAsia="楷体_GB2312"/>
          <w:bCs/>
          <w:color w:val="000000" w:themeColor="text1"/>
          <w:sz w:val="48"/>
          <w:szCs w:val="48"/>
          <w:highlight w:val="none"/>
          <w14:textFill>
            <w14:solidFill>
              <w14:schemeClr w14:val="tx1"/>
            </w14:solidFill>
          </w14:textFill>
        </w:rPr>
      </w:pPr>
      <w:r>
        <w:rPr>
          <w:rFonts w:hint="eastAsia" w:ascii="楷体_GB2312" w:eastAsia="楷体_GB2312"/>
          <w:bCs/>
          <w:color w:val="000000" w:themeColor="text1"/>
          <w:sz w:val="48"/>
          <w:szCs w:val="48"/>
          <w:highlight w:val="none"/>
          <w14:textFill>
            <w14:solidFill>
              <w14:schemeClr w14:val="tx1"/>
            </w14:solidFill>
          </w14:textFill>
        </w:rPr>
        <w:t>（污染影响类）</w:t>
      </w:r>
    </w:p>
    <w:p w14:paraId="4534F9B9">
      <w:pPr>
        <w:adjustRightInd w:val="0"/>
        <w:snapToGrid w:val="0"/>
        <w:spacing w:line="288" w:lineRule="auto"/>
        <w:jc w:val="center"/>
        <w:rPr>
          <w:rFonts w:ascii="华文仿宋" w:hAnsi="华文仿宋" w:eastAsia="华文仿宋" w:cs="华文仿宋"/>
          <w:color w:val="000000" w:themeColor="text1"/>
          <w:kern w:val="44"/>
          <w:sz w:val="44"/>
          <w:szCs w:val="44"/>
          <w:highlight w:val="none"/>
          <w14:textFill>
            <w14:solidFill>
              <w14:schemeClr w14:val="tx1"/>
            </w14:solidFill>
          </w14:textFill>
        </w:rPr>
      </w:pPr>
    </w:p>
    <w:p w14:paraId="61A0923F">
      <w:pPr>
        <w:jc w:val="center"/>
        <w:rPr>
          <w:rFonts w:eastAsia="仿宋"/>
          <w:color w:val="000000" w:themeColor="text1"/>
          <w:sz w:val="52"/>
          <w:szCs w:val="52"/>
          <w:highlight w:val="none"/>
          <w14:textFill>
            <w14:solidFill>
              <w14:schemeClr w14:val="tx1"/>
            </w14:solidFill>
          </w14:textFill>
        </w:rPr>
      </w:pPr>
    </w:p>
    <w:p w14:paraId="650F72D8">
      <w:pPr>
        <w:ind w:firstLine="1040"/>
        <w:rPr>
          <w:rFonts w:eastAsia="仿宋"/>
          <w:color w:val="000000" w:themeColor="text1"/>
          <w:sz w:val="44"/>
          <w:szCs w:val="44"/>
          <w:highlight w:val="none"/>
          <w14:textFill>
            <w14:solidFill>
              <w14:schemeClr w14:val="tx1"/>
            </w14:solidFill>
          </w14:textFill>
        </w:rPr>
      </w:pPr>
    </w:p>
    <w:p w14:paraId="05FDD27A">
      <w:pPr>
        <w:ind w:firstLine="1040"/>
        <w:rPr>
          <w:rFonts w:eastAsia="仿宋"/>
          <w:color w:val="000000" w:themeColor="text1"/>
          <w:sz w:val="44"/>
          <w:szCs w:val="44"/>
          <w:highlight w:val="none"/>
          <w14:textFill>
            <w14:solidFill>
              <w14:schemeClr w14:val="tx1"/>
            </w14:solidFill>
          </w14:textFill>
        </w:rPr>
      </w:pPr>
    </w:p>
    <w:p w14:paraId="6C1E3A81">
      <w:pPr>
        <w:ind w:firstLine="1040"/>
        <w:rPr>
          <w:rFonts w:eastAsia="仿宋"/>
          <w:color w:val="000000" w:themeColor="text1"/>
          <w:sz w:val="44"/>
          <w:szCs w:val="44"/>
          <w:highlight w:val="none"/>
          <w14:textFill>
            <w14:solidFill>
              <w14:schemeClr w14:val="tx1"/>
            </w14:solidFill>
          </w14:textFill>
        </w:rPr>
      </w:pPr>
    </w:p>
    <w:p w14:paraId="5AADDEFB">
      <w:pPr>
        <w:ind w:firstLine="1040"/>
        <w:rPr>
          <w:rFonts w:eastAsia="仿宋"/>
          <w:color w:val="000000" w:themeColor="text1"/>
          <w:sz w:val="44"/>
          <w:szCs w:val="44"/>
          <w:highlight w:val="none"/>
          <w14:textFill>
            <w14:solidFill>
              <w14:schemeClr w14:val="tx1"/>
            </w14:solidFill>
          </w14:textFill>
        </w:rPr>
      </w:pPr>
    </w:p>
    <w:p w14:paraId="04EC94D9">
      <w:pPr>
        <w:adjustRightInd w:val="0"/>
        <w:snapToGrid w:val="0"/>
        <w:spacing w:line="288" w:lineRule="auto"/>
        <w:ind w:left="2436" w:leftChars="303" w:hanging="1800" w:hangingChars="500"/>
        <w:rPr>
          <w:rFonts w:ascii="仿宋_GB2312" w:eastAsia="仿宋_GB2312"/>
          <w:color w:val="000000" w:themeColor="text1"/>
          <w:sz w:val="36"/>
          <w:szCs w:val="36"/>
          <w:highlight w:val="none"/>
          <w:u w:val="single"/>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项目名称：</w:t>
      </w:r>
      <w:r>
        <w:rPr>
          <w:rFonts w:hint="eastAsia" w:ascii="仿宋_GB2312" w:eastAsia="仿宋_GB2312"/>
          <w:color w:val="000000" w:themeColor="text1"/>
          <w:sz w:val="36"/>
          <w:szCs w:val="36"/>
          <w:highlight w:val="none"/>
          <w:u w:val="single"/>
          <w14:textFill>
            <w14:solidFill>
              <w14:schemeClr w14:val="tx1"/>
            </w14:solidFill>
          </w14:textFill>
        </w:rPr>
        <w:t>鄂尔多斯市昊鑫瑞源科净工程有限公司高盐废水处理技改配套锅炉项目</w:t>
      </w:r>
    </w:p>
    <w:p w14:paraId="04748AAD">
      <w:pPr>
        <w:adjustRightInd w:val="0"/>
        <w:snapToGrid w:val="0"/>
        <w:spacing w:line="288" w:lineRule="auto"/>
        <w:ind w:left="2518" w:leftChars="342" w:hanging="1800" w:hangingChars="500"/>
        <w:rPr>
          <w:rFonts w:ascii="仿宋_GB2312" w:eastAsia="仿宋_GB2312"/>
          <w:color w:val="000000" w:themeColor="text1"/>
          <w:sz w:val="36"/>
          <w:szCs w:val="36"/>
          <w:highlight w:val="none"/>
          <w:u w:val="single"/>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建设单位（盖章）</w:t>
      </w:r>
      <w:r>
        <w:rPr>
          <w:rFonts w:hint="eastAsia" w:ascii="仿宋_GB2312" w:eastAsia="仿宋_GB2312"/>
          <w:color w:val="000000" w:themeColor="text1"/>
          <w:sz w:val="36"/>
          <w:szCs w:val="36"/>
          <w:highlight w:val="none"/>
          <w:lang w:eastAsia="zh-CN"/>
          <w14:textFill>
            <w14:solidFill>
              <w14:schemeClr w14:val="tx1"/>
            </w14:solidFill>
          </w14:textFill>
        </w:rPr>
        <w:t>：</w:t>
      </w:r>
      <w:r>
        <w:rPr>
          <w:rFonts w:hint="eastAsia" w:ascii="仿宋_GB2312" w:eastAsia="仿宋_GB2312"/>
          <w:color w:val="000000" w:themeColor="text1"/>
          <w:sz w:val="36"/>
          <w:szCs w:val="36"/>
          <w:highlight w:val="none"/>
          <w:u w:val="single"/>
          <w14:textFill>
            <w14:solidFill>
              <w14:schemeClr w14:val="tx1"/>
            </w14:solidFill>
          </w14:textFill>
        </w:rPr>
        <w:t>鄂尔多斯市昊鑫瑞源科净工程有限公司</w:t>
      </w:r>
    </w:p>
    <w:p w14:paraId="274EBC05">
      <w:pPr>
        <w:adjustRightInd w:val="0"/>
        <w:snapToGrid w:val="0"/>
        <w:spacing w:line="288" w:lineRule="auto"/>
        <w:ind w:firstLine="720" w:firstLineChars="200"/>
        <w:rPr>
          <w:rFonts w:ascii="仿宋_GB2312" w:eastAsia="仿宋_GB2312"/>
          <w:color w:val="000000" w:themeColor="text1"/>
          <w:sz w:val="36"/>
          <w:szCs w:val="36"/>
          <w:highlight w:val="none"/>
          <w:u w:val="single"/>
          <w14:textFill>
            <w14:solidFill>
              <w14:schemeClr w14:val="tx1"/>
            </w14:solidFill>
          </w14:textFill>
        </w:rPr>
      </w:pPr>
      <w:r>
        <w:rPr>
          <w:rFonts w:hint="eastAsia" w:ascii="仿宋_GB2312" w:eastAsia="仿宋_GB2312"/>
          <w:color w:val="000000" w:themeColor="text1"/>
          <w:sz w:val="36"/>
          <w:szCs w:val="36"/>
          <w:highlight w:val="none"/>
          <w14:textFill>
            <w14:solidFill>
              <w14:schemeClr w14:val="tx1"/>
            </w14:solidFill>
          </w14:textFill>
        </w:rPr>
        <w:t>编制日期：</w:t>
      </w:r>
      <w:r>
        <w:rPr>
          <w:rFonts w:hint="eastAsia" w:ascii="仿宋_GB2312" w:eastAsia="仿宋_GB2312"/>
          <w:color w:val="000000" w:themeColor="text1"/>
          <w:sz w:val="36"/>
          <w:szCs w:val="36"/>
          <w:highlight w:val="none"/>
          <w:u w:val="single"/>
          <w14:textFill>
            <w14:solidFill>
              <w14:schemeClr w14:val="tx1"/>
            </w14:solidFill>
          </w14:textFill>
        </w:rPr>
        <w:t>2025年</w:t>
      </w:r>
      <w:r>
        <w:rPr>
          <w:rFonts w:hint="eastAsia" w:ascii="仿宋_GB2312" w:eastAsia="仿宋_GB2312"/>
          <w:color w:val="000000" w:themeColor="text1"/>
          <w:sz w:val="36"/>
          <w:szCs w:val="36"/>
          <w:highlight w:val="none"/>
          <w:u w:val="single"/>
          <w:lang w:val="en-US" w:eastAsia="zh-CN"/>
          <w14:textFill>
            <w14:solidFill>
              <w14:schemeClr w14:val="tx1"/>
            </w14:solidFill>
          </w14:textFill>
        </w:rPr>
        <w:t>11</w:t>
      </w:r>
      <w:r>
        <w:rPr>
          <w:rFonts w:hint="eastAsia" w:ascii="仿宋_GB2312" w:eastAsia="仿宋_GB2312"/>
          <w:color w:val="000000" w:themeColor="text1"/>
          <w:sz w:val="36"/>
          <w:szCs w:val="36"/>
          <w:highlight w:val="none"/>
          <w:u w:val="single"/>
          <w14:textFill>
            <w14:solidFill>
              <w14:schemeClr w14:val="tx1"/>
            </w14:solidFill>
          </w14:textFill>
        </w:rPr>
        <w:t>月</w:t>
      </w:r>
      <w:r>
        <w:rPr>
          <w:rFonts w:ascii="仿宋_GB2312" w:eastAsia="仿宋_GB2312"/>
          <w:color w:val="000000" w:themeColor="text1"/>
          <w:sz w:val="36"/>
          <w:szCs w:val="36"/>
          <w:highlight w:val="none"/>
          <w:u w:val="single"/>
          <w14:textFill>
            <w14:solidFill>
              <w14:schemeClr w14:val="tx1"/>
            </w14:solidFill>
          </w14:textFill>
        </w:rPr>
        <w:t xml:space="preserve">      </w:t>
      </w:r>
    </w:p>
    <w:p w14:paraId="04FE1B3C">
      <w:pPr>
        <w:adjustRightInd w:val="0"/>
        <w:snapToGrid w:val="0"/>
        <w:spacing w:line="288" w:lineRule="auto"/>
        <w:ind w:firstLine="1040"/>
        <w:rPr>
          <w:rFonts w:ascii="仿宋_GB2312" w:eastAsia="仿宋_GB2312"/>
          <w:color w:val="000000" w:themeColor="text1"/>
          <w:sz w:val="36"/>
          <w:szCs w:val="36"/>
          <w:highlight w:val="none"/>
          <w:u w:val="single"/>
          <w14:textFill>
            <w14:solidFill>
              <w14:schemeClr w14:val="tx1"/>
            </w14:solidFill>
          </w14:textFill>
        </w:rPr>
      </w:pPr>
      <w:bookmarkStart w:id="0" w:name="_Hlk57884087"/>
    </w:p>
    <w:p w14:paraId="3F0938CF">
      <w:pPr>
        <w:adjustRightInd w:val="0"/>
        <w:snapToGrid w:val="0"/>
        <w:spacing w:line="288" w:lineRule="auto"/>
        <w:ind w:firstLine="1040"/>
        <w:rPr>
          <w:rFonts w:ascii="仿宋_GB2312" w:eastAsia="仿宋_GB2312"/>
          <w:color w:val="000000" w:themeColor="text1"/>
          <w:sz w:val="36"/>
          <w:szCs w:val="36"/>
          <w:highlight w:val="none"/>
          <w14:textFill>
            <w14:solidFill>
              <w14:schemeClr w14:val="tx1"/>
            </w14:solidFill>
          </w14:textFill>
        </w:rPr>
      </w:pPr>
    </w:p>
    <w:p w14:paraId="32D370E1">
      <w:pPr>
        <w:adjustRightInd w:val="0"/>
        <w:snapToGrid w:val="0"/>
        <w:spacing w:line="288" w:lineRule="auto"/>
        <w:rPr>
          <w:rFonts w:ascii="仿宋_GB2312" w:eastAsia="仿宋_GB2312"/>
          <w:color w:val="000000" w:themeColor="text1"/>
          <w:sz w:val="36"/>
          <w:szCs w:val="36"/>
          <w:highlight w:val="none"/>
          <w14:textFill>
            <w14:solidFill>
              <w14:schemeClr w14:val="tx1"/>
            </w14:solidFill>
          </w14:textFill>
        </w:rPr>
      </w:pPr>
    </w:p>
    <w:p w14:paraId="7366749E">
      <w:pPr>
        <w:adjustRightInd w:val="0"/>
        <w:snapToGrid w:val="0"/>
        <w:spacing w:line="288" w:lineRule="auto"/>
        <w:rPr>
          <w:rFonts w:ascii="仿宋_GB2312" w:eastAsia="仿宋_GB2312"/>
          <w:color w:val="000000" w:themeColor="text1"/>
          <w:sz w:val="36"/>
          <w:szCs w:val="36"/>
          <w:highlight w:val="none"/>
          <w14:textFill>
            <w14:solidFill>
              <w14:schemeClr w14:val="tx1"/>
            </w14:solidFill>
          </w14:textFill>
        </w:rPr>
      </w:pPr>
    </w:p>
    <w:bookmarkEnd w:id="0"/>
    <w:p w14:paraId="5D31A2F9">
      <w:pPr>
        <w:adjustRightInd w:val="0"/>
        <w:snapToGrid w:val="0"/>
        <w:spacing w:line="288" w:lineRule="auto"/>
        <w:jc w:val="center"/>
        <w:rPr>
          <w:color w:val="000000" w:themeColor="text1"/>
          <w:highlight w:val="none"/>
          <w14:textFill>
            <w14:solidFill>
              <w14:schemeClr w14:val="tx1"/>
            </w14:solidFill>
          </w14:textFill>
        </w:rPr>
        <w:sectPr>
          <w:footerReference r:id="rId3" w:type="default"/>
          <w:pgSz w:w="11906" w:h="16838"/>
          <w:pgMar w:top="1701" w:right="1531" w:bottom="1701" w:left="1531" w:header="851" w:footer="1077" w:gutter="0"/>
          <w:pgNumType w:start="3"/>
          <w:cols w:space="720" w:num="1"/>
          <w:docGrid w:linePitch="312" w:charSpace="0"/>
        </w:sectPr>
      </w:pPr>
      <w:r>
        <w:rPr>
          <w:rFonts w:hint="eastAsia" w:ascii="楷体_GB2312" w:eastAsia="楷体_GB2312"/>
          <w:color w:val="000000" w:themeColor="text1"/>
          <w:sz w:val="36"/>
          <w:szCs w:val="36"/>
          <w:highlight w:val="none"/>
          <w14:textFill>
            <w14:solidFill>
              <w14:schemeClr w14:val="tx1"/>
            </w14:solidFill>
          </w14:textFill>
        </w:rPr>
        <w:t>中华人民共和国生态环境部制</w:t>
      </w:r>
    </w:p>
    <w:p w14:paraId="46A3A926">
      <w:pPr>
        <w:pStyle w:val="14"/>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一、建设项目基本情况</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284"/>
        <w:gridCol w:w="1735"/>
        <w:gridCol w:w="2090"/>
        <w:gridCol w:w="2761"/>
      </w:tblGrid>
      <w:tr w14:paraId="63C2A5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2284" w:type="dxa"/>
            <w:tcMar>
              <w:top w:w="16" w:type="dxa"/>
              <w:left w:w="16" w:type="dxa"/>
              <w:right w:w="16" w:type="dxa"/>
            </w:tcMar>
            <w:vAlign w:val="center"/>
          </w:tcPr>
          <w:p w14:paraId="46EAAF75">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建设项目名称</w:t>
            </w:r>
          </w:p>
        </w:tc>
        <w:tc>
          <w:tcPr>
            <w:tcW w:w="6586" w:type="dxa"/>
            <w:gridSpan w:val="3"/>
            <w:vAlign w:val="center"/>
          </w:tcPr>
          <w:p w14:paraId="4E437712">
            <w:pPr>
              <w:adjustRightInd w:val="0"/>
              <w:snapToGrid w:val="0"/>
              <w:jc w:val="center"/>
              <w:rPr>
                <w:rFonts w:ascii="宋体" w:hAns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鄂尔多斯市昊鑫瑞源科净工程有限公司高盐废水处理技改配套锅炉项目</w:t>
            </w:r>
          </w:p>
        </w:tc>
      </w:tr>
      <w:tr w14:paraId="35E10A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8" w:hRule="atLeast"/>
          <w:jc w:val="center"/>
        </w:trPr>
        <w:tc>
          <w:tcPr>
            <w:tcW w:w="2284" w:type="dxa"/>
            <w:tcMar>
              <w:top w:w="16" w:type="dxa"/>
              <w:left w:w="16" w:type="dxa"/>
              <w:right w:w="16" w:type="dxa"/>
            </w:tcMar>
            <w:vAlign w:val="center"/>
          </w:tcPr>
          <w:p w14:paraId="374E938B">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项目代码</w:t>
            </w:r>
          </w:p>
        </w:tc>
        <w:tc>
          <w:tcPr>
            <w:tcW w:w="6586" w:type="dxa"/>
            <w:gridSpan w:val="3"/>
            <w:vAlign w:val="center"/>
          </w:tcPr>
          <w:p w14:paraId="29C76DC8">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r>
      <w:tr w14:paraId="78667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3" w:hRule="atLeast"/>
          <w:jc w:val="center"/>
        </w:trPr>
        <w:tc>
          <w:tcPr>
            <w:tcW w:w="2284" w:type="dxa"/>
            <w:tcMar>
              <w:top w:w="16" w:type="dxa"/>
              <w:left w:w="16" w:type="dxa"/>
              <w:right w:w="16" w:type="dxa"/>
            </w:tcMar>
            <w:vAlign w:val="center"/>
          </w:tcPr>
          <w:p w14:paraId="18BABE83">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建设单位联系人</w:t>
            </w:r>
          </w:p>
        </w:tc>
        <w:tc>
          <w:tcPr>
            <w:tcW w:w="1735" w:type="dxa"/>
            <w:vAlign w:val="center"/>
          </w:tcPr>
          <w:p w14:paraId="64B1BC00">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卢茂盛 </w:t>
            </w:r>
          </w:p>
        </w:tc>
        <w:tc>
          <w:tcPr>
            <w:tcW w:w="2090" w:type="dxa"/>
            <w:vAlign w:val="center"/>
          </w:tcPr>
          <w:p w14:paraId="6DFE9935">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联系方式</w:t>
            </w:r>
          </w:p>
        </w:tc>
        <w:tc>
          <w:tcPr>
            <w:tcW w:w="2761" w:type="dxa"/>
            <w:vAlign w:val="center"/>
          </w:tcPr>
          <w:p w14:paraId="216666A6">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15149672700</w:t>
            </w:r>
          </w:p>
        </w:tc>
      </w:tr>
      <w:tr w14:paraId="7F3E0E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2284" w:type="dxa"/>
            <w:tcMar>
              <w:top w:w="16" w:type="dxa"/>
              <w:left w:w="16" w:type="dxa"/>
              <w:right w:w="16" w:type="dxa"/>
            </w:tcMar>
            <w:vAlign w:val="center"/>
          </w:tcPr>
          <w:p w14:paraId="2170D4E9">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建设地点</w:t>
            </w:r>
          </w:p>
        </w:tc>
        <w:tc>
          <w:tcPr>
            <w:tcW w:w="6586" w:type="dxa"/>
            <w:gridSpan w:val="3"/>
            <w:vAlign w:val="center"/>
          </w:tcPr>
          <w:p w14:paraId="738ACD0F">
            <w:pPr>
              <w:adjustRightInd w:val="0"/>
              <w:snapToGrid w:val="0"/>
              <w:spacing w:line="360" w:lineRule="auto"/>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内蒙古自治区鄂尔多斯市杭锦旗锡尼镇扎日格嘎查</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鄂尔多斯市昊鑫瑞源科净工程有限公司油田废弃物集中处理厂内</w:t>
            </w:r>
            <w:r>
              <w:rPr>
                <w:rFonts w:hint="eastAsia"/>
                <w:color w:val="000000" w:themeColor="text1"/>
                <w:sz w:val="24"/>
                <w:highlight w:val="none"/>
                <w:lang w:eastAsia="zh-CN"/>
                <w14:textFill>
                  <w14:solidFill>
                    <w14:schemeClr w14:val="tx1"/>
                  </w14:solidFill>
                </w14:textFill>
              </w:rPr>
              <w:t>。</w:t>
            </w:r>
          </w:p>
        </w:tc>
      </w:tr>
      <w:tr w14:paraId="64C5F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09" w:hRule="atLeast"/>
          <w:jc w:val="center"/>
        </w:trPr>
        <w:tc>
          <w:tcPr>
            <w:tcW w:w="2284" w:type="dxa"/>
            <w:tcMar>
              <w:top w:w="16" w:type="dxa"/>
              <w:left w:w="16" w:type="dxa"/>
              <w:right w:w="16" w:type="dxa"/>
            </w:tcMar>
            <w:vAlign w:val="center"/>
          </w:tcPr>
          <w:p w14:paraId="5859812A">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地理坐标</w:t>
            </w:r>
          </w:p>
        </w:tc>
        <w:tc>
          <w:tcPr>
            <w:tcW w:w="6586" w:type="dxa"/>
            <w:gridSpan w:val="3"/>
            <w:vAlign w:val="center"/>
          </w:tcPr>
          <w:p w14:paraId="39375DE3">
            <w:pPr>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E108°59′37.79″，N39°26′25.64″</w:t>
            </w:r>
            <w:r>
              <w:rPr>
                <w:rFonts w:hint="eastAsia" w:ascii="宋体" w:hAnsi="宋体" w:cs="宋体"/>
                <w:color w:val="000000" w:themeColor="text1"/>
                <w:sz w:val="24"/>
                <w:highlight w:val="none"/>
                <w14:textFill>
                  <w14:solidFill>
                    <w14:schemeClr w14:val="tx1"/>
                  </w14:solidFill>
                </w14:textFill>
              </w:rPr>
              <w:t>）</w:t>
            </w:r>
          </w:p>
        </w:tc>
      </w:tr>
      <w:tr w14:paraId="1D39F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284" w:type="dxa"/>
            <w:tcMar>
              <w:top w:w="16" w:type="dxa"/>
              <w:left w:w="16" w:type="dxa"/>
              <w:right w:w="16" w:type="dxa"/>
            </w:tcMar>
            <w:vAlign w:val="center"/>
          </w:tcPr>
          <w:p w14:paraId="0FB74364">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国民经济</w:t>
            </w:r>
          </w:p>
          <w:p w14:paraId="1257884E">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行业类别</w:t>
            </w:r>
          </w:p>
        </w:tc>
        <w:tc>
          <w:tcPr>
            <w:tcW w:w="1735" w:type="dxa"/>
            <w:vAlign w:val="center"/>
          </w:tcPr>
          <w:p w14:paraId="0E13F9BD">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D4430</w:t>
            </w:r>
            <w:r>
              <w:rPr>
                <w:rFonts w:hint="eastAsia" w:ascii="宋体" w:hAnsi="宋体" w:cs="宋体"/>
                <w:color w:val="000000" w:themeColor="text1"/>
                <w:sz w:val="24"/>
                <w:highlight w:val="none"/>
                <w14:textFill>
                  <w14:solidFill>
                    <w14:schemeClr w14:val="tx1"/>
                  </w14:solidFill>
                </w14:textFill>
              </w:rPr>
              <w:t>热力生产和供应</w:t>
            </w:r>
          </w:p>
        </w:tc>
        <w:tc>
          <w:tcPr>
            <w:tcW w:w="2090" w:type="dxa"/>
            <w:vAlign w:val="center"/>
          </w:tcPr>
          <w:p w14:paraId="699A6C4E">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bookmarkStart w:id="1" w:name="_Hlk49843745"/>
            <w:r>
              <w:rPr>
                <w:rFonts w:hint="eastAsia" w:ascii="宋体" w:hAnsi="宋体" w:cs="宋体"/>
                <w:color w:val="000000" w:themeColor="text1"/>
                <w:sz w:val="24"/>
                <w:highlight w:val="none"/>
                <w14:textFill>
                  <w14:solidFill>
                    <w14:schemeClr w14:val="tx1"/>
                  </w14:solidFill>
                </w14:textFill>
              </w:rPr>
              <w:t>建设项目</w:t>
            </w:r>
          </w:p>
          <w:p w14:paraId="3F45A68B">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行业类别</w:t>
            </w:r>
            <w:bookmarkEnd w:id="1"/>
          </w:p>
        </w:tc>
        <w:tc>
          <w:tcPr>
            <w:tcW w:w="2761" w:type="dxa"/>
            <w:vAlign w:val="center"/>
          </w:tcPr>
          <w:p w14:paraId="69196170">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四十一、电力、热力生产和供应业</w:t>
            </w:r>
            <w:r>
              <w:rPr>
                <w:color w:val="000000" w:themeColor="text1"/>
                <w:sz w:val="24"/>
                <w:highlight w:val="none"/>
                <w14:textFill>
                  <w14:solidFill>
                    <w14:schemeClr w14:val="tx1"/>
                  </w14:solidFill>
                </w14:textFill>
              </w:rPr>
              <w:t>91</w:t>
            </w:r>
            <w:r>
              <w:rPr>
                <w:rFonts w:hint="eastAsia" w:ascii="宋体" w:hAnsi="宋体" w:cs="宋体"/>
                <w:color w:val="000000" w:themeColor="text1"/>
                <w:sz w:val="24"/>
                <w:highlight w:val="none"/>
                <w14:textFill>
                  <w14:solidFill>
                    <w14:schemeClr w14:val="tx1"/>
                  </w14:solidFill>
                </w14:textFill>
              </w:rPr>
              <w:t>热力生产和供应工程（包括建设单位自建自用的供热工程）</w:t>
            </w:r>
          </w:p>
        </w:tc>
      </w:tr>
      <w:tr w14:paraId="39987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607" w:hRule="atLeast"/>
          <w:jc w:val="center"/>
        </w:trPr>
        <w:tc>
          <w:tcPr>
            <w:tcW w:w="2284" w:type="dxa"/>
            <w:tcMar>
              <w:top w:w="16" w:type="dxa"/>
              <w:left w:w="16" w:type="dxa"/>
              <w:right w:w="16" w:type="dxa"/>
            </w:tcMar>
            <w:vAlign w:val="center"/>
          </w:tcPr>
          <w:p w14:paraId="7E4494F5">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建设性质</w:t>
            </w:r>
          </w:p>
        </w:tc>
        <w:tc>
          <w:tcPr>
            <w:tcW w:w="1735" w:type="dxa"/>
            <w:vAlign w:val="center"/>
          </w:tcPr>
          <w:p w14:paraId="08FAF273">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新建（迁建）</w:t>
            </w:r>
          </w:p>
          <w:p w14:paraId="7E617106">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改建</w:t>
            </w:r>
          </w:p>
          <w:p w14:paraId="6B34FBD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□扩建</w:t>
            </w:r>
          </w:p>
          <w:p w14:paraId="6472D8EB">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□技术改造</w:t>
            </w:r>
          </w:p>
        </w:tc>
        <w:tc>
          <w:tcPr>
            <w:tcW w:w="2090" w:type="dxa"/>
            <w:vAlign w:val="center"/>
          </w:tcPr>
          <w:p w14:paraId="710C095D">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建设项目</w:t>
            </w:r>
          </w:p>
          <w:p w14:paraId="5411987A">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申报情形</w:t>
            </w:r>
          </w:p>
        </w:tc>
        <w:tc>
          <w:tcPr>
            <w:tcW w:w="2761" w:type="dxa"/>
            <w:vAlign w:val="center"/>
          </w:tcPr>
          <w:p w14:paraId="67B89E2D">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☑首次申报项目</w:t>
            </w:r>
            <w:r>
              <w:rPr>
                <w:rFonts w:ascii="宋体" w:hAnsi="宋体" w:cs="宋体"/>
                <w:color w:val="000000" w:themeColor="text1"/>
                <w:sz w:val="24"/>
                <w:highlight w:val="none"/>
                <w14:textFill>
                  <w14:solidFill>
                    <w14:schemeClr w14:val="tx1"/>
                  </w14:solidFill>
                </w14:textFill>
              </w:rPr>
              <w:t xml:space="preserve">             </w:t>
            </w:r>
          </w:p>
          <w:p w14:paraId="6339AE03">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□不予批准后再次申报项目</w:t>
            </w:r>
          </w:p>
          <w:p w14:paraId="6FAB6395">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□超五年重新审核项目</w:t>
            </w:r>
            <w:r>
              <w:rPr>
                <w:rFonts w:ascii="宋体" w:hAnsi="宋体" w:cs="宋体"/>
                <w:color w:val="000000" w:themeColor="text1"/>
                <w:sz w:val="24"/>
                <w:highlight w:val="none"/>
                <w14:textFill>
                  <w14:solidFill>
                    <w14:schemeClr w14:val="tx1"/>
                  </w14:solidFill>
                </w14:textFill>
              </w:rPr>
              <w:t xml:space="preserve">     </w:t>
            </w:r>
          </w:p>
          <w:p w14:paraId="4C7EB0C5">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□重大变动重新报批项目</w:t>
            </w:r>
          </w:p>
        </w:tc>
      </w:tr>
      <w:tr w14:paraId="3867A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284" w:type="dxa"/>
            <w:tcMar>
              <w:top w:w="16" w:type="dxa"/>
              <w:left w:w="16" w:type="dxa"/>
              <w:right w:w="16" w:type="dxa"/>
            </w:tcMar>
            <w:vAlign w:val="center"/>
          </w:tcPr>
          <w:p w14:paraId="32F0DDDD">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项目审批（核准/</w:t>
            </w:r>
          </w:p>
          <w:p w14:paraId="210FB1A9">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备案）部门（选填）</w:t>
            </w:r>
          </w:p>
        </w:tc>
        <w:tc>
          <w:tcPr>
            <w:tcW w:w="1735" w:type="dxa"/>
            <w:vAlign w:val="center"/>
          </w:tcPr>
          <w:p w14:paraId="6E258EFB">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090" w:type="dxa"/>
            <w:vAlign w:val="center"/>
          </w:tcPr>
          <w:p w14:paraId="660B938B">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项目审批（核准/</w:t>
            </w:r>
          </w:p>
          <w:p w14:paraId="1A16817D">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备案）文号（选填）</w:t>
            </w:r>
          </w:p>
        </w:tc>
        <w:tc>
          <w:tcPr>
            <w:tcW w:w="2761" w:type="dxa"/>
            <w:vAlign w:val="center"/>
          </w:tcPr>
          <w:p w14:paraId="66656B24">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4D20F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82" w:hRule="atLeast"/>
          <w:jc w:val="center"/>
        </w:trPr>
        <w:tc>
          <w:tcPr>
            <w:tcW w:w="2284" w:type="dxa"/>
            <w:tcMar>
              <w:top w:w="16" w:type="dxa"/>
              <w:left w:w="16" w:type="dxa"/>
              <w:right w:w="16" w:type="dxa"/>
            </w:tcMar>
            <w:vAlign w:val="center"/>
          </w:tcPr>
          <w:p w14:paraId="037CE863">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总投资（万元）</w:t>
            </w:r>
          </w:p>
        </w:tc>
        <w:tc>
          <w:tcPr>
            <w:tcW w:w="1735" w:type="dxa"/>
            <w:shd w:val="clear" w:color="auto" w:fill="auto"/>
            <w:vAlign w:val="center"/>
          </w:tcPr>
          <w:p w14:paraId="68BC8E71">
            <w:pPr>
              <w:adjustRightInd w:val="0"/>
              <w:snapToGrid w:val="0"/>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15.8</w:t>
            </w:r>
          </w:p>
        </w:tc>
        <w:tc>
          <w:tcPr>
            <w:tcW w:w="2090" w:type="dxa"/>
            <w:shd w:val="clear" w:color="auto" w:fill="auto"/>
            <w:tcMar>
              <w:top w:w="16" w:type="dxa"/>
              <w:left w:w="16" w:type="dxa"/>
              <w:right w:w="16" w:type="dxa"/>
            </w:tcMar>
            <w:vAlign w:val="center"/>
          </w:tcPr>
          <w:p w14:paraId="1BCFA167">
            <w:pPr>
              <w:adjustRightInd w:val="0"/>
              <w:snapToGrid w:val="0"/>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环保投资（万元）</w:t>
            </w:r>
          </w:p>
        </w:tc>
        <w:tc>
          <w:tcPr>
            <w:tcW w:w="2761" w:type="dxa"/>
            <w:shd w:val="clear" w:color="auto" w:fill="auto"/>
            <w:vAlign w:val="center"/>
          </w:tcPr>
          <w:p w14:paraId="15E69820">
            <w:pPr>
              <w:adjustRightInd w:val="0"/>
              <w:snapToGrid w:val="0"/>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r>
      <w:tr w14:paraId="7A674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59" w:hRule="atLeast"/>
          <w:jc w:val="center"/>
        </w:trPr>
        <w:tc>
          <w:tcPr>
            <w:tcW w:w="2284" w:type="dxa"/>
            <w:tcMar>
              <w:top w:w="16" w:type="dxa"/>
              <w:left w:w="16" w:type="dxa"/>
              <w:right w:w="16" w:type="dxa"/>
            </w:tcMar>
            <w:vAlign w:val="center"/>
          </w:tcPr>
          <w:p w14:paraId="5FEA2B64">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环保投资占比（%）</w:t>
            </w:r>
          </w:p>
        </w:tc>
        <w:tc>
          <w:tcPr>
            <w:tcW w:w="1735" w:type="dxa"/>
            <w:shd w:val="clear" w:color="auto" w:fill="auto"/>
            <w:vAlign w:val="center"/>
          </w:tcPr>
          <w:p w14:paraId="55EDAA15">
            <w:pPr>
              <w:adjustRightInd w:val="0"/>
              <w:snapToGrid w:val="0"/>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32.6</w:t>
            </w:r>
          </w:p>
        </w:tc>
        <w:tc>
          <w:tcPr>
            <w:tcW w:w="2090" w:type="dxa"/>
            <w:shd w:val="clear" w:color="auto" w:fill="auto"/>
            <w:tcMar>
              <w:top w:w="16" w:type="dxa"/>
              <w:left w:w="16" w:type="dxa"/>
              <w:right w:w="16" w:type="dxa"/>
            </w:tcMar>
            <w:vAlign w:val="center"/>
          </w:tcPr>
          <w:p w14:paraId="2F931A64">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施工工期</w:t>
            </w:r>
          </w:p>
        </w:tc>
        <w:tc>
          <w:tcPr>
            <w:tcW w:w="2761" w:type="dxa"/>
            <w:shd w:val="clear" w:color="auto" w:fill="auto"/>
            <w:vAlign w:val="center"/>
          </w:tcPr>
          <w:p w14:paraId="62C44001">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2个月</w:t>
            </w:r>
          </w:p>
        </w:tc>
      </w:tr>
      <w:tr w14:paraId="1C3F7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2284" w:type="dxa"/>
            <w:tcMar>
              <w:top w:w="16" w:type="dxa"/>
              <w:left w:w="16" w:type="dxa"/>
              <w:right w:w="16" w:type="dxa"/>
            </w:tcMar>
            <w:vAlign w:val="center"/>
          </w:tcPr>
          <w:p w14:paraId="3A6882C9">
            <w:pPr>
              <w:adjustRightInd w:val="0"/>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是否开工建设</w:t>
            </w:r>
          </w:p>
        </w:tc>
        <w:tc>
          <w:tcPr>
            <w:tcW w:w="1735" w:type="dxa"/>
            <w:vAlign w:val="center"/>
          </w:tcPr>
          <w:p w14:paraId="1CE59A17">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☑否</w:t>
            </w:r>
          </w:p>
          <w:p w14:paraId="08ED6C78">
            <w:pPr>
              <w:adjustRightInd w:val="0"/>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□是：             </w:t>
            </w:r>
          </w:p>
        </w:tc>
        <w:tc>
          <w:tcPr>
            <w:tcW w:w="2090" w:type="dxa"/>
            <w:tcMar>
              <w:top w:w="16" w:type="dxa"/>
              <w:left w:w="16" w:type="dxa"/>
              <w:right w:w="16" w:type="dxa"/>
            </w:tcMar>
            <w:vAlign w:val="center"/>
          </w:tcPr>
          <w:p w14:paraId="744CB7C4">
            <w:pPr>
              <w:adjustRightInd w:val="0"/>
              <w:snapToGrid w:val="0"/>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用地面积（m</w:t>
            </w:r>
            <w:r>
              <w:rPr>
                <w:color w:val="000000" w:themeColor="text1"/>
                <w:sz w:val="24"/>
                <w:highlight w:val="none"/>
                <w:vertAlign w:val="superscript"/>
                <w14:textFill>
                  <w14:solidFill>
                    <w14:schemeClr w14:val="tx1"/>
                  </w14:solidFill>
                </w14:textFill>
              </w:rPr>
              <w:t>2</w:t>
            </w:r>
            <w:r>
              <w:rPr>
                <w:color w:val="000000" w:themeColor="text1"/>
                <w:sz w:val="24"/>
                <w:highlight w:val="none"/>
                <w14:textFill>
                  <w14:solidFill>
                    <w14:schemeClr w14:val="tx1"/>
                  </w14:solidFill>
                </w14:textFill>
              </w:rPr>
              <w:t>）</w:t>
            </w:r>
          </w:p>
        </w:tc>
        <w:tc>
          <w:tcPr>
            <w:tcW w:w="2761" w:type="dxa"/>
            <w:vAlign w:val="center"/>
          </w:tcPr>
          <w:p w14:paraId="3EBC46D8">
            <w:pPr>
              <w:adjustRightInd w:val="0"/>
              <w:snapToGrid w:val="0"/>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50（不新增）</w:t>
            </w:r>
          </w:p>
        </w:tc>
      </w:tr>
      <w:tr w14:paraId="05916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1" w:hRule="atLeast"/>
          <w:jc w:val="center"/>
        </w:trPr>
        <w:tc>
          <w:tcPr>
            <w:tcW w:w="2284" w:type="dxa"/>
            <w:vAlign w:val="center"/>
          </w:tcPr>
          <w:p w14:paraId="02802DED">
            <w:pPr>
              <w:autoSpaceDE w:val="0"/>
              <w:autoSpaceDN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专项评价设置情况</w:t>
            </w:r>
          </w:p>
        </w:tc>
        <w:tc>
          <w:tcPr>
            <w:tcW w:w="6586" w:type="dxa"/>
            <w:gridSpan w:val="3"/>
            <w:vAlign w:val="center"/>
          </w:tcPr>
          <w:p w14:paraId="31C02E19">
            <w:pPr>
              <w:autoSpaceDE w:val="0"/>
              <w:autoSpaceDN w:val="0"/>
              <w:adjustRightInd w:val="0"/>
              <w:snapToGrid w:val="0"/>
              <w:jc w:val="left"/>
              <w:rPr>
                <w:rStyle w:val="22"/>
                <w:color w:val="000000" w:themeColor="text1"/>
                <w:kern w:val="0"/>
                <w:sz w:val="24"/>
                <w:szCs w:val="24"/>
                <w:highlight w:val="none"/>
                <w14:textFill>
                  <w14:solidFill>
                    <w14:schemeClr w14:val="tx1"/>
                  </w14:solidFill>
                </w14:textFill>
              </w:rPr>
            </w:pPr>
            <w:r>
              <w:rPr>
                <w:rStyle w:val="22"/>
                <w:rFonts w:hint="eastAsia"/>
                <w:color w:val="000000" w:themeColor="text1"/>
                <w:kern w:val="0"/>
                <w:sz w:val="24"/>
                <w:szCs w:val="24"/>
                <w:highlight w:val="none"/>
                <w14:textFill>
                  <w14:solidFill>
                    <w14:schemeClr w14:val="tx1"/>
                  </w14:solidFill>
                </w14:textFill>
              </w:rPr>
              <w:t>无，具体专项评价判定</w:t>
            </w:r>
            <w:r>
              <w:rPr>
                <w:rStyle w:val="22"/>
                <w:rFonts w:hint="eastAsia"/>
                <w:color w:val="000000" w:themeColor="text1"/>
                <w:kern w:val="0"/>
                <w:sz w:val="24"/>
                <w:szCs w:val="24"/>
                <w:highlight w:val="none"/>
                <w:lang w:eastAsia="zh-CN"/>
                <w14:textFill>
                  <w14:solidFill>
                    <w14:schemeClr w14:val="tx1"/>
                  </w14:solidFill>
                </w14:textFill>
              </w:rPr>
              <w:t>情况</w:t>
            </w:r>
            <w:r>
              <w:rPr>
                <w:rStyle w:val="22"/>
                <w:rFonts w:hint="eastAsia"/>
                <w:color w:val="000000" w:themeColor="text1"/>
                <w:kern w:val="0"/>
                <w:sz w:val="24"/>
                <w:szCs w:val="24"/>
                <w:highlight w:val="none"/>
                <w14:textFill>
                  <w14:solidFill>
                    <w14:schemeClr w14:val="tx1"/>
                  </w14:solidFill>
                </w14:textFill>
              </w:rPr>
              <w:t>见下表。</w:t>
            </w:r>
          </w:p>
          <w:p w14:paraId="473D7AE2">
            <w:pPr>
              <w:pStyle w:val="3"/>
              <w:ind w:firstLine="0" w:firstLineChars="0"/>
              <w:jc w:val="center"/>
              <w:rPr>
                <w:color w:val="000000" w:themeColor="text1"/>
                <w:highlight w:val="none"/>
                <w14:textFill>
                  <w14:solidFill>
                    <w14:schemeClr w14:val="tx1"/>
                  </w14:solidFill>
                </w14:textFill>
              </w:rPr>
            </w:pPr>
            <w:r>
              <w:rPr>
                <w:rStyle w:val="22"/>
                <w:rFonts w:ascii="Times New Roman" w:hAnsi="Times New Roman"/>
                <w:color w:val="000000" w:themeColor="text1"/>
                <w:kern w:val="0"/>
                <w:sz w:val="24"/>
                <w:szCs w:val="24"/>
                <w:highlight w:val="none"/>
                <w14:textFill>
                  <w14:solidFill>
                    <w14:schemeClr w14:val="tx1"/>
                  </w14:solidFill>
                </w14:textFill>
              </w:rPr>
              <w:t>表1-1 专项评价设置原则表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574"/>
              <w:gridCol w:w="1766"/>
              <w:gridCol w:w="992"/>
            </w:tblGrid>
            <w:tr w14:paraId="54536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30" w:type="dxa"/>
                  <w:vAlign w:val="center"/>
                </w:tcPr>
                <w:p w14:paraId="6DB5F0DA">
                  <w:pPr>
                    <w:pStyle w:val="3"/>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专项评价类别</w:t>
                  </w:r>
                </w:p>
              </w:tc>
              <w:tc>
                <w:tcPr>
                  <w:tcW w:w="2574" w:type="dxa"/>
                  <w:vAlign w:val="center"/>
                </w:tcPr>
                <w:p w14:paraId="73449C4D">
                  <w:pPr>
                    <w:pStyle w:val="3"/>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设置原则</w:t>
                  </w:r>
                </w:p>
              </w:tc>
              <w:tc>
                <w:tcPr>
                  <w:tcW w:w="1766" w:type="dxa"/>
                  <w:vAlign w:val="center"/>
                </w:tcPr>
                <w:p w14:paraId="514E512E">
                  <w:pPr>
                    <w:pStyle w:val="3"/>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本项目情况</w:t>
                  </w:r>
                </w:p>
              </w:tc>
              <w:tc>
                <w:tcPr>
                  <w:tcW w:w="992" w:type="dxa"/>
                  <w:vAlign w:val="center"/>
                </w:tcPr>
                <w:p w14:paraId="1CA000E0">
                  <w:pPr>
                    <w:pStyle w:val="3"/>
                    <w:ind w:firstLine="0" w:firstLineChars="0"/>
                    <w:jc w:val="center"/>
                    <w:rPr>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是否设置专项评价</w:t>
                  </w:r>
                </w:p>
              </w:tc>
            </w:tr>
            <w:tr w14:paraId="775A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14:paraId="5A8BFC32">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大气</w:t>
                  </w:r>
                </w:p>
              </w:tc>
              <w:tc>
                <w:tcPr>
                  <w:tcW w:w="2574" w:type="dxa"/>
                  <w:vAlign w:val="center"/>
                </w:tcPr>
                <w:p w14:paraId="32E02363">
                  <w:pPr>
                    <w:pStyle w:val="3"/>
                    <w:ind w:firstLine="0" w:firstLineChars="0"/>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排放废气含有毒有害污染物、二噁英、苯并[a]芘、氰化物、氯气且厂界外500米范围内有环境空气保护目标的建设项目</w:t>
                  </w:r>
                  <w:r>
                    <w:rPr>
                      <w:rFonts w:hint="eastAsia" w:ascii="Times New Roman" w:hAnsi="Times New Roman"/>
                      <w:color w:val="000000" w:themeColor="text1"/>
                      <w:sz w:val="21"/>
                      <w:szCs w:val="21"/>
                      <w:highlight w:val="none"/>
                      <w:lang w:eastAsia="zh-CN"/>
                      <w14:textFill>
                        <w14:solidFill>
                          <w14:schemeClr w14:val="tx1"/>
                        </w14:solidFill>
                      </w14:textFill>
                    </w:rPr>
                    <w:t>。</w:t>
                  </w:r>
                </w:p>
              </w:tc>
              <w:tc>
                <w:tcPr>
                  <w:tcW w:w="1766" w:type="dxa"/>
                  <w:vAlign w:val="center"/>
                </w:tcPr>
                <w:p w14:paraId="015B5F3F">
                  <w:pPr>
                    <w:pStyle w:val="3"/>
                    <w:ind w:firstLine="0" w:firstLineChars="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本项目</w:t>
                  </w:r>
                  <w:r>
                    <w:rPr>
                      <w:rFonts w:hint="eastAsia" w:ascii="Times New Roman" w:hAnsi="Times New Roman"/>
                      <w:color w:val="000000" w:themeColor="text1"/>
                      <w:sz w:val="21"/>
                      <w:szCs w:val="21"/>
                      <w:highlight w:val="none"/>
                      <w:lang w:val="en-US" w:eastAsia="zh-CN"/>
                      <w14:textFill>
                        <w14:solidFill>
                          <w14:schemeClr w14:val="tx1"/>
                        </w14:solidFill>
                      </w14:textFill>
                    </w:rPr>
                    <w:t>不涉及。</w:t>
                  </w:r>
                </w:p>
              </w:tc>
              <w:tc>
                <w:tcPr>
                  <w:tcW w:w="992" w:type="dxa"/>
                  <w:vAlign w:val="center"/>
                </w:tcPr>
                <w:p w14:paraId="414E63DF">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0F96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14:paraId="487E44F4">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地表水</w:t>
                  </w:r>
                </w:p>
              </w:tc>
              <w:tc>
                <w:tcPr>
                  <w:tcW w:w="2574" w:type="dxa"/>
                  <w:vAlign w:val="center"/>
                </w:tcPr>
                <w:p w14:paraId="5BA2CCC5">
                  <w:pPr>
                    <w:pStyle w:val="3"/>
                    <w:ind w:firstLine="0" w:firstLineChars="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新增工业废水直排建设项目（槽罐车外送污水处理厂的除外）；新增废水直排的污水集中处理厂</w:t>
                  </w:r>
                  <w:r>
                    <w:rPr>
                      <w:rFonts w:hint="eastAsia"/>
                      <w:color w:val="000000" w:themeColor="text1"/>
                      <w:sz w:val="21"/>
                      <w:szCs w:val="21"/>
                      <w:highlight w:val="none"/>
                      <w:lang w:eastAsia="zh-CN"/>
                      <w14:textFill>
                        <w14:solidFill>
                          <w14:schemeClr w14:val="tx1"/>
                        </w14:solidFill>
                      </w14:textFill>
                    </w:rPr>
                    <w:t>。</w:t>
                  </w:r>
                </w:p>
              </w:tc>
              <w:tc>
                <w:tcPr>
                  <w:tcW w:w="1766" w:type="dxa"/>
                  <w:vAlign w:val="center"/>
                </w:tcPr>
                <w:p w14:paraId="63BD6188">
                  <w:pPr>
                    <w:pStyle w:val="3"/>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本项目废水返回</w:t>
                  </w:r>
                  <w:r>
                    <w:rPr>
                      <w:rFonts w:hint="eastAsia"/>
                      <w:color w:val="000000" w:themeColor="text1"/>
                      <w:sz w:val="21"/>
                      <w:szCs w:val="21"/>
                      <w:highlight w:val="none"/>
                      <w:lang w:val="en-US" w:eastAsia="zh-CN"/>
                      <w14:textFill>
                        <w14:solidFill>
                          <w14:schemeClr w14:val="tx1"/>
                        </w14:solidFill>
                      </w14:textFill>
                    </w:rPr>
                    <w:t>现有污水处理项目</w:t>
                  </w:r>
                  <w:r>
                    <w:rPr>
                      <w:rFonts w:hint="eastAsia"/>
                      <w:color w:val="000000" w:themeColor="text1"/>
                      <w:sz w:val="21"/>
                      <w:szCs w:val="21"/>
                      <w:highlight w:val="none"/>
                      <w14:textFill>
                        <w14:solidFill>
                          <w14:schemeClr w14:val="tx1"/>
                        </w14:solidFill>
                      </w14:textFill>
                    </w:rPr>
                    <w:t>，不外排</w:t>
                  </w:r>
                  <w:r>
                    <w:rPr>
                      <w:rFonts w:hint="eastAsia"/>
                      <w:color w:val="000000" w:themeColor="text1"/>
                      <w:sz w:val="21"/>
                      <w:szCs w:val="21"/>
                      <w:highlight w:val="none"/>
                      <w:lang w:eastAsia="zh-CN"/>
                      <w14:textFill>
                        <w14:solidFill>
                          <w14:schemeClr w14:val="tx1"/>
                        </w14:solidFill>
                      </w14:textFill>
                    </w:rPr>
                    <w:t>。</w:t>
                  </w:r>
                </w:p>
              </w:tc>
              <w:tc>
                <w:tcPr>
                  <w:tcW w:w="992" w:type="dxa"/>
                  <w:vAlign w:val="center"/>
                </w:tcPr>
                <w:p w14:paraId="2DD5DDCF">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否</w:t>
                  </w:r>
                </w:p>
              </w:tc>
            </w:tr>
            <w:tr w14:paraId="7264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14:paraId="1A7B7EFD">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环境</w:t>
                  </w:r>
                </w:p>
                <w:p w14:paraId="1F4D6550">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风险</w:t>
                  </w:r>
                </w:p>
              </w:tc>
              <w:tc>
                <w:tcPr>
                  <w:tcW w:w="2574" w:type="dxa"/>
                  <w:vAlign w:val="center"/>
                </w:tcPr>
                <w:p w14:paraId="1B25FDEA">
                  <w:pPr>
                    <w:pStyle w:val="3"/>
                    <w:ind w:firstLine="0" w:firstLineChars="0"/>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有毒有害和易燃易爆危险</w:t>
                  </w:r>
                  <w:r>
                    <w:rPr>
                      <w:rFonts w:hint="eastAsia"/>
                      <w:color w:val="000000" w:themeColor="text1"/>
                      <w:sz w:val="21"/>
                      <w:szCs w:val="21"/>
                      <w:highlight w:val="none"/>
                      <w:lang w:eastAsia="zh-CN"/>
                      <w14:textFill>
                        <w14:solidFill>
                          <w14:schemeClr w14:val="tx1"/>
                        </w14:solidFill>
                      </w14:textFill>
                    </w:rPr>
                    <w:t>物质</w:t>
                  </w:r>
                  <w:r>
                    <w:rPr>
                      <w:rFonts w:hint="eastAsia"/>
                      <w:color w:val="000000" w:themeColor="text1"/>
                      <w:sz w:val="21"/>
                      <w:szCs w:val="21"/>
                      <w:highlight w:val="none"/>
                      <w14:textFill>
                        <w14:solidFill>
                          <w14:schemeClr w14:val="tx1"/>
                        </w14:solidFill>
                      </w14:textFill>
                    </w:rPr>
                    <w:t>存储量超过临界量的建设项目</w:t>
                  </w:r>
                  <w:r>
                    <w:rPr>
                      <w:rFonts w:hint="eastAsia"/>
                      <w:color w:val="000000" w:themeColor="text1"/>
                      <w:sz w:val="21"/>
                      <w:szCs w:val="21"/>
                      <w:highlight w:val="none"/>
                      <w:lang w:eastAsia="zh-CN"/>
                      <w14:textFill>
                        <w14:solidFill>
                          <w14:schemeClr w14:val="tx1"/>
                        </w14:solidFill>
                      </w14:textFill>
                    </w:rPr>
                    <w:t>。</w:t>
                  </w:r>
                </w:p>
              </w:tc>
              <w:tc>
                <w:tcPr>
                  <w:tcW w:w="1766" w:type="dxa"/>
                  <w:vAlign w:val="center"/>
                </w:tcPr>
                <w:p w14:paraId="686A54B1">
                  <w:pPr>
                    <w:pStyle w:val="3"/>
                    <w:ind w:firstLine="0" w:firstLineChars="0"/>
                    <w:jc w:val="center"/>
                    <w:rPr>
                      <w:rFonts w:hint="eastAsia" w:eastAsia="宋体"/>
                      <w:color w:val="000000" w:themeColor="text1"/>
                      <w:sz w:val="21"/>
                      <w:szCs w:val="21"/>
                      <w:highlight w:val="none"/>
                      <w:lang w:eastAsia="zh-CN"/>
                      <w14:textFill>
                        <w14:solidFill>
                          <w14:schemeClr w14:val="tx1"/>
                        </w14:solidFill>
                      </w14:textFill>
                    </w:rPr>
                  </w:pPr>
                  <w:r>
                    <w:rPr>
                      <w:rFonts w:hint="eastAsia"/>
                      <w:color w:val="000000" w:themeColor="text1"/>
                      <w:sz w:val="21"/>
                      <w:szCs w:val="21"/>
                      <w:highlight w:val="none"/>
                      <w14:textFill>
                        <w14:solidFill>
                          <w14:schemeClr w14:val="tx1"/>
                        </w14:solidFill>
                      </w14:textFill>
                    </w:rPr>
                    <w:t>本项目不涉及</w:t>
                  </w:r>
                  <w:r>
                    <w:rPr>
                      <w:rFonts w:hint="eastAsia"/>
                      <w:color w:val="000000" w:themeColor="text1"/>
                      <w:sz w:val="21"/>
                      <w:szCs w:val="21"/>
                      <w:highlight w:val="none"/>
                      <w:lang w:eastAsia="zh-CN"/>
                      <w14:textFill>
                        <w14:solidFill>
                          <w14:schemeClr w14:val="tx1"/>
                        </w14:solidFill>
                      </w14:textFill>
                    </w:rPr>
                    <w:t>。</w:t>
                  </w:r>
                </w:p>
              </w:tc>
              <w:tc>
                <w:tcPr>
                  <w:tcW w:w="992" w:type="dxa"/>
                  <w:vAlign w:val="center"/>
                </w:tcPr>
                <w:p w14:paraId="773467F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否</w:t>
                  </w:r>
                </w:p>
              </w:tc>
            </w:tr>
            <w:tr w14:paraId="0EC7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14:paraId="3085F1AF">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生态</w:t>
                  </w:r>
                </w:p>
              </w:tc>
              <w:tc>
                <w:tcPr>
                  <w:tcW w:w="2574" w:type="dxa"/>
                  <w:vAlign w:val="center"/>
                </w:tcPr>
                <w:p w14:paraId="5E1BF704">
                  <w:pPr>
                    <w:pStyle w:val="3"/>
                    <w:ind w:firstLine="0" w:firstLineChars="0"/>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取水口下游500米范围内有重要水生生物的自然产卵场、索饵场、越冬场和洄游通道的新增河道取水的污染类建设项目</w:t>
                  </w:r>
                  <w:r>
                    <w:rPr>
                      <w:rFonts w:hint="eastAsia" w:ascii="Times New Roman" w:hAnsi="Times New Roman"/>
                      <w:color w:val="000000" w:themeColor="text1"/>
                      <w:sz w:val="21"/>
                      <w:szCs w:val="21"/>
                      <w:highlight w:val="none"/>
                      <w:lang w:eastAsia="zh-CN"/>
                      <w14:textFill>
                        <w14:solidFill>
                          <w14:schemeClr w14:val="tx1"/>
                        </w14:solidFill>
                      </w14:textFill>
                    </w:rPr>
                    <w:t>。</w:t>
                  </w:r>
                </w:p>
              </w:tc>
              <w:tc>
                <w:tcPr>
                  <w:tcW w:w="1766" w:type="dxa"/>
                  <w:vAlign w:val="center"/>
                </w:tcPr>
                <w:p w14:paraId="1D9596D3">
                  <w:pPr>
                    <w:pStyle w:val="3"/>
                    <w:ind w:firstLine="0" w:firstLineChars="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本项目不涉及</w:t>
                  </w:r>
                  <w:r>
                    <w:rPr>
                      <w:rFonts w:hint="eastAsia" w:ascii="Times New Roman" w:hAnsi="Times New Roman"/>
                      <w:color w:val="000000" w:themeColor="text1"/>
                      <w:sz w:val="21"/>
                      <w:szCs w:val="21"/>
                      <w:highlight w:val="none"/>
                      <w:lang w:eastAsia="zh-CN"/>
                      <w14:textFill>
                        <w14:solidFill>
                          <w14:schemeClr w14:val="tx1"/>
                        </w14:solidFill>
                      </w14:textFill>
                    </w:rPr>
                    <w:t>。</w:t>
                  </w:r>
                </w:p>
              </w:tc>
              <w:tc>
                <w:tcPr>
                  <w:tcW w:w="992" w:type="dxa"/>
                  <w:vAlign w:val="center"/>
                </w:tcPr>
                <w:p w14:paraId="683A481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否</w:t>
                  </w:r>
                </w:p>
              </w:tc>
            </w:tr>
            <w:tr w14:paraId="58A2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0" w:type="dxa"/>
                  <w:vAlign w:val="center"/>
                </w:tcPr>
                <w:p w14:paraId="71FCD35D">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海洋</w:t>
                  </w:r>
                </w:p>
              </w:tc>
              <w:tc>
                <w:tcPr>
                  <w:tcW w:w="2574" w:type="dxa"/>
                  <w:vAlign w:val="center"/>
                </w:tcPr>
                <w:p w14:paraId="259ED019">
                  <w:pPr>
                    <w:pStyle w:val="3"/>
                    <w:ind w:firstLine="0" w:firstLineChars="0"/>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直接向海洋排放污染物的海洋工程建设项目</w:t>
                  </w:r>
                  <w:r>
                    <w:rPr>
                      <w:rFonts w:hint="eastAsia" w:ascii="Times New Roman" w:hAnsi="Times New Roman"/>
                      <w:color w:val="000000" w:themeColor="text1"/>
                      <w:sz w:val="21"/>
                      <w:szCs w:val="21"/>
                      <w:highlight w:val="none"/>
                      <w:lang w:eastAsia="zh-CN"/>
                      <w14:textFill>
                        <w14:solidFill>
                          <w14:schemeClr w14:val="tx1"/>
                        </w14:solidFill>
                      </w14:textFill>
                    </w:rPr>
                    <w:t>。</w:t>
                  </w:r>
                </w:p>
              </w:tc>
              <w:tc>
                <w:tcPr>
                  <w:tcW w:w="1766" w:type="dxa"/>
                  <w:vAlign w:val="center"/>
                </w:tcPr>
                <w:p w14:paraId="1C5A2BFF">
                  <w:pPr>
                    <w:pStyle w:val="3"/>
                    <w:ind w:firstLine="0" w:firstLineChars="0"/>
                    <w:jc w:val="center"/>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本项目不涉及</w:t>
                  </w:r>
                  <w:r>
                    <w:rPr>
                      <w:rFonts w:hint="eastAsia" w:ascii="Times New Roman" w:hAnsi="Times New Roman"/>
                      <w:color w:val="000000" w:themeColor="text1"/>
                      <w:sz w:val="21"/>
                      <w:szCs w:val="21"/>
                      <w:highlight w:val="none"/>
                      <w:lang w:eastAsia="zh-CN"/>
                      <w14:textFill>
                        <w14:solidFill>
                          <w14:schemeClr w14:val="tx1"/>
                        </w14:solidFill>
                      </w14:textFill>
                    </w:rPr>
                    <w:t>。</w:t>
                  </w:r>
                </w:p>
              </w:tc>
              <w:tc>
                <w:tcPr>
                  <w:tcW w:w="992" w:type="dxa"/>
                  <w:vAlign w:val="center"/>
                </w:tcPr>
                <w:p w14:paraId="407074F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否</w:t>
                  </w:r>
                </w:p>
              </w:tc>
            </w:tr>
          </w:tbl>
          <w:p w14:paraId="0CED046B">
            <w:pPr>
              <w:autoSpaceDE w:val="0"/>
              <w:autoSpaceDN w:val="0"/>
              <w:adjustRightInd w:val="0"/>
              <w:snapToGrid w:val="0"/>
              <w:jc w:val="center"/>
              <w:rPr>
                <w:rFonts w:ascii="宋体" w:hAnsi="宋体" w:cs="宋体"/>
                <w:color w:val="000000" w:themeColor="text1"/>
                <w:kern w:val="0"/>
                <w:sz w:val="24"/>
                <w:highlight w:val="none"/>
                <w14:textFill>
                  <w14:solidFill>
                    <w14:schemeClr w14:val="tx1"/>
                  </w14:solidFill>
                </w14:textFill>
              </w:rPr>
            </w:pPr>
          </w:p>
        </w:tc>
      </w:tr>
      <w:tr w14:paraId="548E3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2284" w:type="dxa"/>
            <w:vAlign w:val="center"/>
          </w:tcPr>
          <w:p w14:paraId="0B96C0B3">
            <w:pPr>
              <w:autoSpaceDE w:val="0"/>
              <w:autoSpaceDN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规划情况</w:t>
            </w:r>
          </w:p>
        </w:tc>
        <w:tc>
          <w:tcPr>
            <w:tcW w:w="6586" w:type="dxa"/>
            <w:gridSpan w:val="3"/>
            <w:vAlign w:val="center"/>
          </w:tcPr>
          <w:p w14:paraId="0D601AA3">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无</w:t>
            </w:r>
          </w:p>
        </w:tc>
      </w:tr>
      <w:tr w14:paraId="541A4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2284" w:type="dxa"/>
            <w:vAlign w:val="center"/>
          </w:tcPr>
          <w:p w14:paraId="28625062">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规划环境影响</w:t>
            </w:r>
          </w:p>
          <w:p w14:paraId="15DE8E69">
            <w:pPr>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评价情况</w:t>
            </w:r>
          </w:p>
        </w:tc>
        <w:tc>
          <w:tcPr>
            <w:tcW w:w="6586" w:type="dxa"/>
            <w:gridSpan w:val="3"/>
            <w:vAlign w:val="center"/>
          </w:tcPr>
          <w:p w14:paraId="09C7DD5F">
            <w:pPr>
              <w:autoSpaceDE w:val="0"/>
              <w:autoSpaceDN w:val="0"/>
              <w:adjustRightInd w:val="0"/>
              <w:snapToGrid w:val="0"/>
              <w:jc w:val="center"/>
              <w:rPr>
                <w:rFonts w:ascii="宋体" w:hAnsi="宋体" w:cs="宋体"/>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无</w:t>
            </w:r>
          </w:p>
        </w:tc>
      </w:tr>
      <w:tr w14:paraId="33F8E4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2284" w:type="dxa"/>
            <w:vAlign w:val="center"/>
          </w:tcPr>
          <w:p w14:paraId="25CF89BE">
            <w:pPr>
              <w:autoSpaceDE w:val="0"/>
              <w:autoSpaceDN w:val="0"/>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规划及规划环境影响评价符合性分析</w:t>
            </w:r>
          </w:p>
        </w:tc>
        <w:tc>
          <w:tcPr>
            <w:tcW w:w="6586" w:type="dxa"/>
            <w:gridSpan w:val="3"/>
            <w:vAlign w:val="center"/>
          </w:tcPr>
          <w:p w14:paraId="0D338C9D">
            <w:pPr>
              <w:pStyle w:val="3"/>
              <w:ind w:firstLine="0" w:firstLineChars="0"/>
              <w:jc w:val="center"/>
              <w:rPr>
                <w:color w:val="000000" w:themeColor="text1"/>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无</w:t>
            </w:r>
          </w:p>
        </w:tc>
      </w:tr>
      <w:tr w14:paraId="06E07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1" w:hRule="atLeast"/>
          <w:jc w:val="center"/>
        </w:trPr>
        <w:tc>
          <w:tcPr>
            <w:tcW w:w="2284" w:type="dxa"/>
            <w:vAlign w:val="center"/>
          </w:tcPr>
          <w:p w14:paraId="52945C9A">
            <w:pPr>
              <w:autoSpaceDE w:val="0"/>
              <w:autoSpaceDN w:val="0"/>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其他符合性分析</w:t>
            </w:r>
          </w:p>
        </w:tc>
        <w:tc>
          <w:tcPr>
            <w:tcW w:w="6586" w:type="dxa"/>
            <w:gridSpan w:val="3"/>
            <w:vAlign w:val="center"/>
          </w:tcPr>
          <w:p w14:paraId="4654FEBF">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一、产业政策符合性分析</w:t>
            </w:r>
          </w:p>
          <w:p w14:paraId="04B3CBD5">
            <w:pPr>
              <w:autoSpaceDE w:val="0"/>
              <w:autoSpaceDN w:val="0"/>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本项目不属于</w:t>
            </w:r>
            <w:r>
              <w:rPr>
                <w:color w:val="000000" w:themeColor="text1"/>
                <w:sz w:val="24"/>
                <w:highlight w:val="none"/>
                <w14:textFill>
                  <w14:solidFill>
                    <w14:schemeClr w14:val="tx1"/>
                  </w14:solidFill>
                </w14:textFill>
              </w:rPr>
              <w:t>《产业结构调整指导目录（20</w:t>
            </w:r>
            <w:r>
              <w:rPr>
                <w:rFonts w:hint="eastAsia"/>
                <w:color w:val="000000" w:themeColor="text1"/>
                <w:sz w:val="24"/>
                <w:highlight w:val="none"/>
                <w14:textFill>
                  <w14:solidFill>
                    <w14:schemeClr w14:val="tx1"/>
                  </w14:solidFill>
                </w14:textFill>
              </w:rPr>
              <w:t>24</w:t>
            </w:r>
            <w:r>
              <w:rPr>
                <w:color w:val="000000" w:themeColor="text1"/>
                <w:sz w:val="24"/>
                <w:highlight w:val="none"/>
                <w14:textFill>
                  <w14:solidFill>
                    <w14:schemeClr w14:val="tx1"/>
                  </w14:solidFill>
                </w14:textFill>
              </w:rPr>
              <w:t>年本）》</w:t>
            </w:r>
            <w:r>
              <w:rPr>
                <w:rFonts w:hint="eastAsia"/>
                <w:color w:val="000000" w:themeColor="text1"/>
                <w:sz w:val="24"/>
                <w:highlight w:val="none"/>
                <w14:textFill>
                  <w14:solidFill>
                    <w14:schemeClr w14:val="tx1"/>
                  </w14:solidFill>
                </w14:textFill>
              </w:rPr>
              <w:t>中的鼓励类、限制类和淘汰类，为允许类，因此符合国家现行产业政策。</w:t>
            </w:r>
          </w:p>
          <w:p w14:paraId="081A3D7C">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二、选址合理性分析</w:t>
            </w:r>
          </w:p>
          <w:p w14:paraId="6807C78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本项目为</w:t>
            </w:r>
            <w:r>
              <w:rPr>
                <w:rFonts w:hint="eastAsia" w:ascii="宋体" w:hAnsi="宋体" w:cs="宋体"/>
                <w:color w:val="000000" w:themeColor="text1"/>
                <w:sz w:val="24"/>
                <w:highlight w:val="none"/>
                <w14:textFill>
                  <w14:solidFill>
                    <w14:schemeClr w14:val="tx1"/>
                  </w14:solidFill>
                </w14:textFill>
              </w:rPr>
              <w:t>锅炉建设工程</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通过建设本项目，可以为鄂尔多斯市</w:t>
            </w:r>
            <w:r>
              <w:rPr>
                <w:rFonts w:hint="eastAsia"/>
                <w:color w:val="000000" w:themeColor="text1"/>
                <w:sz w:val="24"/>
                <w:highlight w:val="none"/>
                <w:lang w:val="en-US" w:eastAsia="zh-CN"/>
                <w14:textFill>
                  <w14:solidFill>
                    <w14:schemeClr w14:val="tx1"/>
                  </w14:solidFill>
                </w14:textFill>
              </w:rPr>
              <w:t>昊</w:t>
            </w:r>
            <w:r>
              <w:rPr>
                <w:rFonts w:hint="eastAsia"/>
                <w:color w:val="000000" w:themeColor="text1"/>
                <w:sz w:val="24"/>
                <w:highlight w:val="none"/>
                <w14:textFill>
                  <w14:solidFill>
                    <w14:schemeClr w14:val="tx1"/>
                  </w14:solidFill>
                </w14:textFill>
              </w:rPr>
              <w:t>鑫瑞源科净工程有限公司高盐废水处理工艺技改项目提供热源，保证冬季生产正常运行，项目选址位于鄂尔多斯市昊鑫瑞源科净工程有限公司油田废弃物集中处理厂内。本项目占地类型为工业用地，全部为公司现有土地，不新增，项目周边交通便利且不在自然保护区、饮用水水源保护区等环境敏感区域，根据杭锦旗文化和旅游局关于《关于昊鑫瑞源浓盐水处置技改项目是否涉及文物的申请函》地表文物核查的复函</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项目不涉及已登记在册的不可移动文物，不在文物保护区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且本项目周边200m范围不存在居民等环境保护目标</w:t>
            </w:r>
            <w:r>
              <w:rPr>
                <w:rFonts w:hint="eastAsia"/>
                <w:color w:val="000000" w:themeColor="text1"/>
                <w:sz w:val="24"/>
                <w:highlight w:val="none"/>
                <w14:textFill>
                  <w14:solidFill>
                    <w14:schemeClr w14:val="tx1"/>
                  </w14:solidFill>
                </w14:textFill>
              </w:rPr>
              <w:t>，本项目运营期内产生的废气、废水等在采取切实可行的环境保护措施后均可达标排放，产生的固废合理处置，本项目</w:t>
            </w:r>
            <w:r>
              <w:rPr>
                <w:color w:val="000000" w:themeColor="text1"/>
                <w:sz w:val="24"/>
                <w:szCs w:val="21"/>
                <w:highlight w:val="none"/>
                <w14:textFill>
                  <w14:solidFill>
                    <w14:schemeClr w14:val="tx1"/>
                  </w14:solidFill>
                </w14:textFill>
              </w:rPr>
              <w:t>设备噪声采取减振措施，经过建筑</w:t>
            </w:r>
            <w:r>
              <w:rPr>
                <w:rFonts w:hint="eastAsia"/>
                <w:color w:val="000000" w:themeColor="text1"/>
                <w:sz w:val="24"/>
                <w:szCs w:val="21"/>
                <w:highlight w:val="none"/>
                <w14:textFill>
                  <w14:solidFill>
                    <w14:schemeClr w14:val="tx1"/>
                  </w14:solidFill>
                </w14:textFill>
              </w:rPr>
              <w:t>隔声</w:t>
            </w:r>
            <w:r>
              <w:rPr>
                <w:color w:val="000000" w:themeColor="text1"/>
                <w:sz w:val="24"/>
                <w:szCs w:val="21"/>
                <w:highlight w:val="none"/>
                <w14:textFill>
                  <w14:solidFill>
                    <w14:schemeClr w14:val="tx1"/>
                  </w14:solidFill>
                </w14:textFill>
              </w:rPr>
              <w:t>、距离衰减后，厂界噪声能够达标排放</w:t>
            </w:r>
            <w:r>
              <w:rPr>
                <w:rFonts w:hint="eastAsia"/>
                <w:color w:val="000000" w:themeColor="text1"/>
                <w:sz w:val="24"/>
                <w:highlight w:val="none"/>
                <w14:textFill>
                  <w14:solidFill>
                    <w14:schemeClr w14:val="tx1"/>
                  </w14:solidFill>
                </w14:textFill>
              </w:rPr>
              <w:t>，不会对现有区域的环境质量和环境功能区造成较大的影响。</w:t>
            </w:r>
          </w:p>
          <w:p w14:paraId="0A9C1EE5">
            <w:pPr>
              <w:autoSpaceDE w:val="0"/>
              <w:autoSpaceDN w:val="0"/>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因此，从环保角度分析本项目选址</w:t>
            </w:r>
            <w:r>
              <w:rPr>
                <w:rFonts w:hint="eastAsia"/>
                <w:color w:val="000000" w:themeColor="text1"/>
                <w:sz w:val="24"/>
                <w:highlight w:val="none"/>
                <w:lang w:eastAsia="zh-CN"/>
                <w14:textFill>
                  <w14:solidFill>
                    <w14:schemeClr w14:val="tx1"/>
                  </w14:solidFill>
                </w14:textFill>
              </w:rPr>
              <w:t>合理</w:t>
            </w:r>
            <w:r>
              <w:rPr>
                <w:rFonts w:hint="eastAsia"/>
                <w:color w:val="000000" w:themeColor="text1"/>
                <w:sz w:val="24"/>
                <w:highlight w:val="none"/>
                <w14:textFill>
                  <w14:solidFill>
                    <w14:schemeClr w14:val="tx1"/>
                  </w14:solidFill>
                </w14:textFill>
              </w:rPr>
              <w:t>。</w:t>
            </w:r>
          </w:p>
          <w:p w14:paraId="01F6F2A1">
            <w:pPr>
              <w:pStyle w:val="7"/>
              <w:numPr>
                <w:ilvl w:val="0"/>
                <w:numId w:val="2"/>
              </w:numPr>
              <w:spacing w:after="0"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生态环境分区管控符合性分析</w:t>
            </w:r>
          </w:p>
          <w:p w14:paraId="3F400A43">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根据鄂尔多斯市生态环境局2024年8月6日发布的《鄂尔多斯市生态环境分区管控动态更新成果》</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2023 年版</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，全市按优先保护、重点管控、一般管控三大类划分为171个环境管控单元。其中，优先保护单元76个，面积占比64.35%；重点管控单元86个，面积占比28.10%；一般管控单元9个，面积占比7.56%。</w:t>
            </w:r>
          </w:p>
          <w:p w14:paraId="6C30024C">
            <w:pPr>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一）优先保护单元。共76个，面积占比为64.35%，主要包括我市生态保护红线、自然保护地、集中式饮用水水源保护区等生态功能重要区和生态环境敏感区。该区域以生态环境保护优先为原则，依法禁止或限制大规模、高强度的工业开发和城镇建设，确保生态环境功能不降低。</w:t>
            </w:r>
          </w:p>
          <w:p w14:paraId="2537CFCD">
            <w:pPr>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二）重点管控单元。共86个，面积占比为28.10%，主要包括工业园区、城市、矿区等开发强度高、污染排放量大、环境问题相对集中的区域，以及生态需水补给区等。该区域应不断提升资源利用效率，有针对性地加强污染物排放控制和环境风险防控，解决生态环境质量不达标、生态环境风险高等问题。</w:t>
            </w:r>
          </w:p>
          <w:p w14:paraId="4B354A1C">
            <w:pPr>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（三）一般管控单元。共9个，面积占比为7.56%，优先保护单元、重点管控单元之外为一般管控单元。该区域主要落实生态环境保护基本要求。</w:t>
            </w:r>
          </w:p>
          <w:p w14:paraId="2200E6AE">
            <w:pPr>
              <w:adjustRightInd w:val="0"/>
              <w:snapToGrid w:val="0"/>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根据鄂尔多斯市环境管控单元图显示，本项目管控单元属于杭锦旗水土保持生态功能重要区域，属于优先管控单元范围内，本项目的实施符合管控要求。</w:t>
            </w:r>
          </w:p>
          <w:p w14:paraId="6B7A2792">
            <w:pPr>
              <w:pStyle w:val="7"/>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544195</wp:posOffset>
                      </wp:positionH>
                      <wp:positionV relativeFrom="paragraph">
                        <wp:posOffset>911225</wp:posOffset>
                      </wp:positionV>
                      <wp:extent cx="1336040" cy="350520"/>
                      <wp:effectExtent l="4445" t="4445" r="12065" b="254635"/>
                      <wp:wrapNone/>
                      <wp:docPr id="2" name="矩形标注 2"/>
                      <wp:cNvGraphicFramePr/>
                      <a:graphic xmlns:a="http://schemas.openxmlformats.org/drawingml/2006/main">
                        <a:graphicData uri="http://schemas.microsoft.com/office/word/2010/wordprocessingShape">
                          <wps:wsp>
                            <wps:cNvSpPr/>
                            <wps:spPr>
                              <a:xfrm flipV="1">
                                <a:off x="0" y="0"/>
                                <a:ext cx="1336040" cy="350520"/>
                              </a:xfrm>
                              <a:prstGeom prst="wedgeRectCallout">
                                <a:avLst>
                                  <a:gd name="adj1" fmla="val 36882"/>
                                  <a:gd name="adj2" fmla="val -116666"/>
                                </a:avLst>
                              </a:prstGeom>
                              <a:solidFill>
                                <a:srgbClr val="FFFFFF"/>
                              </a:solidFill>
                              <a:ln w="9525" cap="flat" cmpd="sng">
                                <a:solidFill>
                                  <a:srgbClr val="000000"/>
                                </a:solidFill>
                                <a:prstDash val="solid"/>
                                <a:miter/>
                                <a:headEnd type="none" w="med" len="med"/>
                                <a:tailEnd type="none" w="med" len="med"/>
                              </a:ln>
                              <a:effectLst/>
                            </wps:spPr>
                            <wps:txbx>
                              <w:txbxContent>
                                <w:p w14:paraId="4C7631B7">
                                  <w:r>
                                    <w:rPr>
                                      <w:rFonts w:hint="eastAsia"/>
                                    </w:rPr>
                                    <w:t>本项目地理位置</w:t>
                                  </w:r>
                                </w:p>
                              </w:txbxContent>
                            </wps:txbx>
                            <wps:bodyPr upright="1"/>
                          </wps:wsp>
                        </a:graphicData>
                      </a:graphic>
                    </wp:anchor>
                  </w:drawing>
                </mc:Choice>
                <mc:Fallback>
                  <w:pict>
                    <v:shape id="_x0000_s1026" o:spid="_x0000_s1026" o:spt="61" type="#_x0000_t61" style="position:absolute;left:0pt;flip:y;margin-left:42.85pt;margin-top:71.75pt;height:27.6pt;width:105.2pt;z-index:251662336;mso-width-relative:page;mso-height-relative:page;" fillcolor="#FFFFFF" filled="t" stroked="t" coordsize="21600,21600" o:gfxdata="UEsDBAoAAAAAAIdO4kAAAAAAAAAAAAAAAAAEAAAAZHJzL1BLAwQUAAAACACHTuJAyjXUdNgAAAAK&#10;AQAADwAAAGRycy9kb3ducmV2LnhtbE2Py07DMBBF90j8gzVI7Kid0DYP4lQIiQ27FCTEzo1NEjUe&#10;G9ttw98zrGA5d47unGl2i53Z2YQ4OZSQrQQwg73TEw4S3l6f70pgMSnUanZoJHybCLv2+qpRtXYX&#10;7Mx5nwZGJRhrJWFMydecx340VsWV8wZp9+mCVYnGMHAd1IXK7cxzIbbcqgnpwqi8eRpNf9yfrARf&#10;devpsX8JXfGOX0sexIfPjlLe3mTiAVgyS/qD4Vef1KElp4M7oY5sllBuCiIpX99vgBGQV9sM2IGS&#10;qiyAtw3//0L7A1BLAwQUAAAACACHTuJACzL5VkkCAACmBAAADgAAAGRycy9lMm9Eb2MueG1srVTN&#10;jtMwEL4j8Q6W79v8lFYlarqHLeWCYMUCdzd2EiP/yXab9Al4DBAn9syZx2F5DcZO6HYXDj3gQzS2&#10;x9/M981Mlpe9FGjPrONalTibpBgxVWnKVVPi9+82FwuMnCeKEqEVK/GBOXy5evpk2ZmC5brVgjKL&#10;AES5ojMlbr03RZK4qmWSuIk2TMFlra0kHra2SaglHaBLkeRpOk86bamxumLOwel6uMQjoj0HUNc1&#10;r9haVzvJlB9QLRPEAyXXcuPwKmZb16zyb+raMY9EiYGpj18IAvY2fJPVkhSNJabl1ZgCOSeFR5wk&#10;4QqCHqHWxBO0s/wvKMkrq52u/aTSMhmIREWARZY+0uamJYZFLiC1M0fR3f+DrV7vry3itMQ5RopI&#10;KPivz7c/f3y9+/Lp7vs3lAeFOuMKcLwx13bcOTAD3b62EtWCmw/QSlEAoIT6qO/hqC/rPargMJtO&#10;5+kzkL6Cu+ksneWxAMmAE/CMdf4l0xIFo8Qdow17C0W8IkLonY8RyP6V81FrOmZM6McMo1oKKN2e&#10;CDSdLxYxcajHiQ8wvPe5yLI5rEAP4o+YYP3JIARwWnC64ULEjW22V8IiCFDiTVzj4wduQqGuxM9n&#10;+QxoEpiPGvoSTGlAY6eaSOHBC3cKnMb1L+CQ2Jq4dkggIgQ3UkjumY1Wywh9oSjyBwN1VDC+OCQj&#10;GcVIMJj2YEVPT7g4xxMEESoEYXGWQPigV+iHoQOC5fttD6fB3Gp6gHbaGcubFuqXRSLhBto3Cj2O&#10;WpiP030Evf+9rH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jXUdNgAAAAKAQAADwAAAAAAAAAB&#10;ACAAAAAiAAAAZHJzL2Rvd25yZXYueG1sUEsBAhQAFAAAAAgAh07iQAsy+VZJAgAApgQAAA4AAAAA&#10;AAAAAQAgAAAAJwEAAGRycy9lMm9Eb2MueG1sUEsFBgAAAAAGAAYAWQEAAOIFAAAAAA==&#10;" adj="18767,-14400">
                      <v:fill on="t" focussize="0,0"/>
                      <v:stroke color="#000000" joinstyle="miter"/>
                      <v:imagedata o:title=""/>
                      <o:lock v:ext="edit" aspectratio="f"/>
                      <v:textbox>
                        <w:txbxContent>
                          <w:p w14:paraId="4C7631B7">
                            <w:r>
                              <w:rPr>
                                <w:rFonts w:hint="eastAsia"/>
                              </w:rPr>
                              <w:t>本项目地理位置</w:t>
                            </w:r>
                          </w:p>
                        </w:txbxContent>
                      </v:textbox>
                    </v:shape>
                  </w:pict>
                </mc:Fallback>
              </mc:AlternateContent>
            </w:r>
            <w:r>
              <w:rPr>
                <w:rFonts w:hint="eastAsia"/>
                <w:color w:val="000000" w:themeColor="text1"/>
                <w:sz w:val="24"/>
                <w:highlight w:val="none"/>
                <w14:textFill>
                  <w14:solidFill>
                    <w14:schemeClr w14:val="tx1"/>
                  </w14:solidFill>
                </w14:textFill>
              </w:rPr>
              <w:drawing>
                <wp:inline distT="0" distB="0" distL="114300" distR="114300">
                  <wp:extent cx="4025265" cy="2869565"/>
                  <wp:effectExtent l="0" t="0" r="13335" b="6985"/>
                  <wp:docPr id="25" name="图片 3" descr="1723538898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1723538898286"/>
                          <pic:cNvPicPr>
                            <a:picLocks noChangeAspect="1"/>
                          </pic:cNvPicPr>
                        </pic:nvPicPr>
                        <pic:blipFill>
                          <a:blip r:embed="rId8" cstate="print"/>
                          <a:stretch>
                            <a:fillRect/>
                          </a:stretch>
                        </pic:blipFill>
                        <pic:spPr>
                          <a:xfrm>
                            <a:off x="0" y="0"/>
                            <a:ext cx="4025265" cy="2869565"/>
                          </a:xfrm>
                          <a:prstGeom prst="rect">
                            <a:avLst/>
                          </a:prstGeom>
                          <a:noFill/>
                          <a:ln>
                            <a:noFill/>
                          </a:ln>
                        </pic:spPr>
                      </pic:pic>
                    </a:graphicData>
                  </a:graphic>
                </wp:inline>
              </w:drawing>
            </w:r>
          </w:p>
          <w:p w14:paraId="5453A192">
            <w:pPr>
              <w:pStyle w:val="7"/>
              <w:spacing w:line="360" w:lineRule="auto"/>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鄂尔多斯市环境管控单元对照图</w:t>
            </w:r>
          </w:p>
          <w:p w14:paraId="1F152280">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w:t>
            </w:r>
            <w:r>
              <w:rPr>
                <w:color w:val="000000" w:themeColor="text1"/>
                <w:sz w:val="24"/>
                <w:highlight w:val="none"/>
                <w14:textFill>
                  <w14:solidFill>
                    <w14:schemeClr w14:val="tx1"/>
                  </w14:solidFill>
                </w14:textFill>
              </w:rPr>
              <w:t>生态保护红线：</w:t>
            </w:r>
            <w:r>
              <w:rPr>
                <w:rFonts w:hint="eastAsia"/>
                <w:color w:val="000000" w:themeColor="text1"/>
                <w:sz w:val="24"/>
                <w:highlight w:val="none"/>
                <w14:textFill>
                  <w14:solidFill>
                    <w14:schemeClr w14:val="tx1"/>
                  </w14:solidFill>
                </w14:textFill>
              </w:rPr>
              <w:t>本项目位于鄂尔多斯市昊鑫瑞源科净工程有限公司油田废弃物集中处理厂内，用地类型属于工业用地，</w:t>
            </w:r>
            <w:r>
              <w:rPr>
                <w:color w:val="000000" w:themeColor="text1"/>
                <w:sz w:val="24"/>
                <w:highlight w:val="none"/>
                <w14:textFill>
                  <w14:solidFill>
                    <w14:schemeClr w14:val="tx1"/>
                  </w14:solidFill>
                </w14:textFill>
              </w:rPr>
              <w:t>评价区内无饮用水水源地、自然保护区、风景名胜区等特殊环境敏感区，不占用生态保护红线。</w:t>
            </w:r>
          </w:p>
          <w:p w14:paraId="65900022">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w:t>
            </w:r>
            <w:r>
              <w:rPr>
                <w:color w:val="000000" w:themeColor="text1"/>
                <w:sz w:val="24"/>
                <w:highlight w:val="none"/>
                <w14:textFill>
                  <w14:solidFill>
                    <w14:schemeClr w14:val="tx1"/>
                  </w14:solidFill>
                </w14:textFill>
              </w:rPr>
              <w:t>环境质量底线</w:t>
            </w:r>
          </w:p>
          <w:p w14:paraId="71188EA2">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w:t>
            </w:r>
            <w:r>
              <w:rPr>
                <w:rFonts w:hint="eastAsia"/>
                <w:color w:val="000000" w:themeColor="text1"/>
                <w:sz w:val="24"/>
                <w:highlight w:val="none"/>
                <w14:textFill>
                  <w14:solidFill>
                    <w14:schemeClr w14:val="tx1"/>
                  </w14:solidFill>
                </w14:textFill>
              </w:rPr>
              <w:t>内蒙古自治区生态环境公报</w:t>
            </w:r>
            <w:r>
              <w:rPr>
                <w:color w:val="000000" w:themeColor="text1"/>
                <w:sz w:val="24"/>
                <w:highlight w:val="none"/>
                <w14:textFill>
                  <w14:solidFill>
                    <w14:schemeClr w14:val="tx1"/>
                  </w14:solidFill>
                </w14:textFill>
              </w:rPr>
              <w:t>202</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年</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月</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日公布的</w:t>
            </w:r>
            <w:r>
              <w:rPr>
                <w:rFonts w:hint="eastAsia"/>
                <w:color w:val="000000" w:themeColor="text1"/>
                <w:sz w:val="24"/>
                <w:highlight w:val="none"/>
                <w14:textFill>
                  <w14:solidFill>
                    <w14:schemeClr w14:val="tx1"/>
                  </w14:solidFill>
                </w14:textFill>
              </w:rPr>
              <w:t>内蒙古自治区生态环境状况公报</w:t>
            </w:r>
            <w:r>
              <w:rPr>
                <w:color w:val="000000" w:themeColor="text1"/>
                <w:sz w:val="24"/>
                <w:highlight w:val="none"/>
                <w14:textFill>
                  <w14:solidFill>
                    <w14:schemeClr w14:val="tx1"/>
                  </w14:solidFill>
                </w14:textFill>
              </w:rPr>
              <w:t>，2024年，全区环境空气六项污染物年均浓度均达标</w:t>
            </w:r>
            <w:r>
              <w:rPr>
                <w:rFonts w:hint="eastAsia"/>
                <w:color w:val="000000" w:themeColor="text1"/>
                <w:sz w:val="24"/>
                <w:highlight w:val="none"/>
                <w14:textFill>
                  <w14:solidFill>
                    <w14:schemeClr w14:val="tx1"/>
                  </w14:solidFill>
                </w14:textFill>
              </w:rPr>
              <w:t>满足</w:t>
            </w:r>
            <w:r>
              <w:rPr>
                <w:color w:val="000000" w:themeColor="text1"/>
                <w:sz w:val="24"/>
                <w:highlight w:val="none"/>
                <w14:textFill>
                  <w14:solidFill>
                    <w14:schemeClr w14:val="tx1"/>
                  </w14:solidFill>
                </w14:textFill>
              </w:rPr>
              <w:t>《环境空气质量标准》（GB3095－2012）及其修改单二级标准浓度限值要求。</w:t>
            </w:r>
            <w:r>
              <w:rPr>
                <w:rFonts w:hint="eastAsia"/>
                <w:color w:val="000000" w:themeColor="text1"/>
                <w:sz w:val="24"/>
                <w:highlight w:val="none"/>
                <w14:textFill>
                  <w14:solidFill>
                    <w14:schemeClr w14:val="tx1"/>
                  </w14:solidFill>
                </w14:textFill>
              </w:rPr>
              <w:t>本项目位于鄂尔多斯市昊鑫瑞源科净工程有限公司油田废弃物集中处理厂内，用地类型属于工业用地，运营期产生的噪声、废气、固废等采取相应措施</w:t>
            </w:r>
            <w:r>
              <w:rPr>
                <w:color w:val="000000" w:themeColor="text1"/>
                <w:sz w:val="24"/>
                <w:highlight w:val="none"/>
                <w14:textFill>
                  <w14:solidFill>
                    <w14:schemeClr w14:val="tx1"/>
                  </w14:solidFill>
                </w14:textFill>
              </w:rPr>
              <w:t>，对周围环境影响很小，符合环境质量底线要求，</w:t>
            </w:r>
            <w:r>
              <w:rPr>
                <w:rFonts w:hint="eastAsia"/>
                <w:color w:val="000000" w:themeColor="text1"/>
                <w:sz w:val="24"/>
                <w:highlight w:val="none"/>
                <w14:textFill>
                  <w14:solidFill>
                    <w14:schemeClr w14:val="tx1"/>
                  </w14:solidFill>
                </w14:textFill>
              </w:rPr>
              <w:t>项目的建设</w:t>
            </w:r>
            <w:r>
              <w:rPr>
                <w:color w:val="000000" w:themeColor="text1"/>
                <w:sz w:val="24"/>
                <w:highlight w:val="none"/>
                <w14:textFill>
                  <w14:solidFill>
                    <w14:schemeClr w14:val="tx1"/>
                  </w14:solidFill>
                </w14:textFill>
              </w:rPr>
              <w:t>不会导致</w:t>
            </w:r>
            <w:r>
              <w:rPr>
                <w:rFonts w:hint="eastAsia"/>
                <w:color w:val="000000" w:themeColor="text1"/>
                <w:sz w:val="24"/>
                <w:highlight w:val="none"/>
                <w14:textFill>
                  <w14:solidFill>
                    <w14:schemeClr w14:val="tx1"/>
                  </w14:solidFill>
                </w14:textFill>
              </w:rPr>
              <w:t>周边</w:t>
            </w:r>
            <w:r>
              <w:rPr>
                <w:color w:val="000000" w:themeColor="text1"/>
                <w:sz w:val="24"/>
                <w:highlight w:val="none"/>
                <w14:textFill>
                  <w14:solidFill>
                    <w14:schemeClr w14:val="tx1"/>
                  </w14:solidFill>
                </w14:textFill>
              </w:rPr>
              <w:t>生态环境功能降低</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项目的建设符合鄂尔多斯市的环境质量底线要求。</w:t>
            </w:r>
          </w:p>
          <w:p w14:paraId="52EBCF4C">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lang w:val="en-US" w:eastAsia="zh-CN"/>
                <w14:textFill>
                  <w14:solidFill>
                    <w14:schemeClr w14:val="tx1"/>
                  </w14:solidFill>
                </w14:textFill>
              </w:rPr>
              <w:t>.</w:t>
            </w:r>
            <w:r>
              <w:rPr>
                <w:color w:val="000000" w:themeColor="text1"/>
                <w:sz w:val="24"/>
                <w:highlight w:val="none"/>
                <w14:textFill>
                  <w14:solidFill>
                    <w14:schemeClr w14:val="tx1"/>
                  </w14:solidFill>
                </w14:textFill>
              </w:rPr>
              <w:t>资源利用上线</w:t>
            </w:r>
          </w:p>
          <w:p w14:paraId="6C6631E9">
            <w:pPr>
              <w:pStyle w:val="7"/>
              <w:widowControl/>
              <w:snapToGrid w:val="0"/>
              <w:spacing w:after="0"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资源利用上线指按照自然资源资产</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只能增值、不能贬值</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的原则，以保障生态安全和改善环境质量为目的，参考自然资源资产负债表，结合自然资源开发利用效率，提出的分区域分阶段的资源开发利用总量、强度、效率等上线管控要求。本项目运营过程主要资源消耗一定量的电</w:t>
            </w:r>
            <w:r>
              <w:rPr>
                <w:rFonts w:hint="eastAsia"/>
                <w:color w:val="000000" w:themeColor="text1"/>
                <w:sz w:val="24"/>
                <w:highlight w:val="none"/>
                <w14:textFill>
                  <w14:solidFill>
                    <w14:schemeClr w14:val="tx1"/>
                  </w14:solidFill>
                </w14:textFill>
              </w:rPr>
              <w:t>、生物质燃料</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用电</w:t>
            </w:r>
            <w:r>
              <w:rPr>
                <w:color w:val="000000" w:themeColor="text1"/>
                <w:sz w:val="24"/>
                <w:highlight w:val="none"/>
                <w14:textFill>
                  <w14:solidFill>
                    <w14:schemeClr w14:val="tx1"/>
                  </w14:solidFill>
                </w14:textFill>
              </w:rPr>
              <w:t>由</w:t>
            </w:r>
            <w:r>
              <w:rPr>
                <w:rFonts w:hint="eastAsia"/>
                <w:color w:val="000000" w:themeColor="text1"/>
                <w:sz w:val="24"/>
                <w:highlight w:val="none"/>
                <w14:textFill>
                  <w14:solidFill>
                    <w14:schemeClr w14:val="tx1"/>
                  </w14:solidFill>
                </w14:textFill>
              </w:rPr>
              <w:t>厂区内现有供电管网</w:t>
            </w:r>
            <w:r>
              <w:rPr>
                <w:color w:val="000000" w:themeColor="text1"/>
                <w:sz w:val="24"/>
                <w:highlight w:val="none"/>
                <w14:textFill>
                  <w14:solidFill>
                    <w14:schemeClr w14:val="tx1"/>
                  </w14:solidFill>
                </w14:textFill>
              </w:rPr>
              <w:t>供给。</w:t>
            </w:r>
          </w:p>
          <w:p w14:paraId="6B706585">
            <w:pPr>
              <w:pStyle w:val="7"/>
              <w:spacing w:after="0" w:line="360" w:lineRule="auto"/>
              <w:ind w:left="420" w:left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生态环境准入</w:t>
            </w:r>
            <w:r>
              <w:rPr>
                <w:color w:val="000000" w:themeColor="text1"/>
                <w:sz w:val="24"/>
                <w:highlight w:val="none"/>
                <w14:textFill>
                  <w14:solidFill>
                    <w14:schemeClr w14:val="tx1"/>
                  </w14:solidFill>
                </w14:textFill>
              </w:rPr>
              <w:t>清单</w:t>
            </w:r>
          </w:p>
          <w:p w14:paraId="1F6E963A">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根据鄂尔多斯市生态环境局2024年8月6日发布的《鄂尔多斯市生态环境分区管控动态更新成果》</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2023年版</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本项目所在区域为</w:t>
            </w:r>
            <w:r>
              <w:rPr>
                <w:rFonts w:hint="eastAsia"/>
                <w:color w:val="000000" w:themeColor="text1"/>
                <w:sz w:val="24"/>
                <w:highlight w:val="none"/>
                <w14:textFill>
                  <w14:solidFill>
                    <w14:schemeClr w14:val="tx1"/>
                  </w14:solidFill>
                </w14:textFill>
              </w:rPr>
              <w:t>优先</w:t>
            </w:r>
            <w:r>
              <w:rPr>
                <w:color w:val="000000" w:themeColor="text1"/>
                <w:sz w:val="24"/>
                <w:highlight w:val="none"/>
                <w14:textFill>
                  <w14:solidFill>
                    <w14:schemeClr w14:val="tx1"/>
                  </w14:solidFill>
                </w14:textFill>
              </w:rPr>
              <w:t>管控单元，管控单元</w:t>
            </w:r>
            <w:r>
              <w:rPr>
                <w:rFonts w:hint="eastAsia"/>
                <w:color w:val="000000" w:themeColor="text1"/>
                <w:sz w:val="24"/>
                <w:highlight w:val="none"/>
                <w14:textFill>
                  <w14:solidFill>
                    <w14:schemeClr w14:val="tx1"/>
                  </w14:solidFill>
                </w14:textFill>
              </w:rPr>
              <w:t>为YS1506251130002杭锦旗水土保持生态功能重要区域</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本项目与该管控单元的管控要求符合性分析见下表。</w:t>
            </w:r>
          </w:p>
          <w:p w14:paraId="55407D7D">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表1-</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 xml:space="preserve">  本项目与杭锦旗水土保持生态功能重要区域单元管控要求对照分析表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487"/>
              <w:gridCol w:w="2678"/>
              <w:gridCol w:w="2197"/>
            </w:tblGrid>
            <w:tr w14:paraId="4629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97" w:type="dxa"/>
                  <w:vAlign w:val="center"/>
                </w:tcPr>
                <w:p w14:paraId="41D64C17">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管控单元名称</w:t>
                  </w:r>
                </w:p>
              </w:tc>
              <w:tc>
                <w:tcPr>
                  <w:tcW w:w="3165" w:type="dxa"/>
                  <w:gridSpan w:val="2"/>
                  <w:vAlign w:val="center"/>
                </w:tcPr>
                <w:p w14:paraId="02055C4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管控要求</w:t>
                  </w:r>
                </w:p>
              </w:tc>
              <w:tc>
                <w:tcPr>
                  <w:tcW w:w="2197" w:type="dxa"/>
                  <w:vAlign w:val="center"/>
                </w:tcPr>
                <w:p w14:paraId="5FFF1472">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对照分析</w:t>
                  </w:r>
                </w:p>
              </w:tc>
            </w:tr>
            <w:tr w14:paraId="4555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jc w:val="center"/>
              </w:trPr>
              <w:tc>
                <w:tcPr>
                  <w:tcW w:w="697" w:type="dxa"/>
                  <w:vAlign w:val="center"/>
                </w:tcPr>
                <w:p w14:paraId="3255C572">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杭锦旗水土保持生态功能重要区域</w:t>
                  </w:r>
                </w:p>
              </w:tc>
              <w:tc>
                <w:tcPr>
                  <w:tcW w:w="487" w:type="dxa"/>
                  <w:vAlign w:val="center"/>
                </w:tcPr>
                <w:p w14:paraId="77C58CBE">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空间布局约束</w:t>
                  </w:r>
                </w:p>
              </w:tc>
              <w:tc>
                <w:tcPr>
                  <w:tcW w:w="2678" w:type="dxa"/>
                  <w:vAlign w:val="center"/>
                </w:tcPr>
                <w:p w14:paraId="2277DD04">
                  <w:pPr>
                    <w:numPr>
                      <w:ilvl w:val="0"/>
                      <w:numId w:val="0"/>
                    </w:numP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w:t>
                  </w:r>
                  <w:r>
                    <w:rPr>
                      <w:color w:val="000000" w:themeColor="text1"/>
                      <w:szCs w:val="21"/>
                      <w:highlight w:val="none"/>
                      <w14:textFill>
                        <w14:solidFill>
                          <w14:schemeClr w14:val="tx1"/>
                        </w14:solidFill>
                      </w14:textFill>
                    </w:rPr>
                    <w:t>全面实施保护天然林、退耕还林还牧工程，严禁陡坡垦殖，25度以上的陡坡耕地逐步实施退耕还林；</w:t>
                  </w:r>
                </w:p>
                <w:p w14:paraId="34B17F9E">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w:t>
                  </w:r>
                  <w:r>
                    <w:rPr>
                      <w:color w:val="000000" w:themeColor="text1"/>
                      <w:szCs w:val="21"/>
                      <w:highlight w:val="none"/>
                      <w14:textFill>
                        <w14:solidFill>
                          <w14:schemeClr w14:val="tx1"/>
                        </w14:solidFill>
                      </w14:textFill>
                    </w:rPr>
                    <w:t>禁止毁林开荒、烧山开荒，合理开发自然资源，保护和恢复自然生</w:t>
                  </w:r>
                  <w:r>
                    <w:rPr>
                      <w:rFonts w:hint="eastAsia"/>
                      <w:color w:val="000000" w:themeColor="text1"/>
                      <w:szCs w:val="21"/>
                      <w:highlight w:val="none"/>
                      <w14:textFill>
                        <w14:solidFill>
                          <w14:schemeClr w14:val="tx1"/>
                        </w14:solidFill>
                      </w14:textFill>
                    </w:rPr>
                    <w:t>态系统，增强区域水土保持能力；</w:t>
                  </w:r>
                </w:p>
                <w:p w14:paraId="4982F581">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禁止在崩塌、滑坡危险区和泥石流易发区从事取土、挖砂、采石等可能造成水土流失的活动。</w:t>
                  </w:r>
                </w:p>
                <w:p w14:paraId="2D7710F5">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禁止在水土流失重点预防区和重点治理区铲草皮、挖树等。</w:t>
                  </w:r>
                </w:p>
              </w:tc>
              <w:tc>
                <w:tcPr>
                  <w:tcW w:w="2197" w:type="dxa"/>
                  <w:vAlign w:val="center"/>
                </w:tcPr>
                <w:p w14:paraId="1E161701">
                  <w:pP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本项目实施区域为工业用地，不涉及相关内容。</w:t>
                  </w:r>
                </w:p>
                <w:p w14:paraId="6731AADB">
                  <w:pP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w:t>
                  </w:r>
                  <w:r>
                    <w:rPr>
                      <w:rFonts w:hint="eastAsia"/>
                      <w:color w:val="000000" w:themeColor="text1"/>
                      <w:szCs w:val="21"/>
                      <w:highlight w:val="none"/>
                      <w14:textFill>
                        <w14:solidFill>
                          <w14:schemeClr w14:val="tx1"/>
                        </w14:solidFill>
                      </w14:textFill>
                    </w:rPr>
                    <w:t>本项目</w:t>
                  </w:r>
                  <w:r>
                    <w:rPr>
                      <w:rFonts w:hint="eastAsia"/>
                      <w:color w:val="000000" w:themeColor="text1"/>
                      <w:kern w:val="0"/>
                      <w:szCs w:val="21"/>
                      <w:highlight w:val="none"/>
                      <w14:textFill>
                        <w14:solidFill>
                          <w14:schemeClr w14:val="tx1"/>
                        </w14:solidFill>
                      </w14:textFill>
                    </w:rPr>
                    <w:t>不涉及</w:t>
                  </w:r>
                  <w:r>
                    <w:rPr>
                      <w:color w:val="000000" w:themeColor="text1"/>
                      <w:kern w:val="0"/>
                      <w:szCs w:val="21"/>
                      <w:highlight w:val="none"/>
                      <w14:textFill>
                        <w14:solidFill>
                          <w14:schemeClr w14:val="tx1"/>
                        </w14:solidFill>
                      </w14:textFill>
                    </w:rPr>
                    <w:t>。</w:t>
                  </w:r>
                </w:p>
                <w:p w14:paraId="574F98BF">
                  <w:pP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w:t>
                  </w:r>
                  <w:r>
                    <w:rPr>
                      <w:rFonts w:hint="eastAsia"/>
                      <w:color w:val="000000" w:themeColor="text1"/>
                      <w:kern w:val="0"/>
                      <w:szCs w:val="21"/>
                      <w:highlight w:val="none"/>
                      <w:lang w:val="en-US" w:eastAsia="zh-CN"/>
                      <w14:textFill>
                        <w14:solidFill>
                          <w14:schemeClr w14:val="tx1"/>
                        </w14:solidFill>
                      </w14:textFill>
                    </w:rPr>
                    <w:t>.</w:t>
                  </w:r>
                  <w:r>
                    <w:rPr>
                      <w:rFonts w:hint="eastAsia"/>
                      <w:color w:val="000000" w:themeColor="text1"/>
                      <w:kern w:val="0"/>
                      <w:szCs w:val="21"/>
                      <w:highlight w:val="none"/>
                      <w14:textFill>
                        <w14:solidFill>
                          <w14:schemeClr w14:val="tx1"/>
                        </w14:solidFill>
                      </w14:textFill>
                    </w:rPr>
                    <w:t>本项目不涉及。</w:t>
                  </w:r>
                </w:p>
                <w:p w14:paraId="3FF3B7AA">
                  <w:pP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4</w:t>
                  </w:r>
                  <w:r>
                    <w:rPr>
                      <w:rFonts w:hint="eastAsia"/>
                      <w:color w:val="000000" w:themeColor="text1"/>
                      <w:kern w:val="0"/>
                      <w:szCs w:val="21"/>
                      <w:highlight w:val="none"/>
                      <w:lang w:val="en-US" w:eastAsia="zh-CN"/>
                      <w14:textFill>
                        <w14:solidFill>
                          <w14:schemeClr w14:val="tx1"/>
                        </w14:solidFill>
                      </w14:textFill>
                    </w:rPr>
                    <w:t>.</w:t>
                  </w:r>
                  <w:r>
                    <w:rPr>
                      <w:rFonts w:hint="eastAsia"/>
                      <w:color w:val="000000" w:themeColor="text1"/>
                      <w:kern w:val="0"/>
                      <w:szCs w:val="21"/>
                      <w:highlight w:val="none"/>
                      <w14:textFill>
                        <w14:solidFill>
                          <w14:schemeClr w14:val="tx1"/>
                        </w14:solidFill>
                      </w14:textFill>
                    </w:rPr>
                    <w:t>本项目不涉及。</w:t>
                  </w:r>
                </w:p>
              </w:tc>
            </w:tr>
          </w:tbl>
          <w:p w14:paraId="33C7DE90">
            <w:pPr>
              <w:autoSpaceDE w:val="0"/>
              <w:autoSpaceDN w:val="0"/>
              <w:adjustRightInd w:val="0"/>
              <w:snapToGrid w:val="0"/>
              <w:spacing w:line="360" w:lineRule="auto"/>
              <w:jc w:val="both"/>
              <w:rPr>
                <w:rFonts w:ascii="宋体" w:hAnsi="宋体" w:cs="宋体"/>
                <w:color w:val="000000" w:themeColor="text1"/>
                <w:kern w:val="0"/>
                <w:sz w:val="24"/>
                <w:highlight w:val="none"/>
                <w14:textFill>
                  <w14:solidFill>
                    <w14:schemeClr w14:val="tx1"/>
                  </w14:solidFill>
                </w14:textFill>
              </w:rPr>
            </w:pPr>
          </w:p>
        </w:tc>
      </w:tr>
    </w:tbl>
    <w:p w14:paraId="30B32519">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6AD3603E">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1F898E7A">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253DC15D">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6B9DA4EF">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71CC6854">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0FE729BA">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5DD23855">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34CF3A88">
      <w:pPr>
        <w:pStyle w:val="14"/>
        <w:spacing w:line="360" w:lineRule="auto"/>
        <w:jc w:val="center"/>
        <w:rPr>
          <w:rFonts w:ascii="黑体" w:hAnsi="黑体" w:eastAsia="黑体"/>
          <w:snapToGrid w:val="0"/>
          <w:color w:val="000000" w:themeColor="text1"/>
          <w:szCs w:val="24"/>
          <w:highlight w:val="none"/>
          <w14:textFill>
            <w14:solidFill>
              <w14:schemeClr w14:val="tx1"/>
            </w14:solidFill>
          </w14:textFill>
        </w:rPr>
      </w:pPr>
    </w:p>
    <w:p w14:paraId="2470B1BC">
      <w:pPr>
        <w:pStyle w:val="14"/>
        <w:widowControl w:val="0"/>
        <w:spacing w:line="360" w:lineRule="auto"/>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二、建设项目工程分析</w:t>
      </w:r>
    </w:p>
    <w:tbl>
      <w:tblPr>
        <w:tblStyle w:val="17"/>
        <w:tblW w:w="90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8365"/>
      </w:tblGrid>
      <w:tr w14:paraId="2A2C31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Align w:val="center"/>
          </w:tcPr>
          <w:p w14:paraId="512084F9">
            <w:pPr>
              <w:pStyle w:val="14"/>
              <w:widowControl w:val="0"/>
              <w:adjustRightInd w:val="0"/>
              <w:snapToGrid w:val="0"/>
              <w:spacing w:before="0" w:beforeAutospacing="0" w:after="0" w:afterAutospacing="0" w:line="360" w:lineRule="auto"/>
              <w:jc w:val="center"/>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建设内容</w:t>
            </w:r>
          </w:p>
        </w:tc>
        <w:tc>
          <w:tcPr>
            <w:tcW w:w="8365" w:type="dxa"/>
          </w:tcPr>
          <w:p w14:paraId="5EBFB2C6">
            <w:pPr>
              <w:numPr>
                <w:ilvl w:val="0"/>
                <w:numId w:val="3"/>
              </w:numPr>
              <w:adjustRightInd w:val="0"/>
              <w:snapToGrid w:val="0"/>
              <w:spacing w:line="360" w:lineRule="auto"/>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项目由来</w:t>
            </w:r>
          </w:p>
          <w:p w14:paraId="6007945C">
            <w:pPr>
              <w:pStyle w:val="24"/>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鄂尔多斯市昊鑫瑞源科净工程有限公司油田废弃物集中处理厂主要是对中石油长庆油田分公司苏里格气田、中石化华北分公司东胜气田各个区块各勘探开发钻井项目中所产生</w:t>
            </w:r>
            <w:r>
              <w:rPr>
                <w:rFonts w:hint="eastAsia"/>
                <w:color w:val="000000" w:themeColor="text1"/>
                <w:highlight w:val="none"/>
                <w14:textFill>
                  <w14:solidFill>
                    <w14:schemeClr w14:val="tx1"/>
                  </w14:solidFill>
                </w14:textFill>
              </w:rPr>
              <w:t>钻井岩屑</w:t>
            </w:r>
            <w:r>
              <w:rPr>
                <w:color w:val="000000" w:themeColor="text1"/>
                <w:highlight w:val="none"/>
                <w14:textFill>
                  <w14:solidFill>
                    <w14:schemeClr w14:val="tx1"/>
                  </w14:solidFill>
                </w14:textFill>
              </w:rPr>
              <w:t>（即各钻井井场泥浆不落地装置收集的岩屑和泥浆的混合固体）、</w:t>
            </w:r>
            <w:r>
              <w:rPr>
                <w:bCs/>
                <w:color w:val="000000" w:themeColor="text1"/>
                <w:highlight w:val="none"/>
                <w14:textFill>
                  <w14:solidFill>
                    <w14:schemeClr w14:val="tx1"/>
                  </w14:solidFill>
                </w14:textFill>
              </w:rPr>
              <w:t>钻井废液</w:t>
            </w:r>
            <w:r>
              <w:rPr>
                <w:color w:val="000000" w:themeColor="text1"/>
                <w:highlight w:val="none"/>
                <w14:textFill>
                  <w14:solidFill>
                    <w14:schemeClr w14:val="tx1"/>
                  </w14:solidFill>
                </w14:textFill>
              </w:rPr>
              <w:t>、钻井作业废水收集后进行处理</w:t>
            </w:r>
            <w:r>
              <w:rPr>
                <w:rFonts w:hint="eastAsia"/>
                <w:color w:val="000000" w:themeColor="text1"/>
                <w:highlight w:val="none"/>
                <w14:textFill>
                  <w14:solidFill>
                    <w14:schemeClr w14:val="tx1"/>
                  </w14:solidFill>
                </w14:textFill>
              </w:rPr>
              <w:t>。</w:t>
            </w:r>
          </w:p>
          <w:p w14:paraId="3A226400">
            <w:pPr>
              <w:pStyle w:val="24"/>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其中建有水处理系统两套，用于</w:t>
            </w:r>
            <w:r>
              <w:rPr>
                <w:bCs/>
                <w:color w:val="000000" w:themeColor="text1"/>
                <w:highlight w:val="none"/>
                <w14:textFill>
                  <w14:solidFill>
                    <w14:schemeClr w14:val="tx1"/>
                  </w14:solidFill>
                </w14:textFill>
              </w:rPr>
              <w:t>钻井废液</w:t>
            </w:r>
            <w:r>
              <w:rPr>
                <w:color w:val="000000" w:themeColor="text1"/>
                <w:highlight w:val="none"/>
                <w14:textFill>
                  <w14:solidFill>
                    <w14:schemeClr w14:val="tx1"/>
                  </w14:solidFill>
                </w14:textFill>
              </w:rPr>
              <w:t>、钻井作业废水</w:t>
            </w:r>
            <w:r>
              <w:rPr>
                <w:rFonts w:hint="eastAsia"/>
                <w:color w:val="000000" w:themeColor="text1"/>
                <w:highlight w:val="none"/>
                <w14:textFill>
                  <w14:solidFill>
                    <w14:schemeClr w14:val="tx1"/>
                  </w14:solidFill>
                </w14:textFill>
              </w:rPr>
              <w:t>处理，一套（一期）处理工艺为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破胶+芬顿+生化+沉降+超滤+反渗透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，处理规模4.8万m³/a（160t/d）；另一套（二期）处理工艺为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气浮+除硬+芬顿氧化+砂滤+超滤+DTRO反渗透+MVR</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，处理规模7.2万m³/a（240t/d），总处理规模12万m³/a。</w:t>
            </w:r>
          </w:p>
          <w:p w14:paraId="2ED814FA">
            <w:pPr>
              <w:pStyle w:val="4"/>
              <w:tabs>
                <w:tab w:val="left" w:pos="398"/>
              </w:tabs>
              <w:spacing w:after="0"/>
              <w:ind w:left="0" w:leftChars="0" w:firstLine="480"/>
              <w:rPr>
                <w:color w:val="000000" w:themeColor="text1"/>
                <w:highlight w:val="none"/>
                <w14:textFill>
                  <w14:solidFill>
                    <w14:schemeClr w14:val="tx1"/>
                  </w14:solidFill>
                </w14:textFill>
              </w:rPr>
            </w:pPr>
            <w:bookmarkStart w:id="2" w:name="_Hlk39304759"/>
            <w:r>
              <w:rPr>
                <w:rFonts w:hint="eastAsia"/>
                <w:color w:val="000000" w:themeColor="text1"/>
                <w:highlight w:val="none"/>
                <w14:textFill>
                  <w14:solidFill>
                    <w14:schemeClr w14:val="tx1"/>
                  </w14:solidFill>
                </w14:textFill>
              </w:rPr>
              <w:t>近年来，由于苏里格气田天然气开采的深入推进，中石油、中石化大量新工艺、新技术在钻井、压裂施工中应用，天然气开采方式也由水平井开发方式替代直井，水平井钻井液由聚合物磺化体系改进为饱和盐水体系或钾铵盐体系；压裂施工所用压裂液普遍采用新型聚合物体系和传统的瓜胶体系；钻井液和压裂液体系配方的变化以及天然气开采地质层位的变化，直接导致施工中所产生的泥浆压滤液和压裂返排液各项指标也发生了根本性的变化，废水主要特点表现为高含盐（电导率60000-100000µs/cm）、高硬度（总硬度10000-15000mg/L）、有机物含量高（COD 5000-10000mg/L），远远超出了厂区水处理设备的处理能力，故，建设单位对水处理系统（一期）进行技改，将原有</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破胶+芬顿+生化+沉降+超滤+反渗透</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工艺改造为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均质调节+气浮+混凝除硬+</w:t>
            </w:r>
            <w:bookmarkStart w:id="3" w:name="OLE_LINK9"/>
            <w:r>
              <w:rPr>
                <w:rFonts w:hint="eastAsia"/>
                <w:color w:val="000000" w:themeColor="text1"/>
                <w:highlight w:val="none"/>
                <w14:textFill>
                  <w14:solidFill>
                    <w14:schemeClr w14:val="tx1"/>
                  </w14:solidFill>
                </w14:textFill>
              </w:rPr>
              <w:t>MVR蒸发结晶</w:t>
            </w:r>
            <w:bookmarkEnd w:id="3"/>
            <w:r>
              <w:rPr>
                <w:rFonts w:hint="eastAsia"/>
                <w:color w:val="000000" w:themeColor="text1"/>
                <w:highlight w:val="none"/>
                <w14:textFill>
                  <w14:solidFill>
                    <w14:schemeClr w14:val="tx1"/>
                  </w14:solidFill>
                </w14:textFill>
              </w:rPr>
              <w:t>+冷凝水RO+冷凝水生化</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处理工艺，该项目（鄂尔多斯市昊鑫瑞源科净工程有限公司高盐废水处理工艺技改项目）已于2025年8月19日填报环境影响登记表并取得备案回执，备案号为：202515062500000022。</w:t>
            </w:r>
          </w:p>
          <w:p w14:paraId="4FCC58E7">
            <w:pPr>
              <w:pStyle w:val="4"/>
              <w:tabs>
                <w:tab w:val="left" w:pos="398"/>
              </w:tabs>
              <w:spacing w:after="0"/>
              <w:ind w:left="0" w:leftChars="0"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考虑到鄂尔多斯市昊鑫瑞源科净工程有限公司高盐废水处理工艺技改项目技改后冬季生产受限，</w:t>
            </w:r>
            <w:r>
              <w:rPr>
                <w:rFonts w:hint="eastAsia"/>
                <w:color w:val="000000" w:themeColor="text1"/>
                <w:highlight w:val="none"/>
                <w:lang w:val="en-US" w:eastAsia="zh-CN"/>
                <w14:textFill>
                  <w14:solidFill>
                    <w14:schemeClr w14:val="tx1"/>
                  </w14:solidFill>
                </w14:textFill>
              </w:rPr>
              <w:t>进水管线</w:t>
            </w:r>
            <w:r>
              <w:rPr>
                <w:rFonts w:hint="eastAsia"/>
                <w:color w:val="000000" w:themeColor="text1"/>
                <w:highlight w:val="none"/>
                <w14:textFill>
                  <w14:solidFill>
                    <w14:schemeClr w14:val="tx1"/>
                  </w14:solidFill>
                </w14:textFill>
              </w:rPr>
              <w:t>无热源供给，鄂尔多斯市昊鑫瑞源科净工程有限公司拟建设本次4t/h生物质锅炉，为该项目提供热源，对进水管进行保温</w:t>
            </w:r>
            <w:r>
              <w:rPr>
                <w:rFonts w:hint="eastAsia"/>
                <w:color w:val="000000" w:themeColor="text1"/>
                <w:highlight w:val="none"/>
                <w:lang w:val="en-US" w:eastAsia="zh-CN"/>
                <w14:textFill>
                  <w14:solidFill>
                    <w14:schemeClr w14:val="tx1"/>
                  </w14:solidFill>
                </w14:textFill>
              </w:rPr>
              <w:t>伴热</w:t>
            </w:r>
            <w:r>
              <w:rPr>
                <w:rFonts w:hint="eastAsia"/>
                <w:color w:val="000000" w:themeColor="text1"/>
                <w:highlight w:val="none"/>
                <w14:textFill>
                  <w14:solidFill>
                    <w14:schemeClr w14:val="tx1"/>
                  </w14:solidFill>
                </w14:textFill>
              </w:rPr>
              <w:t>，保证该项目冬季运行顺畅。</w:t>
            </w:r>
          </w:p>
          <w:p w14:paraId="139DB711">
            <w:pPr>
              <w:pStyle w:val="25"/>
              <w:keepLine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按照《中华人民共和国环境保护法》《中华人民共和国环境影响评价法》和《建设项目环境保护管理条例》的相关规定，项目应进行环境影响评价。参照《建设项目环境影响评价分类管理名录》</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四十一、电力、热力生产和供应业91</w:t>
            </w:r>
            <w:r>
              <w:rPr>
                <w:rFonts w:hint="eastAsia"/>
                <w:color w:val="000000" w:themeColor="text1"/>
                <w:sz w:val="24"/>
                <w:highlight w:val="none"/>
                <w14:textFill>
                  <w14:solidFill>
                    <w14:schemeClr w14:val="tx1"/>
                  </w14:solidFill>
                </w14:textFill>
              </w:rPr>
              <w:t>热力生产和供应工程（包括建设单位自建自用的供热工程）</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，应编制环境影响报告表。</w:t>
            </w:r>
          </w:p>
          <w:p w14:paraId="6B5253DA">
            <w:pPr>
              <w:pStyle w:val="25"/>
              <w:keepLine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为此，</w:t>
            </w:r>
            <w:r>
              <w:rPr>
                <w:rFonts w:hint="eastAsia"/>
                <w:color w:val="000000" w:themeColor="text1"/>
                <w:sz w:val="24"/>
                <w:highlight w:val="none"/>
                <w14:textFill>
                  <w14:solidFill>
                    <w14:schemeClr w14:val="tx1"/>
                  </w14:solidFill>
                </w14:textFill>
              </w:rPr>
              <w:t>鄂尔多斯市昊鑫瑞源科净工程有限公司</w:t>
            </w:r>
            <w:r>
              <w:rPr>
                <w:color w:val="000000" w:themeColor="text1"/>
                <w:sz w:val="24"/>
                <w:highlight w:val="none"/>
                <w14:textFill>
                  <w14:solidFill>
                    <w14:schemeClr w14:val="tx1"/>
                  </w14:solidFill>
                </w14:textFill>
              </w:rPr>
              <w:t>委托</w:t>
            </w:r>
            <w:r>
              <w:rPr>
                <w:rFonts w:hint="eastAsia"/>
                <w:color w:val="000000" w:themeColor="text1"/>
                <w:sz w:val="24"/>
                <w:highlight w:val="none"/>
                <w14:textFill>
                  <w14:solidFill>
                    <w14:schemeClr w14:val="tx1"/>
                  </w14:solidFill>
                </w14:textFill>
              </w:rPr>
              <w:t>鄂尔多斯市嘉鑫环保科技有限责任公司</w:t>
            </w:r>
            <w:r>
              <w:rPr>
                <w:color w:val="000000" w:themeColor="text1"/>
                <w:sz w:val="24"/>
                <w:highlight w:val="none"/>
                <w14:textFill>
                  <w14:solidFill>
                    <w14:schemeClr w14:val="tx1"/>
                  </w14:solidFill>
                </w14:textFill>
              </w:rPr>
              <w:t>承担本报告表的编制工作。我单位接受委托后，组织技术人员进行了实地踏勘，在对项目所在地自然环境等进行了调查了解、资料收集统计、工程分析、环境影响分析的基础上，根据环境影响评价技术导则及有关规范编制完成了本项目的环境影响报告表，呈报生态环境主管部门审查。</w:t>
            </w:r>
          </w:p>
          <w:p w14:paraId="27AFAE25">
            <w:pPr>
              <w:pStyle w:val="25"/>
              <w:keepLines/>
              <w:spacing w:line="360" w:lineRule="auto"/>
              <w:rPr>
                <w:rFonts w:hint="default" w:eastAsia="宋体"/>
                <w:b/>
                <w:bCs/>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二、与本项目有关的其他情况</w:t>
            </w:r>
          </w:p>
          <w:p w14:paraId="6A2A4DEF">
            <w:pPr>
              <w:pStyle w:val="25"/>
              <w:keepLines/>
              <w:spacing w:line="360" w:lineRule="auto"/>
              <w:ind w:firstLine="480" w:firstLineChars="200"/>
              <w:rPr>
                <w:rFonts w:hint="default"/>
                <w:color w:val="000000" w:themeColor="text1"/>
                <w:sz w:val="24"/>
                <w:highlight w:val="none"/>
                <w:lang w:val="en-US" w:eastAsia="zh-CN"/>
                <w14:textFill>
                  <w14:solidFill>
                    <w14:schemeClr w14:val="tx1"/>
                  </w14:solidFill>
                </w14:textFill>
              </w:rPr>
            </w:pPr>
            <w:r>
              <w:rPr>
                <w:rFonts w:hint="default" w:eastAsia="宋体"/>
                <w:color w:val="000000" w:themeColor="text1"/>
                <w:sz w:val="24"/>
                <w:highlight w:val="none"/>
                <w:lang w:val="en-US" w:eastAsia="zh-CN"/>
                <w14:textFill>
                  <w14:solidFill>
                    <w14:schemeClr w14:val="tx1"/>
                  </w14:solidFill>
                </w14:textFill>
              </w:rPr>
              <w:t>鄂尔多斯市昊鑫瑞源科净工程有限公司油田废弃物集中处理厂</w:t>
            </w:r>
            <w:r>
              <w:rPr>
                <w:rFonts w:hint="eastAsia"/>
                <w:color w:val="000000" w:themeColor="text1"/>
                <w:sz w:val="24"/>
                <w:highlight w:val="none"/>
                <w:lang w:val="en-US" w:eastAsia="zh-CN"/>
                <w14:textFill>
                  <w14:solidFill>
                    <w14:schemeClr w14:val="tx1"/>
                  </w14:solidFill>
                </w14:textFill>
              </w:rPr>
              <w:t>内现有锅炉3台：2021年11月建成1台电锅炉，为现有</w:t>
            </w:r>
            <w:r>
              <w:rPr>
                <w:rFonts w:hint="eastAsia"/>
                <w:color w:val="000000" w:themeColor="text1"/>
                <w:sz w:val="24"/>
                <w:szCs w:val="24"/>
                <w:highlight w:val="none"/>
                <w:shd w:val="clear" w:color="auto" w:fill="FFFFFF"/>
                <w:lang w:val="en-US" w:eastAsia="zh-CN"/>
                <w14:textFill>
                  <w14:solidFill>
                    <w14:schemeClr w14:val="tx1"/>
                  </w14:solidFill>
                </w14:textFill>
              </w:rPr>
              <w:t>“气浮+除硬+芬顿氧化+砂滤+超滤+DTRO反渗透+MVR”工艺提供热源</w:t>
            </w:r>
            <w:r>
              <w:rPr>
                <w:rFonts w:hint="eastAsia"/>
                <w:color w:val="000000" w:themeColor="text1"/>
                <w:sz w:val="24"/>
                <w:highlight w:val="none"/>
                <w:lang w:val="en-US" w:eastAsia="zh-CN"/>
                <w14:textFill>
                  <w14:solidFill>
                    <w14:schemeClr w14:val="tx1"/>
                  </w14:solidFill>
                </w14:textFill>
              </w:rPr>
              <w:t>，目前正常运行；2021年11月建成1台2t/h生物质蒸汽锅炉，用于厂区进水供热，环评期间无总量要求，未办理总量文件，已于2025年10月在鄂尔多斯市市场监督管理局办理特种设备停运报废注销手续，目前已停运；2021年11月建成1台2t/h生物质热水锅炉，用于办公区供暖，环评期间无总量要求，未办理总量文件，目前正常运行中。</w:t>
            </w:r>
          </w:p>
          <w:p w14:paraId="41D36F39">
            <w:pPr>
              <w:pStyle w:val="25"/>
              <w:keepLines/>
              <w:spacing w:line="360" w:lineRule="auto"/>
              <w:ind w:firstLine="480" w:firstLineChars="200"/>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由于工艺技改现须新建1台4t/h生物质锅炉（本项目锅炉），建成后，厂区内共计4台锅炉。</w:t>
            </w:r>
          </w:p>
          <w:p w14:paraId="2C06BA04">
            <w:pPr>
              <w:pStyle w:val="25"/>
              <w:keepLines/>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现有的1台2t/h生物质热水锅炉环评审批时未进行总量申请，没有主要污染物排放总量指标批复，但其实际有污染物排放，企业计划在本项目建成后，预计2026年年底拆除现有2t/h生物质供暖锅炉，改用空气能热源，从而降低污染物排放量，减少对环境的污染。</w:t>
            </w:r>
          </w:p>
          <w:p w14:paraId="15FAA5F7">
            <w:pPr>
              <w:pStyle w:val="25"/>
              <w:keepLines/>
              <w:spacing w:line="360" w:lineRule="auto"/>
              <w:ind w:firstLine="480" w:firstLineChars="200"/>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厂区锅炉详情见下表。</w:t>
            </w:r>
          </w:p>
          <w:p w14:paraId="4274FE79">
            <w:pPr>
              <w:pStyle w:val="25"/>
              <w:keepLines/>
              <w:spacing w:line="240" w:lineRule="auto"/>
              <w:jc w:val="center"/>
              <w:rPr>
                <w:rFonts w:hint="default"/>
                <w:b/>
                <w:bCs/>
                <w:color w:val="000000" w:themeColor="text1"/>
                <w:sz w:val="24"/>
                <w:highlight w:val="none"/>
                <w:vertAlign w:val="baseli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表1    厂区锅炉情况表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695"/>
              <w:gridCol w:w="1423"/>
              <w:gridCol w:w="993"/>
              <w:gridCol w:w="1739"/>
              <w:gridCol w:w="1154"/>
              <w:gridCol w:w="1266"/>
            </w:tblGrid>
            <w:tr w14:paraId="0306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pct"/>
                  <w:vAlign w:val="center"/>
                </w:tcPr>
                <w:p w14:paraId="27C0419E">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名称</w:t>
                  </w:r>
                </w:p>
              </w:tc>
              <w:tc>
                <w:tcPr>
                  <w:tcW w:w="427" w:type="pct"/>
                  <w:vAlign w:val="center"/>
                </w:tcPr>
                <w:p w14:paraId="72442013">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数量</w:t>
                  </w:r>
                </w:p>
              </w:tc>
              <w:tc>
                <w:tcPr>
                  <w:tcW w:w="874" w:type="pct"/>
                  <w:vAlign w:val="center"/>
                </w:tcPr>
                <w:p w14:paraId="0DF93BD7">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建设时间</w:t>
                  </w:r>
                </w:p>
              </w:tc>
              <w:tc>
                <w:tcPr>
                  <w:tcW w:w="610" w:type="pct"/>
                  <w:vAlign w:val="center"/>
                </w:tcPr>
                <w:p w14:paraId="29C43245">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用途</w:t>
                  </w:r>
                </w:p>
              </w:tc>
              <w:tc>
                <w:tcPr>
                  <w:tcW w:w="1068" w:type="pct"/>
                  <w:vAlign w:val="center"/>
                </w:tcPr>
                <w:p w14:paraId="698CBD80">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总量情况</w:t>
                  </w:r>
                </w:p>
              </w:tc>
              <w:tc>
                <w:tcPr>
                  <w:tcW w:w="709" w:type="pct"/>
                  <w:vAlign w:val="center"/>
                </w:tcPr>
                <w:p w14:paraId="0A6DF42C">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现状情况</w:t>
                  </w:r>
                </w:p>
              </w:tc>
              <w:tc>
                <w:tcPr>
                  <w:tcW w:w="777" w:type="pct"/>
                  <w:vAlign w:val="center"/>
                </w:tcPr>
                <w:p w14:paraId="339C9F81">
                  <w:pPr>
                    <w:pStyle w:val="25"/>
                    <w:keepLines/>
                    <w:spacing w:line="240" w:lineRule="auto"/>
                    <w:jc w:val="center"/>
                    <w:rPr>
                      <w:rFonts w:hint="default"/>
                      <w:b/>
                      <w:bCs/>
                      <w:color w:val="000000" w:themeColor="text1"/>
                      <w:sz w:val="21"/>
                      <w:szCs w:val="21"/>
                      <w:highlight w:val="none"/>
                      <w:vertAlign w:val="baseline"/>
                      <w:lang w:val="en-US" w:eastAsia="zh-CN"/>
                      <w14:textFill>
                        <w14:solidFill>
                          <w14:schemeClr w14:val="tx1"/>
                        </w14:solidFill>
                      </w14:textFill>
                    </w:rPr>
                  </w:pPr>
                  <w:r>
                    <w:rPr>
                      <w:rFonts w:hint="eastAsia"/>
                      <w:b/>
                      <w:bCs/>
                      <w:color w:val="000000" w:themeColor="text1"/>
                      <w:sz w:val="21"/>
                      <w:szCs w:val="21"/>
                      <w:highlight w:val="none"/>
                      <w:vertAlign w:val="baseline"/>
                      <w:lang w:val="en-US" w:eastAsia="zh-CN"/>
                      <w14:textFill>
                        <w14:solidFill>
                          <w14:schemeClr w14:val="tx1"/>
                        </w14:solidFill>
                      </w14:textFill>
                    </w:rPr>
                    <w:t>备注</w:t>
                  </w:r>
                </w:p>
              </w:tc>
            </w:tr>
            <w:tr w14:paraId="2019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24D8EF29">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电锅炉</w:t>
                  </w:r>
                </w:p>
              </w:tc>
              <w:tc>
                <w:tcPr>
                  <w:tcW w:w="427" w:type="pct"/>
                  <w:vAlign w:val="center"/>
                </w:tcPr>
                <w:p w14:paraId="1A16FB13">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1台</w:t>
                  </w:r>
                </w:p>
              </w:tc>
              <w:tc>
                <w:tcPr>
                  <w:tcW w:w="874" w:type="pct"/>
                  <w:vAlign w:val="center"/>
                </w:tcPr>
                <w:p w14:paraId="72F307F6">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2021年11月</w:t>
                  </w:r>
                </w:p>
              </w:tc>
              <w:tc>
                <w:tcPr>
                  <w:tcW w:w="610" w:type="pct"/>
                  <w:vAlign w:val="center"/>
                </w:tcPr>
                <w:p w14:paraId="6E1076FB">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为</w:t>
                  </w:r>
                  <w:r>
                    <w:rPr>
                      <w:rFonts w:hint="default"/>
                      <w:color w:val="000000" w:themeColor="text1"/>
                      <w:sz w:val="21"/>
                      <w:szCs w:val="21"/>
                      <w:highlight w:val="none"/>
                      <w:vertAlign w:val="baseline"/>
                      <w:lang w:val="en-US" w:eastAsia="zh-CN"/>
                      <w14:textFill>
                        <w14:solidFill>
                          <w14:schemeClr w14:val="tx1"/>
                        </w14:solidFill>
                      </w14:textFill>
                    </w:rPr>
                    <w:t>工艺提供热源</w:t>
                  </w:r>
                </w:p>
              </w:tc>
              <w:tc>
                <w:tcPr>
                  <w:tcW w:w="1068" w:type="pct"/>
                  <w:vAlign w:val="center"/>
                </w:tcPr>
                <w:p w14:paraId="5DCED8FE">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无需总量</w:t>
                  </w:r>
                </w:p>
              </w:tc>
              <w:tc>
                <w:tcPr>
                  <w:tcW w:w="709" w:type="pct"/>
                  <w:vAlign w:val="center"/>
                </w:tcPr>
                <w:p w14:paraId="33A0142B">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正常运行</w:t>
                  </w:r>
                </w:p>
              </w:tc>
              <w:tc>
                <w:tcPr>
                  <w:tcW w:w="777" w:type="pct"/>
                  <w:vAlign w:val="center"/>
                </w:tcPr>
                <w:p w14:paraId="569E6396">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w:t>
                  </w:r>
                </w:p>
              </w:tc>
            </w:tr>
            <w:tr w14:paraId="1E67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2844997C">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2t/h生物质蒸汽锅炉</w:t>
                  </w:r>
                </w:p>
              </w:tc>
              <w:tc>
                <w:tcPr>
                  <w:tcW w:w="427" w:type="pct"/>
                  <w:vAlign w:val="center"/>
                </w:tcPr>
                <w:p w14:paraId="651CBA03">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1台</w:t>
                  </w:r>
                </w:p>
              </w:tc>
              <w:tc>
                <w:tcPr>
                  <w:tcW w:w="874" w:type="pct"/>
                  <w:vAlign w:val="center"/>
                </w:tcPr>
                <w:p w14:paraId="2ED81783">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2021年11月</w:t>
                  </w:r>
                </w:p>
              </w:tc>
              <w:tc>
                <w:tcPr>
                  <w:tcW w:w="610" w:type="pct"/>
                  <w:vAlign w:val="center"/>
                </w:tcPr>
                <w:p w14:paraId="677CC0DE">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用于厂区进水供热</w:t>
                  </w:r>
                </w:p>
              </w:tc>
              <w:tc>
                <w:tcPr>
                  <w:tcW w:w="1068" w:type="pct"/>
                  <w:vAlign w:val="center"/>
                </w:tcPr>
                <w:p w14:paraId="703D8228">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无总量（环评期间无总量要求），由于长期停用，故本次未申请总量。</w:t>
                  </w:r>
                </w:p>
              </w:tc>
              <w:tc>
                <w:tcPr>
                  <w:tcW w:w="709" w:type="pct"/>
                  <w:vAlign w:val="center"/>
                </w:tcPr>
                <w:p w14:paraId="7D1AD484">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2025年10月</w:t>
                  </w:r>
                  <w:r>
                    <w:rPr>
                      <w:rFonts w:hint="eastAsia"/>
                      <w:color w:val="000000" w:themeColor="text1"/>
                      <w:sz w:val="21"/>
                      <w:szCs w:val="21"/>
                      <w:highlight w:val="none"/>
                      <w:vertAlign w:val="baseline"/>
                      <w:lang w:val="en-US" w:eastAsia="zh-CN"/>
                      <w14:textFill>
                        <w14:solidFill>
                          <w14:schemeClr w14:val="tx1"/>
                        </w14:solidFill>
                      </w14:textFill>
                    </w:rPr>
                    <w:t>办理停运手续，已停运。</w:t>
                  </w:r>
                </w:p>
              </w:tc>
              <w:tc>
                <w:tcPr>
                  <w:tcW w:w="777" w:type="pct"/>
                  <w:vAlign w:val="center"/>
                </w:tcPr>
                <w:p w14:paraId="16C63FB6">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该锅炉将被本次新锅炉替代。</w:t>
                  </w:r>
                </w:p>
              </w:tc>
            </w:tr>
            <w:tr w14:paraId="534F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23D61CBF">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2t/h生物质热水锅炉</w:t>
                  </w:r>
                </w:p>
              </w:tc>
              <w:tc>
                <w:tcPr>
                  <w:tcW w:w="427" w:type="pct"/>
                  <w:vAlign w:val="center"/>
                </w:tcPr>
                <w:p w14:paraId="76814C39">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1台</w:t>
                  </w:r>
                </w:p>
              </w:tc>
              <w:tc>
                <w:tcPr>
                  <w:tcW w:w="874" w:type="pct"/>
                  <w:vAlign w:val="center"/>
                </w:tcPr>
                <w:p w14:paraId="48C12116">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2021年11月</w:t>
                  </w:r>
                </w:p>
              </w:tc>
              <w:tc>
                <w:tcPr>
                  <w:tcW w:w="610" w:type="pct"/>
                  <w:vAlign w:val="center"/>
                </w:tcPr>
                <w:p w14:paraId="7CCDD1C2">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用于</w:t>
                  </w:r>
                  <w:r>
                    <w:rPr>
                      <w:rFonts w:hint="eastAsia"/>
                      <w:color w:val="000000" w:themeColor="text1"/>
                      <w:sz w:val="21"/>
                      <w:szCs w:val="21"/>
                      <w:highlight w:val="none"/>
                      <w:vertAlign w:val="baseline"/>
                      <w:lang w:val="en-US" w:eastAsia="zh-CN"/>
                      <w14:textFill>
                        <w14:solidFill>
                          <w14:schemeClr w14:val="tx1"/>
                        </w14:solidFill>
                      </w14:textFill>
                    </w:rPr>
                    <w:t>办公区</w:t>
                  </w:r>
                  <w:r>
                    <w:rPr>
                      <w:rFonts w:hint="default"/>
                      <w:color w:val="000000" w:themeColor="text1"/>
                      <w:sz w:val="21"/>
                      <w:szCs w:val="21"/>
                      <w:highlight w:val="none"/>
                      <w:vertAlign w:val="baseline"/>
                      <w:lang w:val="en-US" w:eastAsia="zh-CN"/>
                      <w14:textFill>
                        <w14:solidFill>
                          <w14:schemeClr w14:val="tx1"/>
                        </w14:solidFill>
                      </w14:textFill>
                    </w:rPr>
                    <w:t>供</w:t>
                  </w:r>
                  <w:r>
                    <w:rPr>
                      <w:rFonts w:hint="eastAsia"/>
                      <w:color w:val="000000" w:themeColor="text1"/>
                      <w:sz w:val="21"/>
                      <w:szCs w:val="21"/>
                      <w:highlight w:val="none"/>
                      <w:vertAlign w:val="baseline"/>
                      <w:lang w:val="en-US" w:eastAsia="zh-CN"/>
                      <w14:textFill>
                        <w14:solidFill>
                          <w14:schemeClr w14:val="tx1"/>
                        </w14:solidFill>
                      </w14:textFill>
                    </w:rPr>
                    <w:t>暖</w:t>
                  </w:r>
                </w:p>
              </w:tc>
              <w:tc>
                <w:tcPr>
                  <w:tcW w:w="1068" w:type="pct"/>
                  <w:vAlign w:val="center"/>
                </w:tcPr>
                <w:p w14:paraId="387574BC">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无总量（环评期间无总量要求），由于后期拆除，故本次未申请总量。</w:t>
                  </w:r>
                </w:p>
              </w:tc>
              <w:tc>
                <w:tcPr>
                  <w:tcW w:w="709" w:type="pct"/>
                  <w:vAlign w:val="center"/>
                </w:tcPr>
                <w:p w14:paraId="47713CBC">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正常运行</w:t>
                  </w:r>
                </w:p>
              </w:tc>
              <w:tc>
                <w:tcPr>
                  <w:tcW w:w="777" w:type="pct"/>
                  <w:vAlign w:val="center"/>
                </w:tcPr>
                <w:p w14:paraId="2333ABD0">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企业计划于2026年底前拆除，使用电锅炉或空气能热源泵替代。</w:t>
                  </w:r>
                </w:p>
              </w:tc>
            </w:tr>
            <w:tr w14:paraId="7C4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Align w:val="center"/>
                </w:tcPr>
                <w:p w14:paraId="53C944BA">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4t/h生物质锅炉</w:t>
                  </w:r>
                </w:p>
              </w:tc>
              <w:tc>
                <w:tcPr>
                  <w:tcW w:w="427" w:type="pct"/>
                  <w:vAlign w:val="center"/>
                </w:tcPr>
                <w:p w14:paraId="08679A66">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1台</w:t>
                  </w:r>
                </w:p>
              </w:tc>
              <w:tc>
                <w:tcPr>
                  <w:tcW w:w="874" w:type="pct"/>
                  <w:vAlign w:val="center"/>
                </w:tcPr>
                <w:p w14:paraId="3CAFDC4D">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本次评价内容，正在办理环评审批手续。</w:t>
                  </w:r>
                </w:p>
              </w:tc>
              <w:tc>
                <w:tcPr>
                  <w:tcW w:w="610" w:type="pct"/>
                  <w:vAlign w:val="center"/>
                </w:tcPr>
                <w:p w14:paraId="04573E12">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color w:val="000000" w:themeColor="text1"/>
                      <w:sz w:val="21"/>
                      <w:szCs w:val="21"/>
                      <w:highlight w:val="none"/>
                      <w:vertAlign w:val="baseline"/>
                      <w:lang w:val="en-US" w:eastAsia="zh-CN"/>
                      <w14:textFill>
                        <w14:solidFill>
                          <w14:schemeClr w14:val="tx1"/>
                        </w14:solidFill>
                      </w14:textFill>
                    </w:rPr>
                    <w:t>用于厂区进水供热</w:t>
                  </w:r>
                </w:p>
              </w:tc>
              <w:tc>
                <w:tcPr>
                  <w:tcW w:w="1068" w:type="pct"/>
                  <w:vAlign w:val="center"/>
                </w:tcPr>
                <w:p w14:paraId="0E3FCC92">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已取得总量文件</w:t>
                  </w:r>
                  <w:r>
                    <w:rPr>
                      <w:rFonts w:hint="eastAsia" w:cs="Times New Roman"/>
                      <w:color w:val="000000" w:themeColor="text1"/>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鄂环气〔2025〕82号</w:t>
                  </w:r>
                  <w:r>
                    <w:rPr>
                      <w:rFonts w:hint="eastAsia" w:cs="Times New Roman"/>
                      <w:color w:val="000000" w:themeColor="text1"/>
                      <w:sz w:val="21"/>
                      <w:szCs w:val="21"/>
                      <w:highlight w:val="none"/>
                      <w:vertAlign w:val="baseline"/>
                      <w:lang w:val="en-US" w:eastAsia="zh-CN"/>
                      <w14:textFill>
                        <w14:solidFill>
                          <w14:schemeClr w14:val="tx1"/>
                        </w14:solidFill>
                      </w14:textFill>
                    </w:rPr>
                    <w:t>）。</w:t>
                  </w:r>
                </w:p>
              </w:tc>
              <w:tc>
                <w:tcPr>
                  <w:tcW w:w="709" w:type="pct"/>
                  <w:vAlign w:val="center"/>
                </w:tcPr>
                <w:p w14:paraId="7022E932">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拟建</w:t>
                  </w:r>
                </w:p>
              </w:tc>
              <w:tc>
                <w:tcPr>
                  <w:tcW w:w="777" w:type="pct"/>
                  <w:vAlign w:val="center"/>
                </w:tcPr>
                <w:p w14:paraId="61FFEE7A">
                  <w:pPr>
                    <w:pStyle w:val="25"/>
                    <w:keepLines/>
                    <w:spacing w:line="240" w:lineRule="auto"/>
                    <w:jc w:val="center"/>
                    <w:rPr>
                      <w:rFonts w:hint="default"/>
                      <w:color w:val="000000" w:themeColor="text1"/>
                      <w:sz w:val="21"/>
                      <w:szCs w:val="21"/>
                      <w:highlight w:val="none"/>
                      <w:vertAlign w:val="baseline"/>
                      <w:lang w:val="en-US" w:eastAsia="zh-CN"/>
                      <w14:textFill>
                        <w14:solidFill>
                          <w14:schemeClr w14:val="tx1"/>
                        </w14:solidFill>
                      </w14:textFill>
                    </w:rPr>
                  </w:pPr>
                  <w:r>
                    <w:rPr>
                      <w:rFonts w:hint="eastAsia"/>
                      <w:color w:val="000000" w:themeColor="text1"/>
                      <w:sz w:val="21"/>
                      <w:szCs w:val="21"/>
                      <w:highlight w:val="none"/>
                      <w:vertAlign w:val="baseline"/>
                      <w:lang w:val="en-US" w:eastAsia="zh-CN"/>
                      <w14:textFill>
                        <w14:solidFill>
                          <w14:schemeClr w14:val="tx1"/>
                        </w14:solidFill>
                      </w14:textFill>
                    </w:rPr>
                    <w:t>建成后替代</w:t>
                  </w:r>
                  <w:r>
                    <w:rPr>
                      <w:rFonts w:hint="default"/>
                      <w:color w:val="000000" w:themeColor="text1"/>
                      <w:sz w:val="21"/>
                      <w:szCs w:val="21"/>
                      <w:highlight w:val="none"/>
                      <w:vertAlign w:val="baseline"/>
                      <w:lang w:val="en-US" w:eastAsia="zh-CN"/>
                      <w14:textFill>
                        <w14:solidFill>
                          <w14:schemeClr w14:val="tx1"/>
                        </w14:solidFill>
                      </w14:textFill>
                    </w:rPr>
                    <w:t>2t/h生物质蒸汽锅炉</w:t>
                  </w:r>
                  <w:r>
                    <w:rPr>
                      <w:rFonts w:hint="eastAsia"/>
                      <w:color w:val="000000" w:themeColor="text1"/>
                      <w:sz w:val="21"/>
                      <w:szCs w:val="21"/>
                      <w:highlight w:val="none"/>
                      <w:vertAlign w:val="baseline"/>
                      <w:lang w:val="en-US" w:eastAsia="zh-CN"/>
                      <w14:textFill>
                        <w14:solidFill>
                          <w14:schemeClr w14:val="tx1"/>
                        </w14:solidFill>
                      </w14:textFill>
                    </w:rPr>
                    <w:t>。</w:t>
                  </w:r>
                </w:p>
              </w:tc>
            </w:tr>
            <w:bookmarkEnd w:id="2"/>
          </w:tbl>
          <w:p w14:paraId="1B8C2C20">
            <w:pPr>
              <w:adjustRightInd w:val="0"/>
              <w:snapToGrid w:val="0"/>
              <w:spacing w:line="360" w:lineRule="auto"/>
              <w:rPr>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三</w:t>
            </w:r>
            <w:r>
              <w:rPr>
                <w:rFonts w:hint="eastAsia"/>
                <w:b/>
                <w:bCs/>
                <w:color w:val="000000" w:themeColor="text1"/>
                <w:sz w:val="24"/>
                <w:highlight w:val="none"/>
                <w14:textFill>
                  <w14:solidFill>
                    <w14:schemeClr w14:val="tx1"/>
                  </w14:solidFill>
                </w14:textFill>
              </w:rPr>
              <w:t>、工程概况</w:t>
            </w:r>
          </w:p>
          <w:p w14:paraId="3118C1F0">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（1）项目名称</w:t>
            </w:r>
          </w:p>
          <w:p w14:paraId="737F1A22">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鄂尔多斯市昊鑫瑞源科净工程有限公司高盐废水处理技改配套锅炉项目</w:t>
            </w:r>
          </w:p>
          <w:p w14:paraId="443B32AB">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（2）建设性质</w:t>
            </w:r>
          </w:p>
          <w:p w14:paraId="56885BDC">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新</w:t>
            </w:r>
            <w:r>
              <w:rPr>
                <w:rFonts w:hint="eastAsia"/>
                <w:bCs/>
                <w:color w:val="000000" w:themeColor="text1"/>
                <w:sz w:val="24"/>
                <w:highlight w:val="none"/>
                <w14:textFill>
                  <w14:solidFill>
                    <w14:schemeClr w14:val="tx1"/>
                  </w14:solidFill>
                </w14:textFill>
              </w:rPr>
              <w:t>建</w:t>
            </w:r>
          </w:p>
          <w:p w14:paraId="0E0AF950">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（3）建设单位</w:t>
            </w:r>
          </w:p>
          <w:p w14:paraId="21DD8BFC">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鄂尔多斯市昊鑫瑞源科净工程有限公司</w:t>
            </w:r>
          </w:p>
          <w:p w14:paraId="08DBE48D">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（4）建设地点</w:t>
            </w:r>
          </w:p>
          <w:p w14:paraId="6EFDF8D2">
            <w:pPr>
              <w:adjustRightInd w:val="0"/>
              <w:snapToGri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内蒙古自治区鄂尔多斯市杭锦旗锡尼镇扎日格嘎查</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鄂尔多斯市昊鑫瑞源科净工程有限公司油田废弃物集中处理厂内</w:t>
            </w:r>
            <w:r>
              <w:rPr>
                <w:rFonts w:hint="eastAsia" w:ascii="宋体" w:hAnsi="宋体" w:cs="宋体"/>
                <w:color w:val="000000" w:themeColor="text1"/>
                <w:sz w:val="24"/>
                <w:highlight w:val="none"/>
                <w:lang w:eastAsia="zh-CN"/>
                <w14:textFill>
                  <w14:solidFill>
                    <w14:schemeClr w14:val="tx1"/>
                  </w14:solidFill>
                </w14:textFill>
              </w:rPr>
              <w:t>。</w:t>
            </w:r>
          </w:p>
          <w:p w14:paraId="51047846">
            <w:pPr>
              <w:adjustRightInd w:val="0"/>
              <w:snapToGrid w:val="0"/>
              <w:spacing w:line="360" w:lineRule="auto"/>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（5）项目投资</w:t>
            </w:r>
          </w:p>
          <w:p w14:paraId="07FB59B1">
            <w:pPr>
              <w:spacing w:line="360" w:lineRule="auto"/>
              <w:ind w:left="458" w:leftChars="21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本项目总投资</w:t>
            </w:r>
            <w:r>
              <w:rPr>
                <w:rFonts w:hint="eastAsia"/>
                <w:color w:val="000000" w:themeColor="text1"/>
                <w:sz w:val="24"/>
                <w:highlight w:val="none"/>
                <w:lang w:val="en-US" w:eastAsia="zh-CN"/>
                <w14:textFill>
                  <w14:solidFill>
                    <w14:schemeClr w14:val="tx1"/>
                  </w14:solidFill>
                </w14:textFill>
              </w:rPr>
              <w:t>15.8</w:t>
            </w:r>
            <w:r>
              <w:rPr>
                <w:rFonts w:hint="eastAsia"/>
                <w:color w:val="000000" w:themeColor="text1"/>
                <w:sz w:val="24"/>
                <w:highlight w:val="none"/>
                <w14:textFill>
                  <w14:solidFill>
                    <w14:schemeClr w14:val="tx1"/>
                  </w14:solidFill>
                </w14:textFill>
              </w:rPr>
              <w:t>万元，其中环保投资</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万元，占总投资的</w:t>
            </w:r>
            <w:r>
              <w:rPr>
                <w:rFonts w:hint="eastAsia"/>
                <w:color w:val="000000" w:themeColor="text1"/>
                <w:sz w:val="24"/>
                <w:highlight w:val="none"/>
                <w:lang w:val="en-US" w:eastAsia="zh-CN"/>
                <w14:textFill>
                  <w14:solidFill>
                    <w14:schemeClr w14:val="tx1"/>
                  </w14:solidFill>
                </w14:textFill>
              </w:rPr>
              <w:t>32.6</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14:paraId="4A395ABD">
            <w:pPr>
              <w:spacing w:line="360" w:lineRule="auto"/>
              <w:ind w:left="458" w:leftChars="218"/>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（6）建设规模及建设内容</w:t>
            </w:r>
          </w:p>
          <w:p w14:paraId="0DB4548A">
            <w:pPr>
              <w:pStyle w:val="6"/>
              <w:spacing w:line="360" w:lineRule="auto"/>
              <w:ind w:firstLine="480" w:firstLineChars="200"/>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本项目拟建设44m</w:t>
            </w:r>
            <w:r>
              <w:rPr>
                <w:rFonts w:hint="eastAsia"/>
                <w:color w:val="000000" w:themeColor="text1"/>
                <w:sz w:val="24"/>
                <w:highlight w:val="none"/>
                <w:vertAlign w:val="superscript"/>
                <w14:textFill>
                  <w14:solidFill>
                    <w14:schemeClr w14:val="tx1"/>
                  </w14:solidFill>
                </w14:textFill>
              </w:rPr>
              <w:t>2</w:t>
            </w:r>
            <w:r>
              <w:rPr>
                <w:rFonts w:hint="eastAsia"/>
                <w:color w:val="000000" w:themeColor="text1"/>
                <w:sz w:val="24"/>
                <w:highlight w:val="none"/>
                <w14:textFill>
                  <w14:solidFill>
                    <w14:schemeClr w14:val="tx1"/>
                  </w14:solidFill>
                </w14:textFill>
              </w:rPr>
              <w:t>锅炉房一座，内置1台4t/h的生物质锅炉（型号DZS-4.0-S），配套建设辅助及环保工程，</w:t>
            </w:r>
            <w:r>
              <w:rPr>
                <w:color w:val="000000" w:themeColor="text1"/>
                <w:sz w:val="24"/>
                <w:highlight w:val="none"/>
                <w14:textFill>
                  <w14:solidFill>
                    <w14:schemeClr w14:val="tx1"/>
                  </w14:solidFill>
                </w14:textFill>
              </w:rPr>
              <w:t>项目</w:t>
            </w:r>
            <w:r>
              <w:rPr>
                <w:rFonts w:hint="eastAsia"/>
                <w:color w:val="000000" w:themeColor="text1"/>
                <w:sz w:val="24"/>
                <w:highlight w:val="none"/>
                <w14:textFill>
                  <w14:solidFill>
                    <w14:schemeClr w14:val="tx1"/>
                  </w14:solidFill>
                </w14:textFill>
              </w:rPr>
              <w:t>建设</w:t>
            </w:r>
            <w:r>
              <w:rPr>
                <w:color w:val="000000" w:themeColor="text1"/>
                <w:sz w:val="24"/>
                <w:highlight w:val="none"/>
                <w14:textFill>
                  <w14:solidFill>
                    <w14:schemeClr w14:val="tx1"/>
                  </w14:solidFill>
                </w14:textFill>
              </w:rPr>
              <w:t>内容见下表</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w:t>
            </w:r>
          </w:p>
          <w:p w14:paraId="1FFB564A">
            <w:pPr>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2</w:t>
            </w:r>
            <w:r>
              <w:rPr>
                <w:b/>
                <w:bCs/>
                <w:color w:val="000000" w:themeColor="text1"/>
                <w:sz w:val="24"/>
                <w:highlight w:val="none"/>
                <w14:textFill>
                  <w14:solidFill>
                    <w14:schemeClr w14:val="tx1"/>
                  </w14:solidFill>
                </w14:textFill>
              </w:rPr>
              <w:t xml:space="preserve"> </w:t>
            </w:r>
            <w:r>
              <w:rPr>
                <w:rFonts w:hint="eastAsia"/>
                <w:b/>
                <w:bCs/>
                <w:color w:val="000000" w:themeColor="text1"/>
                <w:sz w:val="24"/>
                <w:highlight w:val="non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建设内容一览表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884"/>
              <w:gridCol w:w="5649"/>
              <w:gridCol w:w="710"/>
            </w:tblGrid>
            <w:tr w14:paraId="79E2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549" w:type="pct"/>
                  <w:vAlign w:val="center"/>
                </w:tcPr>
                <w:p w14:paraId="73699EF2">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工程分类</w:t>
                  </w:r>
                </w:p>
              </w:tc>
              <w:tc>
                <w:tcPr>
                  <w:tcW w:w="543" w:type="pct"/>
                  <w:vAlign w:val="center"/>
                </w:tcPr>
                <w:p w14:paraId="6C11A147">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项目</w:t>
                  </w:r>
                </w:p>
              </w:tc>
              <w:tc>
                <w:tcPr>
                  <w:tcW w:w="3471" w:type="pct"/>
                  <w:vAlign w:val="center"/>
                </w:tcPr>
                <w:p w14:paraId="211AC120">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建设内容</w:t>
                  </w:r>
                </w:p>
              </w:tc>
              <w:tc>
                <w:tcPr>
                  <w:tcW w:w="436" w:type="pct"/>
                  <w:vAlign w:val="center"/>
                </w:tcPr>
                <w:p w14:paraId="7021593D">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备注</w:t>
                  </w:r>
                </w:p>
              </w:tc>
            </w:tr>
            <w:tr w14:paraId="6D56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549" w:type="pct"/>
                  <w:vAlign w:val="center"/>
                </w:tcPr>
                <w:p w14:paraId="1EC4EC83">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主体工程</w:t>
                  </w:r>
                </w:p>
              </w:tc>
              <w:tc>
                <w:tcPr>
                  <w:tcW w:w="543" w:type="pct"/>
                  <w:vAlign w:val="center"/>
                </w:tcPr>
                <w:p w14:paraId="6E5FC419">
                  <w:pPr>
                    <w:snapToGrid w:val="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锅炉房</w:t>
                  </w:r>
                </w:p>
              </w:tc>
              <w:tc>
                <w:tcPr>
                  <w:tcW w:w="3471" w:type="pct"/>
                  <w:vAlign w:val="center"/>
                </w:tcPr>
                <w:p w14:paraId="08602B7F">
                  <w:pPr>
                    <w:widowControl/>
                    <w:jc w:val="center"/>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新建44m</w:t>
                  </w:r>
                  <w:r>
                    <w:rPr>
                      <w:rFonts w:hint="eastAsia"/>
                      <w:color w:val="000000" w:themeColor="text1"/>
                      <w:highlight w:val="none"/>
                      <w:vertAlign w:val="superscript"/>
                      <w14:textFill>
                        <w14:solidFill>
                          <w14:schemeClr w14:val="tx1"/>
                        </w14:solidFill>
                      </w14:textFill>
                    </w:rPr>
                    <w:t>2</w:t>
                  </w:r>
                  <w:r>
                    <w:rPr>
                      <w:rFonts w:hint="eastAsia"/>
                      <w:color w:val="000000" w:themeColor="text1"/>
                      <w:highlight w:val="none"/>
                      <w14:textFill>
                        <w14:solidFill>
                          <w14:schemeClr w14:val="tx1"/>
                        </w14:solidFill>
                      </w14:textFill>
                    </w:rPr>
                    <w:t>砖混结构全封闭锅炉房一座，内置1台4t/h生物质锅炉的锅炉（型号DZS-4.0-S）</w:t>
                  </w:r>
                  <w:r>
                    <w:rPr>
                      <w:rFonts w:hint="eastAsia" w:ascii="宋体" w:hAnsi="宋体"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配套建设</w:t>
                  </w:r>
                  <w:r>
                    <w:rPr>
                      <w:color w:val="000000" w:themeColor="text1"/>
                      <w:highlight w:val="none"/>
                      <w14:textFill>
                        <w14:solidFill>
                          <w14:schemeClr w14:val="tx1"/>
                        </w14:solidFill>
                      </w14:textFill>
                    </w:rPr>
                    <w:t>上</w:t>
                  </w:r>
                  <w:r>
                    <w:rPr>
                      <w:rFonts w:hint="eastAsia"/>
                      <w:color w:val="000000" w:themeColor="text1"/>
                      <w:highlight w:val="none"/>
                      <w14:textFill>
                        <w14:solidFill>
                          <w14:schemeClr w14:val="tx1"/>
                        </w14:solidFill>
                      </w14:textFill>
                    </w:rPr>
                    <w:t>料、出</w:t>
                  </w:r>
                  <w:r>
                    <w:rPr>
                      <w:color w:val="000000" w:themeColor="text1"/>
                      <w:highlight w:val="none"/>
                      <w14:textFill>
                        <w14:solidFill>
                          <w14:schemeClr w14:val="tx1"/>
                        </w14:solidFill>
                      </w14:textFill>
                    </w:rPr>
                    <w:t>渣</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鼓风机</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引风机</w:t>
                  </w:r>
                  <w:r>
                    <w:rPr>
                      <w:rFonts w:hint="eastAsia"/>
                      <w:color w:val="000000" w:themeColor="text1"/>
                      <w:highlight w:val="none"/>
                      <w14:textFill>
                        <w14:solidFill>
                          <w14:schemeClr w14:val="tx1"/>
                        </w14:solidFill>
                      </w14:textFill>
                    </w:rPr>
                    <w:t>等设施。</w:t>
                  </w:r>
                </w:p>
              </w:tc>
              <w:tc>
                <w:tcPr>
                  <w:tcW w:w="436" w:type="pct"/>
                  <w:vAlign w:val="center"/>
                </w:tcPr>
                <w:p w14:paraId="4B6E3B47">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新建</w:t>
                  </w:r>
                </w:p>
              </w:tc>
            </w:tr>
            <w:tr w14:paraId="6A2C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9" w:type="pct"/>
                  <w:vMerge w:val="restart"/>
                  <w:vAlign w:val="center"/>
                </w:tcPr>
                <w:p w14:paraId="499054EB">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辅助工程</w:t>
                  </w:r>
                </w:p>
              </w:tc>
              <w:tc>
                <w:tcPr>
                  <w:tcW w:w="543" w:type="pct"/>
                  <w:vAlign w:val="center"/>
                </w:tcPr>
                <w:p w14:paraId="7FB680B4">
                  <w:pPr>
                    <w:pStyle w:val="3"/>
                    <w:ind w:firstLine="0" w:firstLineChars="0"/>
                    <w:jc w:val="center"/>
                    <w:rPr>
                      <w:color w:val="000000" w:themeColor="text1"/>
                      <w:sz w:val="21"/>
                      <w:szCs w:val="21"/>
                      <w:highlight w:val="none"/>
                      <w14:textFill>
                        <w14:solidFill>
                          <w14:schemeClr w14:val="tx1"/>
                        </w14:solidFill>
                      </w14:textFill>
                    </w:rPr>
                  </w:pPr>
                  <w:r>
                    <w:rPr>
                      <w:rFonts w:hint="eastAsia" w:ascii="Times New Roman" w:hAnsi="Times New Roman"/>
                      <w:color w:val="000000" w:themeColor="text1"/>
                      <w:spacing w:val="0"/>
                      <w:sz w:val="21"/>
                      <w:szCs w:val="21"/>
                      <w:highlight w:val="none"/>
                      <w14:textFill>
                        <w14:solidFill>
                          <w14:schemeClr w14:val="tx1"/>
                        </w14:solidFill>
                      </w14:textFill>
                    </w:rPr>
                    <w:t>燃料仓</w:t>
                  </w:r>
                </w:p>
              </w:tc>
              <w:tc>
                <w:tcPr>
                  <w:tcW w:w="3471" w:type="pct"/>
                  <w:vAlign w:val="center"/>
                </w:tcPr>
                <w:p w14:paraId="69EB361C">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位于锅炉房外，全封闭</w:t>
                  </w:r>
                  <w:r>
                    <w:rPr>
                      <w:rFonts w:hint="eastAsia" w:ascii="Times New Roman" w:hAnsi="Times New Roman"/>
                      <w:color w:val="000000" w:themeColor="text1"/>
                      <w:spacing w:val="0"/>
                      <w:sz w:val="21"/>
                      <w:szCs w:val="21"/>
                      <w:highlight w:val="none"/>
                      <w14:textFill>
                        <w14:solidFill>
                          <w14:schemeClr w14:val="tx1"/>
                        </w14:solidFill>
                      </w14:textFill>
                    </w:rPr>
                    <w:t>燃料仓，</w:t>
                  </w:r>
                  <w:r>
                    <w:rPr>
                      <w:rFonts w:hint="eastAsia"/>
                      <w:color w:val="000000" w:themeColor="text1"/>
                      <w:sz w:val="21"/>
                      <w:szCs w:val="21"/>
                      <w:highlight w:val="none"/>
                      <w14:textFill>
                        <w14:solidFill>
                          <w14:schemeClr w14:val="tx1"/>
                        </w14:solidFill>
                      </w14:textFill>
                    </w:rPr>
                    <w:t>容</w:t>
                  </w:r>
                  <w:r>
                    <w:rPr>
                      <w:rFonts w:ascii="Times New Roman" w:hAnsi="Times New Roman"/>
                      <w:color w:val="000000" w:themeColor="text1"/>
                      <w:sz w:val="21"/>
                      <w:szCs w:val="21"/>
                      <w:highlight w:val="none"/>
                      <w14:textFill>
                        <w14:solidFill>
                          <w14:schemeClr w14:val="tx1"/>
                        </w14:solidFill>
                      </w14:textFill>
                    </w:rPr>
                    <w:t>积30</w:t>
                  </w:r>
                  <w:r>
                    <w:rPr>
                      <w:rFonts w:hint="eastAsia" w:ascii="Times New Roman" w:hAnsi="Times New Roman"/>
                      <w:color w:val="000000" w:themeColor="text1"/>
                      <w:sz w:val="21"/>
                      <w:szCs w:val="21"/>
                      <w:highlight w:val="none"/>
                      <w:lang w:val="en-US" w:eastAsia="zh-CN"/>
                      <w14:textFill>
                        <w14:solidFill>
                          <w14:schemeClr w14:val="tx1"/>
                        </w14:solidFill>
                      </w14:textFill>
                    </w:rPr>
                    <w:t>m³，</w:t>
                  </w:r>
                  <w:r>
                    <w:rPr>
                      <w:rFonts w:hint="eastAsia"/>
                      <w:color w:val="000000" w:themeColor="text1"/>
                      <w:sz w:val="21"/>
                      <w:szCs w:val="21"/>
                      <w:highlight w:val="none"/>
                      <w14:textFill>
                        <w14:solidFill>
                          <w14:schemeClr w14:val="tx1"/>
                        </w14:solidFill>
                      </w14:textFill>
                    </w:rPr>
                    <w:t>料仓容量</w:t>
                  </w:r>
                  <w:r>
                    <w:rPr>
                      <w:rFonts w:ascii="Times New Roman" w:hAnsi="Times New Roman"/>
                      <w:color w:val="000000" w:themeColor="text1"/>
                      <w:sz w:val="21"/>
                      <w:szCs w:val="21"/>
                      <w:highlight w:val="none"/>
                      <w14:textFill>
                        <w14:solidFill>
                          <w14:schemeClr w14:val="tx1"/>
                        </w14:solidFill>
                      </w14:textFill>
                    </w:rPr>
                    <w:t>20t</w:t>
                  </w:r>
                  <w:r>
                    <w:rPr>
                      <w:rFonts w:hint="eastAsia" w:ascii="Times New Roman" w:hAnsi="Times New Roman"/>
                      <w:color w:val="000000" w:themeColor="text1"/>
                      <w:sz w:val="21"/>
                      <w:szCs w:val="21"/>
                      <w:highlight w:val="none"/>
                      <w14:textFill>
                        <w14:solidFill>
                          <w14:schemeClr w14:val="tx1"/>
                        </w14:solidFill>
                      </w14:textFill>
                    </w:rPr>
                    <w:t>，用于存放锅炉燃料</w:t>
                  </w:r>
                  <w:r>
                    <w:rPr>
                      <w:rFonts w:hint="eastAsia"/>
                      <w:color w:val="000000" w:themeColor="text1"/>
                      <w:sz w:val="21"/>
                      <w:szCs w:val="21"/>
                      <w:highlight w:val="none"/>
                      <w14:textFill>
                        <w14:solidFill>
                          <w14:schemeClr w14:val="tx1"/>
                        </w14:solidFill>
                      </w14:textFill>
                    </w:rPr>
                    <w:t>。</w:t>
                  </w:r>
                </w:p>
              </w:tc>
              <w:tc>
                <w:tcPr>
                  <w:tcW w:w="436" w:type="pct"/>
                  <w:vAlign w:val="center"/>
                </w:tcPr>
                <w:p w14:paraId="4E000D08">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新建</w:t>
                  </w:r>
                </w:p>
              </w:tc>
            </w:tr>
            <w:tr w14:paraId="39C6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49" w:type="pct"/>
                  <w:vMerge w:val="continue"/>
                  <w:vAlign w:val="center"/>
                </w:tcPr>
                <w:p w14:paraId="3A848813">
                  <w:pPr>
                    <w:pStyle w:val="3"/>
                    <w:ind w:firstLine="0" w:firstLineChars="0"/>
                    <w:jc w:val="center"/>
                    <w:rPr>
                      <w:color w:val="000000" w:themeColor="text1"/>
                      <w:sz w:val="21"/>
                      <w:szCs w:val="21"/>
                      <w:highlight w:val="none"/>
                      <w14:textFill>
                        <w14:solidFill>
                          <w14:schemeClr w14:val="tx1"/>
                        </w14:solidFill>
                      </w14:textFill>
                    </w:rPr>
                  </w:pPr>
                </w:p>
              </w:tc>
              <w:tc>
                <w:tcPr>
                  <w:tcW w:w="543" w:type="pct"/>
                  <w:vAlign w:val="center"/>
                </w:tcPr>
                <w:p w14:paraId="6E5143DB">
                  <w:pPr>
                    <w:pStyle w:val="3"/>
                    <w:ind w:firstLine="0" w:firstLineChars="0"/>
                    <w:jc w:val="center"/>
                    <w:rPr>
                      <w:rFonts w:ascii="Times New Roman" w:hAnsi="Times New Roman"/>
                      <w:color w:val="000000" w:themeColor="text1"/>
                      <w:spacing w:val="0"/>
                      <w:sz w:val="21"/>
                      <w:szCs w:val="21"/>
                      <w:highlight w:val="none"/>
                      <w14:textFill>
                        <w14:solidFill>
                          <w14:schemeClr w14:val="tx1"/>
                        </w14:solidFill>
                      </w14:textFill>
                    </w:rPr>
                  </w:pPr>
                  <w:r>
                    <w:rPr>
                      <w:rFonts w:hint="eastAsia" w:ascii="Times New Roman" w:hAnsi="Times New Roman"/>
                      <w:color w:val="000000" w:themeColor="text1"/>
                      <w:spacing w:val="0"/>
                      <w:sz w:val="21"/>
                      <w:szCs w:val="21"/>
                      <w:highlight w:val="none"/>
                      <w14:textFill>
                        <w14:solidFill>
                          <w14:schemeClr w14:val="tx1"/>
                        </w14:solidFill>
                      </w14:textFill>
                    </w:rPr>
                    <w:t>软水制备区</w:t>
                  </w:r>
                </w:p>
              </w:tc>
              <w:tc>
                <w:tcPr>
                  <w:tcW w:w="3471" w:type="pct"/>
                  <w:vAlign w:val="center"/>
                </w:tcPr>
                <w:p w14:paraId="349480EE">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位于锅炉房内，面积</w:t>
                  </w:r>
                  <w:r>
                    <w:rPr>
                      <w:rFonts w:hint="eastAsia" w:ascii="Times New Roman" w:hAnsi="Times New Roman"/>
                      <w:color w:val="000000" w:themeColor="text1"/>
                      <w:sz w:val="21"/>
                      <w:szCs w:val="21"/>
                      <w:highlight w:val="none"/>
                      <w14:textFill>
                        <w14:solidFill>
                          <w14:schemeClr w14:val="tx1"/>
                        </w14:solidFill>
                      </w14:textFill>
                    </w:rPr>
                    <w:t>5</w:t>
                  </w:r>
                  <w:r>
                    <w:rPr>
                      <w:rFonts w:ascii="Times New Roman" w:hAnsi="Times New Roman"/>
                      <w:color w:val="000000" w:themeColor="text1"/>
                      <w:sz w:val="21"/>
                      <w:szCs w:val="21"/>
                      <w:highlight w:val="none"/>
                      <w14:textFill>
                        <w14:solidFill>
                          <w14:schemeClr w14:val="tx1"/>
                        </w14:solidFill>
                      </w14:textFill>
                    </w:rPr>
                    <w:t>m</w:t>
                  </w:r>
                  <w:r>
                    <w:rPr>
                      <w:rFonts w:ascii="Times New Roman" w:hAnsi="Times New Roman"/>
                      <w:color w:val="000000" w:themeColor="text1"/>
                      <w:sz w:val="21"/>
                      <w:szCs w:val="21"/>
                      <w:highlight w:val="none"/>
                      <w:vertAlign w:val="superscript"/>
                      <w14:textFill>
                        <w14:solidFill>
                          <w14:schemeClr w14:val="tx1"/>
                        </w14:solidFill>
                      </w14:textFill>
                    </w:rPr>
                    <w:t>2</w:t>
                  </w:r>
                  <w:r>
                    <w:rPr>
                      <w:rFonts w:hint="eastAsia"/>
                      <w:color w:val="000000" w:themeColor="text1"/>
                      <w:sz w:val="21"/>
                      <w:szCs w:val="21"/>
                      <w:highlight w:val="none"/>
                      <w14:textFill>
                        <w14:solidFill>
                          <w14:schemeClr w14:val="tx1"/>
                        </w14:solidFill>
                      </w14:textFill>
                    </w:rPr>
                    <w:t>，内置一套软水处理设备</w:t>
                  </w:r>
                  <w:r>
                    <w:rPr>
                      <w:rFonts w:ascii="Times New Roman" w:hAnsi="Times New Roman"/>
                      <w:color w:val="000000" w:themeColor="text1"/>
                      <w:sz w:val="21"/>
                      <w:szCs w:val="21"/>
                      <w:highlight w:val="none"/>
                      <w14:textFill>
                        <w14:solidFill>
                          <w14:schemeClr w14:val="tx1"/>
                        </w14:solidFill>
                      </w14:textFill>
                    </w:rPr>
                    <w:t>。</w:t>
                  </w:r>
                </w:p>
              </w:tc>
              <w:tc>
                <w:tcPr>
                  <w:tcW w:w="436" w:type="pct"/>
                  <w:vAlign w:val="center"/>
                </w:tcPr>
                <w:p w14:paraId="7E896717">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新建</w:t>
                  </w:r>
                </w:p>
              </w:tc>
            </w:tr>
            <w:tr w14:paraId="6D74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549" w:type="pct"/>
                  <w:vMerge w:val="restart"/>
                  <w:vAlign w:val="center"/>
                </w:tcPr>
                <w:p w14:paraId="707D7CBD">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公用工程</w:t>
                  </w:r>
                </w:p>
              </w:tc>
              <w:tc>
                <w:tcPr>
                  <w:tcW w:w="543" w:type="pct"/>
                  <w:vAlign w:val="center"/>
                </w:tcPr>
                <w:p w14:paraId="3FE24E2F">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用水</w:t>
                  </w:r>
                </w:p>
              </w:tc>
              <w:tc>
                <w:tcPr>
                  <w:tcW w:w="3471" w:type="pct"/>
                  <w:vAlign w:val="center"/>
                </w:tcPr>
                <w:p w14:paraId="0DB37494">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锅炉用水为公司现有园区工业供水管网，经新建软水设备处理后使用</w:t>
                  </w:r>
                  <w:r>
                    <w:rPr>
                      <w:color w:val="000000" w:themeColor="text1"/>
                      <w:sz w:val="21"/>
                      <w:szCs w:val="21"/>
                      <w:highlight w:val="none"/>
                      <w14:textFill>
                        <w14:solidFill>
                          <w14:schemeClr w14:val="tx1"/>
                        </w14:solidFill>
                      </w14:textFill>
                    </w:rPr>
                    <w:t>。</w:t>
                  </w:r>
                </w:p>
              </w:tc>
              <w:tc>
                <w:tcPr>
                  <w:tcW w:w="436" w:type="pct"/>
                  <w:vAlign w:val="center"/>
                </w:tcPr>
                <w:p w14:paraId="3CBFB318">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依托</w:t>
                  </w:r>
                </w:p>
              </w:tc>
            </w:tr>
            <w:tr w14:paraId="0203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549" w:type="pct"/>
                  <w:vMerge w:val="continue"/>
                  <w:vAlign w:val="center"/>
                </w:tcPr>
                <w:p w14:paraId="48F43941">
                  <w:pPr>
                    <w:pStyle w:val="3"/>
                    <w:ind w:firstLine="440"/>
                    <w:jc w:val="center"/>
                    <w:rPr>
                      <w:color w:val="000000" w:themeColor="text1"/>
                      <w:sz w:val="21"/>
                      <w:szCs w:val="21"/>
                      <w:highlight w:val="none"/>
                      <w14:textFill>
                        <w14:solidFill>
                          <w14:schemeClr w14:val="tx1"/>
                        </w14:solidFill>
                      </w14:textFill>
                    </w:rPr>
                  </w:pPr>
                </w:p>
              </w:tc>
              <w:tc>
                <w:tcPr>
                  <w:tcW w:w="543" w:type="pct"/>
                  <w:vAlign w:val="center"/>
                </w:tcPr>
                <w:p w14:paraId="2E562A9A">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用电</w:t>
                  </w:r>
                </w:p>
              </w:tc>
              <w:tc>
                <w:tcPr>
                  <w:tcW w:w="3471" w:type="pct"/>
                  <w:vAlign w:val="center"/>
                </w:tcPr>
                <w:p w14:paraId="5AB49185">
                  <w:pPr>
                    <w:pStyle w:val="3"/>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本项目供电依托</w:t>
                  </w:r>
                  <w:r>
                    <w:rPr>
                      <w:rFonts w:hint="eastAsia" w:ascii="Times New Roman" w:hAnsi="Times New Roman"/>
                      <w:color w:val="000000" w:themeColor="text1"/>
                      <w:sz w:val="21"/>
                      <w:szCs w:val="21"/>
                      <w:highlight w:val="none"/>
                      <w14:textFill>
                        <w14:solidFill>
                          <w14:schemeClr w14:val="tx1"/>
                        </w14:solidFill>
                      </w14:textFill>
                    </w:rPr>
                    <w:t>厂内现有</w:t>
                  </w:r>
                  <w:r>
                    <w:rPr>
                      <w:rFonts w:ascii="Times New Roman" w:hAnsi="Times New Roman"/>
                      <w:color w:val="000000" w:themeColor="text1"/>
                      <w:sz w:val="21"/>
                      <w:szCs w:val="21"/>
                      <w:highlight w:val="none"/>
                      <w14:textFill>
                        <w14:solidFill>
                          <w14:schemeClr w14:val="tx1"/>
                        </w14:solidFill>
                      </w14:textFill>
                    </w:rPr>
                    <w:t>供电线路。</w:t>
                  </w:r>
                </w:p>
              </w:tc>
              <w:tc>
                <w:tcPr>
                  <w:tcW w:w="436" w:type="pct"/>
                  <w:vAlign w:val="center"/>
                </w:tcPr>
                <w:p w14:paraId="49113CC9">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依托</w:t>
                  </w:r>
                </w:p>
              </w:tc>
            </w:tr>
            <w:tr w14:paraId="56B7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49" w:type="pct"/>
                  <w:vMerge w:val="restart"/>
                  <w:vAlign w:val="center"/>
                </w:tcPr>
                <w:p w14:paraId="7ED7E541">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环保工程</w:t>
                  </w:r>
                </w:p>
              </w:tc>
              <w:tc>
                <w:tcPr>
                  <w:tcW w:w="543" w:type="pct"/>
                  <w:vAlign w:val="center"/>
                </w:tcPr>
                <w:p w14:paraId="0280C7B7">
                  <w:pPr>
                    <w:pStyle w:val="3"/>
                    <w:ind w:firstLine="0" w:firstLineChars="0"/>
                    <w:jc w:val="center"/>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废气</w:t>
                  </w:r>
                </w:p>
              </w:tc>
              <w:tc>
                <w:tcPr>
                  <w:tcW w:w="3471" w:type="pct"/>
                  <w:vAlign w:val="center"/>
                </w:tcPr>
                <w:p w14:paraId="69551774">
                  <w:pPr>
                    <w:pStyle w:val="3"/>
                    <w:ind w:firstLine="0" w:firstLineChars="0"/>
                    <w:jc w:val="center"/>
                    <w:rPr>
                      <w:color w:val="000000" w:themeColor="text1"/>
                      <w:sz w:val="21"/>
                      <w:szCs w:val="21"/>
                      <w:highlight w:val="none"/>
                      <w14:textFill>
                        <w14:solidFill>
                          <w14:schemeClr w14:val="tx1"/>
                        </w14:solidFill>
                      </w14:textFill>
                    </w:rPr>
                  </w:pPr>
                  <w:r>
                    <w:rPr>
                      <w:rFonts w:ascii="Times New Roman" w:hAnsi="Times New Roman"/>
                      <w:color w:val="000000" w:themeColor="text1"/>
                      <w:sz w:val="21"/>
                      <w:szCs w:val="21"/>
                      <w:highlight w:val="none"/>
                      <w14:textFill>
                        <w14:solidFill>
                          <w14:schemeClr w14:val="tx1"/>
                        </w14:solidFill>
                      </w14:textFill>
                    </w:rPr>
                    <w:t>锅炉烟气采用一套</w:t>
                  </w:r>
                  <w:r>
                    <w:rPr>
                      <w:rFonts w:hint="eastAsia" w:ascii="Times New Roman" w:hAnsi="Times New Roman"/>
                      <w:color w:val="000000" w:themeColor="text1"/>
                      <w:sz w:val="21"/>
                      <w:szCs w:val="21"/>
                      <w:highlight w:val="none"/>
                      <w:lang w:eastAsia="zh-CN"/>
                      <w14:textFill>
                        <w14:solidFill>
                          <w14:schemeClr w14:val="tx1"/>
                        </w14:solidFill>
                      </w14:textFill>
                    </w:rPr>
                    <w:t>“</w:t>
                  </w:r>
                  <w:r>
                    <w:rPr>
                      <w:rFonts w:hint="eastAsia" w:ascii="Times New Roman" w:hAnsi="Times New Roman"/>
                      <w:color w:val="000000" w:themeColor="text1"/>
                      <w:sz w:val="21"/>
                      <w:szCs w:val="21"/>
                      <w:highlight w:val="none"/>
                      <w14:textFill>
                        <w14:solidFill>
                          <w14:schemeClr w14:val="tx1"/>
                        </w14:solidFill>
                      </w14:textFill>
                    </w:rPr>
                    <w:t>多管除尘+布袋</w:t>
                  </w:r>
                  <w:r>
                    <w:rPr>
                      <w:rFonts w:ascii="Times New Roman" w:hAnsi="Times New Roman"/>
                      <w:color w:val="000000" w:themeColor="text1"/>
                      <w:sz w:val="21"/>
                      <w:szCs w:val="21"/>
                      <w:highlight w:val="none"/>
                      <w14:textFill>
                        <w14:solidFill>
                          <w14:schemeClr w14:val="tx1"/>
                        </w14:solidFill>
                      </w14:textFill>
                    </w:rPr>
                    <w:t>除尘器</w:t>
                  </w:r>
                  <w:r>
                    <w:rPr>
                      <w:rFonts w:hint="eastAsia" w:ascii="Times New Roman" w:hAnsi="Times New Roman"/>
                      <w:color w:val="000000" w:themeColor="text1"/>
                      <w:sz w:val="21"/>
                      <w:szCs w:val="21"/>
                      <w:highlight w:val="none"/>
                      <w:lang w:eastAsia="zh-CN"/>
                      <w14:textFill>
                        <w14:solidFill>
                          <w14:schemeClr w14:val="tx1"/>
                        </w14:solidFill>
                      </w14:textFill>
                    </w:rPr>
                    <w:t>”</w:t>
                  </w:r>
                  <w:r>
                    <w:rPr>
                      <w:rFonts w:ascii="Times New Roman" w:hAnsi="Times New Roman"/>
                      <w:color w:val="000000" w:themeColor="text1"/>
                      <w:sz w:val="21"/>
                      <w:szCs w:val="21"/>
                      <w:highlight w:val="none"/>
                      <w14:textFill>
                        <w14:solidFill>
                          <w14:schemeClr w14:val="tx1"/>
                        </w14:solidFill>
                      </w14:textFill>
                    </w:rPr>
                    <w:t>处理后，经一根</w:t>
                  </w:r>
                  <w:r>
                    <w:rPr>
                      <w:rFonts w:hint="eastAsia" w:ascii="Times New Roman" w:hAnsi="Times New Roman"/>
                      <w:color w:val="000000" w:themeColor="text1"/>
                      <w:sz w:val="21"/>
                      <w:szCs w:val="21"/>
                      <w:highlight w:val="none"/>
                      <w14:textFill>
                        <w14:solidFill>
                          <w14:schemeClr w14:val="tx1"/>
                        </w14:solidFill>
                      </w14:textFill>
                    </w:rPr>
                    <w:t>35</w:t>
                  </w:r>
                  <w:r>
                    <w:rPr>
                      <w:rFonts w:ascii="Times New Roman" w:hAnsi="Times New Roman"/>
                      <w:color w:val="000000" w:themeColor="text1"/>
                      <w:sz w:val="21"/>
                      <w:szCs w:val="21"/>
                      <w:highlight w:val="none"/>
                      <w14:textFill>
                        <w14:solidFill>
                          <w14:schemeClr w14:val="tx1"/>
                        </w14:solidFill>
                      </w14:textFill>
                    </w:rPr>
                    <w:t>m</w:t>
                  </w:r>
                  <w:r>
                    <w:rPr>
                      <w:rFonts w:hint="eastAsia" w:ascii="Times New Roman" w:hAnsi="Times New Roman"/>
                      <w:color w:val="000000" w:themeColor="text1"/>
                      <w:sz w:val="21"/>
                      <w:szCs w:val="21"/>
                      <w:highlight w:val="none"/>
                      <w14:textFill>
                        <w14:solidFill>
                          <w14:schemeClr w14:val="tx1"/>
                        </w14:solidFill>
                      </w14:textFill>
                    </w:rPr>
                    <w:t>高</w:t>
                  </w:r>
                  <w:r>
                    <w:rPr>
                      <w:rFonts w:ascii="Times New Roman" w:hAnsi="Times New Roman"/>
                      <w:color w:val="000000" w:themeColor="text1"/>
                      <w:sz w:val="21"/>
                      <w:szCs w:val="21"/>
                      <w:highlight w:val="none"/>
                      <w14:textFill>
                        <w14:solidFill>
                          <w14:schemeClr w14:val="tx1"/>
                        </w14:solidFill>
                      </w14:textFill>
                    </w:rPr>
                    <w:t>烟囱排放</w:t>
                  </w:r>
                  <w:r>
                    <w:rPr>
                      <w:rFonts w:hint="eastAsia" w:ascii="Times New Roman" w:hAnsi="Times New Roman"/>
                      <w:color w:val="000000" w:themeColor="text1"/>
                      <w:sz w:val="21"/>
                      <w:szCs w:val="21"/>
                      <w:highlight w:val="none"/>
                      <w:lang w:eastAsia="zh-CN"/>
                      <w14:textFill>
                        <w14:solidFill>
                          <w14:schemeClr w14:val="tx1"/>
                        </w14:solidFill>
                      </w14:textFill>
                    </w:rPr>
                    <w:t>，</w:t>
                  </w:r>
                  <w:r>
                    <w:rPr>
                      <w:rFonts w:hint="eastAsia" w:ascii="Times New Roman" w:hAnsi="Times New Roman"/>
                      <w:color w:val="000000" w:themeColor="text1"/>
                      <w:sz w:val="21"/>
                      <w:szCs w:val="21"/>
                      <w:highlight w:val="none"/>
                      <w:lang w:val="en-US" w:eastAsia="zh-CN"/>
                      <w14:textFill>
                        <w14:solidFill>
                          <w14:schemeClr w14:val="tx1"/>
                        </w14:solidFill>
                      </w14:textFill>
                    </w:rPr>
                    <w:t>设置在线监测设备</w:t>
                  </w:r>
                  <w:r>
                    <w:rPr>
                      <w:rFonts w:ascii="Times New Roman" w:hAnsi="Times New Roman"/>
                      <w:color w:val="000000" w:themeColor="text1"/>
                      <w:sz w:val="21"/>
                      <w:szCs w:val="21"/>
                      <w:highlight w:val="none"/>
                      <w14:textFill>
                        <w14:solidFill>
                          <w14:schemeClr w14:val="tx1"/>
                        </w14:solidFill>
                      </w14:textFill>
                    </w:rPr>
                    <w:t>。</w:t>
                  </w:r>
                </w:p>
              </w:tc>
              <w:tc>
                <w:tcPr>
                  <w:tcW w:w="436" w:type="pct"/>
                  <w:vAlign w:val="center"/>
                </w:tcPr>
                <w:p w14:paraId="7653C8D3">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新建</w:t>
                  </w:r>
                </w:p>
              </w:tc>
            </w:tr>
            <w:tr w14:paraId="0AE6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549" w:type="pct"/>
                  <w:vMerge w:val="continue"/>
                  <w:vAlign w:val="center"/>
                </w:tcPr>
                <w:p w14:paraId="1FEDAAB2">
                  <w:pPr>
                    <w:pStyle w:val="3"/>
                    <w:ind w:firstLine="0" w:firstLineChars="0"/>
                    <w:jc w:val="center"/>
                    <w:rPr>
                      <w:color w:val="000000" w:themeColor="text1"/>
                      <w:sz w:val="21"/>
                      <w:szCs w:val="21"/>
                      <w:highlight w:val="none"/>
                      <w14:textFill>
                        <w14:solidFill>
                          <w14:schemeClr w14:val="tx1"/>
                        </w14:solidFill>
                      </w14:textFill>
                    </w:rPr>
                  </w:pPr>
                </w:p>
              </w:tc>
              <w:tc>
                <w:tcPr>
                  <w:tcW w:w="543" w:type="pct"/>
                  <w:vAlign w:val="center"/>
                </w:tcPr>
                <w:p w14:paraId="189AFE59">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废水</w:t>
                  </w:r>
                </w:p>
              </w:tc>
              <w:tc>
                <w:tcPr>
                  <w:tcW w:w="3471" w:type="pct"/>
                  <w:vAlign w:val="center"/>
                </w:tcPr>
                <w:p w14:paraId="5E4BB9F6">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锅炉房软水设备排水、锅炉排污废水，排入厂区污水处理系统处理。</w:t>
                  </w:r>
                </w:p>
              </w:tc>
              <w:tc>
                <w:tcPr>
                  <w:tcW w:w="436" w:type="pct"/>
                  <w:vAlign w:val="center"/>
                </w:tcPr>
                <w:p w14:paraId="74736977">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依托</w:t>
                  </w:r>
                </w:p>
              </w:tc>
            </w:tr>
            <w:tr w14:paraId="79BD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49" w:type="pct"/>
                  <w:vMerge w:val="continue"/>
                  <w:vAlign w:val="center"/>
                </w:tcPr>
                <w:p w14:paraId="30F3F6BF">
                  <w:pPr>
                    <w:pStyle w:val="3"/>
                    <w:ind w:firstLine="440"/>
                    <w:jc w:val="center"/>
                    <w:rPr>
                      <w:color w:val="000000" w:themeColor="text1"/>
                      <w:sz w:val="21"/>
                      <w:szCs w:val="21"/>
                      <w:highlight w:val="none"/>
                      <w14:textFill>
                        <w14:solidFill>
                          <w14:schemeClr w14:val="tx1"/>
                        </w14:solidFill>
                      </w14:textFill>
                    </w:rPr>
                  </w:pPr>
                </w:p>
              </w:tc>
              <w:tc>
                <w:tcPr>
                  <w:tcW w:w="543" w:type="pct"/>
                  <w:vAlign w:val="center"/>
                </w:tcPr>
                <w:p w14:paraId="1F58C6AB">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固废</w:t>
                  </w:r>
                </w:p>
              </w:tc>
              <w:tc>
                <w:tcPr>
                  <w:tcW w:w="3471" w:type="pct"/>
                  <w:vAlign w:val="center"/>
                </w:tcPr>
                <w:p w14:paraId="7ACA0F9C">
                  <w:pPr>
                    <w:pStyle w:val="3"/>
                    <w:ind w:firstLine="0" w:firstLineChars="0"/>
                    <w:jc w:val="center"/>
                    <w:rPr>
                      <w:rFonts w:ascii="Times New Roman" w:hAnsi="Times New Roman"/>
                      <w:color w:val="000000" w:themeColor="text1"/>
                      <w:sz w:val="21"/>
                      <w:szCs w:val="21"/>
                      <w:highlight w:val="none"/>
                      <w14:textFill>
                        <w14:solidFill>
                          <w14:schemeClr w14:val="tx1"/>
                        </w14:solidFill>
                      </w14:textFill>
                    </w:rPr>
                  </w:pPr>
                  <w:r>
                    <w:rPr>
                      <w:rFonts w:hint="eastAsia" w:ascii="Times New Roman" w:hAnsi="Times New Roman"/>
                      <w:color w:val="000000" w:themeColor="text1"/>
                      <w:spacing w:val="0"/>
                      <w:sz w:val="21"/>
                      <w:szCs w:val="21"/>
                      <w:highlight w:val="none"/>
                      <w14:textFill>
                        <w14:solidFill>
                          <w14:schemeClr w14:val="tx1"/>
                        </w14:solidFill>
                      </w14:textFill>
                    </w:rPr>
                    <w:t>锅炉灰渣吨袋包装，锅炉房暂存定期由车辆拉运至本公司复垦项目进行绿化施肥。</w:t>
                  </w:r>
                </w:p>
              </w:tc>
              <w:tc>
                <w:tcPr>
                  <w:tcW w:w="436" w:type="pct"/>
                  <w:vAlign w:val="center"/>
                </w:tcPr>
                <w:p w14:paraId="0F051C0C">
                  <w:pPr>
                    <w:pStyle w:val="3"/>
                    <w:ind w:firstLine="0" w:firstLineChars="0"/>
                    <w:jc w:val="cente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p>
              </w:tc>
            </w:tr>
            <w:tr w14:paraId="572F7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49" w:type="pct"/>
                  <w:vMerge w:val="restart"/>
                  <w:vAlign w:val="center"/>
                </w:tcPr>
                <w:p w14:paraId="10D86E62">
                  <w:pPr>
                    <w:pStyle w:val="3"/>
                    <w:ind w:left="0" w:leftChars="0" w:firstLine="0" w:firstLineChars="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依托工程</w:t>
                  </w:r>
                </w:p>
              </w:tc>
              <w:tc>
                <w:tcPr>
                  <w:tcW w:w="543" w:type="pct"/>
                  <w:vAlign w:val="center"/>
                </w:tcPr>
                <w:p w14:paraId="03063834">
                  <w:pPr>
                    <w:pStyle w:val="3"/>
                    <w:ind w:firstLine="0" w:firstLineChars="0"/>
                    <w:jc w:val="center"/>
                    <w:rPr>
                      <w:rFonts w:hint="eastAsia"/>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回填复垦区</w:t>
                  </w:r>
                </w:p>
              </w:tc>
              <w:tc>
                <w:tcPr>
                  <w:tcW w:w="3471" w:type="pct"/>
                  <w:vAlign w:val="center"/>
                </w:tcPr>
                <w:p w14:paraId="370363EB">
                  <w:pPr>
                    <w:pStyle w:val="3"/>
                    <w:ind w:firstLine="0" w:firstLineChars="0"/>
                    <w:jc w:val="center"/>
                    <w:rPr>
                      <w:rFonts w:hint="default" w:ascii="Times New Roman" w:hAnsi="Times New Roman" w:cs="Times New Roman"/>
                      <w:color w:val="000000" w:themeColor="text1"/>
                      <w:spacing w:val="0"/>
                      <w:sz w:val="21"/>
                      <w:szCs w:val="21"/>
                      <w:highlight w:val="none"/>
                      <w:lang w:val="en-US" w:eastAsia="zh-CN"/>
                      <w14:textFill>
                        <w14:solidFill>
                          <w14:schemeClr w14:val="tx1"/>
                        </w14:solidFill>
                      </w14:textFill>
                    </w:rPr>
                  </w:pPr>
                  <w:r>
                    <w:rPr>
                      <w:rFonts w:hint="eastAsia" w:ascii="Times New Roman" w:hAnsi="Times New Roman"/>
                      <w:color w:val="000000" w:themeColor="text1"/>
                      <w:spacing w:val="0"/>
                      <w:sz w:val="21"/>
                      <w:szCs w:val="21"/>
                      <w:highlight w:val="none"/>
                      <w14:textFill>
                        <w14:solidFill>
                          <w14:schemeClr w14:val="tx1"/>
                        </w14:solidFill>
                      </w14:textFill>
                    </w:rPr>
                    <w:t>回填复垦</w:t>
                  </w:r>
                  <w:r>
                    <w:rPr>
                      <w:rFonts w:hint="default" w:ascii="Times New Roman" w:hAnsi="Times New Roman" w:cs="Times New Roman"/>
                      <w:color w:val="000000" w:themeColor="text1"/>
                      <w:spacing w:val="0"/>
                      <w:sz w:val="21"/>
                      <w:szCs w:val="21"/>
                      <w:highlight w:val="none"/>
                      <w14:textFill>
                        <w14:solidFill>
                          <w14:schemeClr w14:val="tx1"/>
                        </w14:solidFill>
                      </w14:textFill>
                    </w:rPr>
                    <w:t>区占地15.44hm</w:t>
                  </w:r>
                  <w:r>
                    <w:rPr>
                      <w:rFonts w:hint="default" w:ascii="Times New Roman" w:hAnsi="Times New Roman" w:cs="Times New Roman"/>
                      <w:color w:val="000000" w:themeColor="text1"/>
                      <w:spacing w:val="0"/>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pacing w:val="0"/>
                      <w:sz w:val="21"/>
                      <w:szCs w:val="21"/>
                      <w:highlight w:val="none"/>
                      <w14:textFill>
                        <w14:solidFill>
                          <w14:schemeClr w14:val="tx1"/>
                        </w14:solidFill>
                      </w14:textFill>
                    </w:rPr>
                    <w:t>，其中1#回填复垦区占地面积约10.46hm</w:t>
                  </w:r>
                  <w:r>
                    <w:rPr>
                      <w:rFonts w:hint="default" w:ascii="Times New Roman" w:hAnsi="Times New Roman" w:cs="Times New Roman"/>
                      <w:color w:val="000000" w:themeColor="text1"/>
                      <w:spacing w:val="0"/>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pacing w:val="0"/>
                      <w:sz w:val="21"/>
                      <w:szCs w:val="21"/>
                      <w:highlight w:val="none"/>
                      <w14:textFill>
                        <w14:solidFill>
                          <w14:schemeClr w14:val="tx1"/>
                        </w14:solidFill>
                      </w14:textFill>
                    </w:rPr>
                    <w:t>，2#回填复垦区占地面积约2.44hm</w:t>
                  </w:r>
                  <w:r>
                    <w:rPr>
                      <w:rFonts w:hint="default" w:ascii="Times New Roman" w:hAnsi="Times New Roman" w:cs="Times New Roman"/>
                      <w:color w:val="000000" w:themeColor="text1"/>
                      <w:spacing w:val="0"/>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pacing w:val="0"/>
                      <w:sz w:val="21"/>
                      <w:szCs w:val="21"/>
                      <w:highlight w:val="none"/>
                      <w14:textFill>
                        <w14:solidFill>
                          <w14:schemeClr w14:val="tx1"/>
                        </w14:solidFill>
                      </w14:textFill>
                    </w:rPr>
                    <w:t>，3#回填复垦区占地面积约2.54hm</w:t>
                  </w:r>
                  <w:r>
                    <w:rPr>
                      <w:rFonts w:hint="default" w:ascii="Times New Roman" w:hAnsi="Times New Roman" w:cs="Times New Roman"/>
                      <w:color w:val="000000" w:themeColor="text1"/>
                      <w:spacing w:val="0"/>
                      <w:sz w:val="21"/>
                      <w:szCs w:val="21"/>
                      <w:highlight w:val="none"/>
                      <w:vertAlign w:val="superscript"/>
                      <w14:textFill>
                        <w14:solidFill>
                          <w14:schemeClr w14:val="tx1"/>
                        </w14:solidFill>
                      </w14:textFill>
                    </w:rPr>
                    <w:t>2</w:t>
                  </w:r>
                  <w:r>
                    <w:rPr>
                      <w:rFonts w:hint="default" w:ascii="Times New Roman" w:hAnsi="Times New Roman" w:cs="Times New Roman"/>
                      <w:color w:val="000000" w:themeColor="text1"/>
                      <w:spacing w:val="0"/>
                      <w:sz w:val="21"/>
                      <w:szCs w:val="21"/>
                      <w:highlight w:val="none"/>
                      <w:lang w:eastAsia="zh-CN"/>
                      <w14:textFill>
                        <w14:solidFill>
                          <w14:schemeClr w14:val="tx1"/>
                        </w14:solidFill>
                      </w14:textFill>
                    </w:rPr>
                    <w:t>，</w:t>
                  </w:r>
                  <w:r>
                    <w:rPr>
                      <w:rFonts w:hint="eastAsia" w:ascii="Times New Roman" w:hAnsi="Times New Roman" w:cs="Times New Roman"/>
                      <w:color w:val="000000" w:themeColor="text1"/>
                      <w:spacing w:val="0"/>
                      <w:sz w:val="21"/>
                      <w:szCs w:val="21"/>
                      <w:highlight w:val="none"/>
                      <w:lang w:val="en-US" w:eastAsia="zh-CN"/>
                      <w14:textFill>
                        <w14:solidFill>
                          <w14:schemeClr w14:val="tx1"/>
                        </w14:solidFill>
                      </w14:textFill>
                    </w:rPr>
                    <w:t>改复垦区为</w:t>
                  </w: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《鄂尔多斯市生态环境局关于鄂尔多斯市昊鑫瑞源科净工程有限公司油田废弃物集中处理厂技改项目》</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中的辅助工程。</w:t>
                  </w:r>
                </w:p>
                <w:p w14:paraId="230432ED">
                  <w:pPr>
                    <w:pStyle w:val="3"/>
                    <w:ind w:firstLine="0" w:firstLineChars="0"/>
                    <w:jc w:val="center"/>
                    <w:rPr>
                      <w:rFonts w:hint="eastAsia" w:ascii="Times New Roman" w:hAnsi="Times New Roman" w:eastAsia="宋体"/>
                      <w:color w:val="000000" w:themeColor="text1"/>
                      <w:spacing w:val="0"/>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2021年2月8日，鄂尔多斯市生态环境局出具《鄂尔多斯市生态环境局关于鄂尔多斯市昊鑫瑞源科净工程有限公司油田废弃物集中处理厂技改项目环境影响报告书的批复》；2022年11月对该项目进行自主验收，并取得自主验收意见</w:t>
                  </w:r>
                </w:p>
              </w:tc>
              <w:tc>
                <w:tcPr>
                  <w:tcW w:w="436" w:type="pct"/>
                  <w:vAlign w:val="center"/>
                </w:tcPr>
                <w:p w14:paraId="5137BFAA">
                  <w:pPr>
                    <w:pStyle w:val="3"/>
                    <w:ind w:firstLine="0" w:firstLineChars="0"/>
                    <w:jc w:val="center"/>
                    <w:rPr>
                      <w:rFonts w:hint="eastAsia"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r w14:paraId="5C66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549" w:type="pct"/>
                  <w:vMerge w:val="continue"/>
                  <w:vAlign w:val="center"/>
                </w:tcPr>
                <w:p w14:paraId="568DD85D">
                  <w:pPr>
                    <w:pStyle w:val="3"/>
                    <w:ind w:left="0" w:leftChars="0" w:firstLine="0" w:firstLineChars="0"/>
                    <w:jc w:val="center"/>
                    <w:rPr>
                      <w:rFonts w:hint="eastAsia"/>
                      <w:color w:val="000000" w:themeColor="text1"/>
                      <w:sz w:val="21"/>
                      <w:szCs w:val="21"/>
                      <w:highlight w:val="none"/>
                      <w:lang w:val="en-US" w:eastAsia="zh-CN"/>
                      <w14:textFill>
                        <w14:solidFill>
                          <w14:schemeClr w14:val="tx1"/>
                        </w14:solidFill>
                      </w14:textFill>
                    </w:rPr>
                  </w:pPr>
                </w:p>
              </w:tc>
              <w:tc>
                <w:tcPr>
                  <w:tcW w:w="543" w:type="pct"/>
                  <w:vAlign w:val="center"/>
                </w:tcPr>
                <w:p w14:paraId="27086B10">
                  <w:pPr>
                    <w:pStyle w:val="3"/>
                    <w:ind w:firstLine="0" w:firstLineChars="0"/>
                    <w:jc w:val="center"/>
                    <w:rPr>
                      <w:rFonts w:hint="default" w:eastAsia="宋体"/>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水处理系统</w:t>
                  </w:r>
                </w:p>
              </w:tc>
              <w:tc>
                <w:tcPr>
                  <w:tcW w:w="3471" w:type="pct"/>
                  <w:vAlign w:val="center"/>
                </w:tcPr>
                <w:p w14:paraId="01BC81EC">
                  <w:pPr>
                    <w:pStyle w:val="3"/>
                    <w:ind w:firstLine="0" w:firstLineChars="0"/>
                    <w:jc w:val="cente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项目设有两套水处理系统，其中一套（一期）污水处理系统主要用于处理泥浆压滤液，处理工艺为</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破胶+芬顿+生化+沉降+超滤+反渗透</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，处理规模4.8万m³/a（160t/d）；另一套（二期）污水处理系统主要用于处理压裂返排液，处理工艺为</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气浮+除硬+芬顿氧化+砂</w:t>
                  </w:r>
                  <w:r>
                    <w:rPr>
                      <w:rFonts w:hint="eastAsia"/>
                      <w:color w:val="000000" w:themeColor="text1"/>
                      <w:sz w:val="21"/>
                      <w:szCs w:val="21"/>
                      <w:highlight w:val="none"/>
                      <w:shd w:val="clear" w:color="auto" w:fill="FFFFFF"/>
                      <w:lang w:val="en-US" w:eastAsia="zh-CN"/>
                      <w14:textFill>
                        <w14:solidFill>
                          <w14:schemeClr w14:val="tx1"/>
                        </w14:solidFill>
                      </w14:textFill>
                    </w:rPr>
                    <w:t>滤</w:t>
                  </w: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+超滤+DTRO反渗透+MVR</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w:t>
                  </w:r>
                  <w:r>
                    <w:rPr>
                      <w:rFonts w:hint="default"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，处理规模7.2万m³/a（240t/d），总处理规模12万m³/a</w:t>
                  </w:r>
                  <w:r>
                    <w:rPr>
                      <w:rFonts w:hint="eastAsia" w:ascii="Times New Roman" w:hAnsi="Times New Roman" w:cs="Times New Roman"/>
                      <w:color w:val="000000" w:themeColor="text1"/>
                      <w:sz w:val="21"/>
                      <w:szCs w:val="21"/>
                      <w:highlight w:val="none"/>
                      <w:shd w:val="clear" w:color="auto" w:fill="FFFFFF"/>
                      <w:lang w:val="en-US" w:eastAsia="zh-CN"/>
                      <w14:textFill>
                        <w14:solidFill>
                          <w14:schemeClr w14:val="tx1"/>
                        </w14:solidFill>
                      </w14:textFill>
                    </w:rPr>
                    <w:t>。</w:t>
                  </w:r>
                </w:p>
              </w:tc>
              <w:tc>
                <w:tcPr>
                  <w:tcW w:w="436" w:type="pct"/>
                  <w:vAlign w:val="center"/>
                </w:tcPr>
                <w:p w14:paraId="722ACB20">
                  <w:pPr>
                    <w:pStyle w:val="3"/>
                    <w:ind w:firstLine="0" w:firstLineChars="0"/>
                    <w:jc w:val="center"/>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w:t>
                  </w:r>
                </w:p>
              </w:tc>
            </w:tr>
          </w:tbl>
          <w:p w14:paraId="7060923F">
            <w:pPr>
              <w:adjustRightInd w:val="0"/>
              <w:snapToGrid w:val="0"/>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四</w:t>
            </w:r>
            <w:r>
              <w:rPr>
                <w:rFonts w:hint="eastAsia"/>
                <w:b/>
                <w:bCs/>
                <w:color w:val="000000" w:themeColor="text1"/>
                <w:sz w:val="24"/>
                <w:highlight w:val="none"/>
                <w14:textFill>
                  <w14:solidFill>
                    <w14:schemeClr w14:val="tx1"/>
                  </w14:solidFill>
                </w14:textFill>
              </w:rPr>
              <w:t>、主要生产</w:t>
            </w:r>
            <w:r>
              <w:rPr>
                <w:b/>
                <w:bCs/>
                <w:color w:val="000000" w:themeColor="text1"/>
                <w:sz w:val="24"/>
                <w:highlight w:val="none"/>
                <w14:textFill>
                  <w14:solidFill>
                    <w14:schemeClr w14:val="tx1"/>
                  </w14:solidFill>
                </w14:textFill>
              </w:rPr>
              <w:t>设备</w:t>
            </w:r>
          </w:p>
          <w:p w14:paraId="764C2158">
            <w:pPr>
              <w:pStyle w:val="7"/>
              <w:spacing w:after="0"/>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3</w:t>
            </w:r>
            <w:r>
              <w:rPr>
                <w:rFonts w:hint="eastAsia"/>
                <w:b/>
                <w:bCs/>
                <w:color w:val="000000" w:themeColor="text1"/>
                <w:sz w:val="24"/>
                <w:highlight w:val="none"/>
                <w14:textFill>
                  <w14:solidFill>
                    <w14:schemeClr w14:val="tx1"/>
                  </w14:solidFill>
                </w14:textFill>
              </w:rPr>
              <w:t xml:space="preserve">   项目生产设备一览表</w:t>
            </w:r>
          </w:p>
          <w:tbl>
            <w:tblPr>
              <w:tblStyle w:val="17"/>
              <w:tblW w:w="499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81"/>
              <w:gridCol w:w="1618"/>
              <w:gridCol w:w="2702"/>
              <w:gridCol w:w="615"/>
              <w:gridCol w:w="588"/>
              <w:gridCol w:w="2014"/>
            </w:tblGrid>
            <w:tr w14:paraId="61E40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370" w:type="pct"/>
                  <w:tcBorders>
                    <w:tl2br w:val="nil"/>
                    <w:tr2bl w:val="nil"/>
                  </w:tcBorders>
                  <w:shd w:val="clear" w:color="auto" w:fill="auto"/>
                  <w:vAlign w:val="center"/>
                </w:tcPr>
                <w:p w14:paraId="6E3F59B1">
                  <w:pPr>
                    <w:widowControl/>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序号</w:t>
                  </w:r>
                </w:p>
              </w:tc>
              <w:tc>
                <w:tcPr>
                  <w:tcW w:w="1008" w:type="pct"/>
                  <w:tcBorders>
                    <w:tl2br w:val="nil"/>
                    <w:tr2bl w:val="nil"/>
                  </w:tcBorders>
                  <w:shd w:val="clear" w:color="auto" w:fill="auto"/>
                  <w:vAlign w:val="center"/>
                </w:tcPr>
                <w:p w14:paraId="19722242">
                  <w:pPr>
                    <w:widowControl/>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名称</w:t>
                  </w:r>
                </w:p>
              </w:tc>
              <w:tc>
                <w:tcPr>
                  <w:tcW w:w="1675" w:type="pct"/>
                  <w:tcBorders>
                    <w:tl2br w:val="nil"/>
                    <w:tr2bl w:val="nil"/>
                  </w:tcBorders>
                  <w:shd w:val="clear" w:color="auto" w:fill="auto"/>
                  <w:vAlign w:val="center"/>
                </w:tcPr>
                <w:p w14:paraId="596F69F8">
                  <w:pPr>
                    <w:widowControl/>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规格型号</w:t>
                  </w:r>
                </w:p>
              </w:tc>
              <w:tc>
                <w:tcPr>
                  <w:tcW w:w="391" w:type="pct"/>
                  <w:tcBorders>
                    <w:tl2br w:val="nil"/>
                    <w:tr2bl w:val="nil"/>
                  </w:tcBorders>
                  <w:shd w:val="clear" w:color="auto" w:fill="auto"/>
                  <w:vAlign w:val="center"/>
                </w:tcPr>
                <w:p w14:paraId="61BA9AF4">
                  <w:pPr>
                    <w:widowControl/>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单位</w:t>
                  </w:r>
                </w:p>
              </w:tc>
              <w:tc>
                <w:tcPr>
                  <w:tcW w:w="374" w:type="pct"/>
                  <w:tcBorders>
                    <w:tl2br w:val="nil"/>
                    <w:tr2bl w:val="nil"/>
                  </w:tcBorders>
                  <w:shd w:val="clear" w:color="auto" w:fill="auto"/>
                  <w:vAlign w:val="center"/>
                </w:tcPr>
                <w:p w14:paraId="2B6708D0">
                  <w:pPr>
                    <w:widowControl/>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数量</w:t>
                  </w:r>
                </w:p>
              </w:tc>
              <w:tc>
                <w:tcPr>
                  <w:tcW w:w="1178" w:type="pct"/>
                  <w:tcBorders>
                    <w:tl2br w:val="nil"/>
                    <w:tr2bl w:val="nil"/>
                  </w:tcBorders>
                  <w:shd w:val="clear" w:color="auto" w:fill="auto"/>
                  <w:vAlign w:val="center"/>
                </w:tcPr>
                <w:p w14:paraId="0C7AD3D4">
                  <w:pPr>
                    <w:widowControl/>
                    <w:jc w:val="center"/>
                    <w:rPr>
                      <w:b/>
                      <w:bCs/>
                      <w:color w:val="000000" w:themeColor="text1"/>
                      <w:kern w:val="0"/>
                      <w:szCs w:val="21"/>
                      <w:highlight w:val="none"/>
                      <w14:textFill>
                        <w14:solidFill>
                          <w14:schemeClr w14:val="tx1"/>
                        </w14:solidFill>
                      </w14:textFill>
                    </w:rPr>
                  </w:pPr>
                  <w:r>
                    <w:rPr>
                      <w:b/>
                      <w:bCs/>
                      <w:color w:val="000000" w:themeColor="text1"/>
                      <w:kern w:val="0"/>
                      <w:szCs w:val="21"/>
                      <w:highlight w:val="none"/>
                      <w14:textFill>
                        <w14:solidFill>
                          <w14:schemeClr w14:val="tx1"/>
                        </w14:solidFill>
                      </w14:textFill>
                    </w:rPr>
                    <w:t>备注</w:t>
                  </w:r>
                </w:p>
              </w:tc>
            </w:tr>
            <w:tr w14:paraId="1FF417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9" w:hRule="atLeast"/>
                <w:jc w:val="center"/>
              </w:trPr>
              <w:tc>
                <w:tcPr>
                  <w:tcW w:w="370" w:type="pct"/>
                  <w:tcBorders>
                    <w:tl2br w:val="nil"/>
                    <w:tr2bl w:val="nil"/>
                  </w:tcBorders>
                  <w:shd w:val="clear" w:color="auto" w:fill="auto"/>
                  <w:noWrap/>
                  <w:vAlign w:val="center"/>
                </w:tcPr>
                <w:p w14:paraId="61D0A8CF">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008" w:type="pct"/>
                  <w:tcBorders>
                    <w:tl2br w:val="nil"/>
                    <w:tr2bl w:val="nil"/>
                  </w:tcBorders>
                  <w:shd w:val="clear" w:color="auto" w:fill="auto"/>
                  <w:noWrap/>
                  <w:vAlign w:val="center"/>
                </w:tcPr>
                <w:p w14:paraId="532F3BEC">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锅炉主机</w:t>
                  </w:r>
                </w:p>
              </w:tc>
              <w:tc>
                <w:tcPr>
                  <w:tcW w:w="1675" w:type="pct"/>
                  <w:tcBorders>
                    <w:tl2br w:val="nil"/>
                    <w:tr2bl w:val="nil"/>
                  </w:tcBorders>
                  <w:shd w:val="clear" w:color="auto" w:fill="auto"/>
                  <w:vAlign w:val="center"/>
                </w:tcPr>
                <w:p w14:paraId="55B4CD98">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DZS-</w:t>
                  </w: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.0-S生物质型。</w:t>
                  </w:r>
                </w:p>
              </w:tc>
              <w:tc>
                <w:tcPr>
                  <w:tcW w:w="391" w:type="pct"/>
                  <w:tcBorders>
                    <w:tl2br w:val="nil"/>
                    <w:tr2bl w:val="nil"/>
                  </w:tcBorders>
                  <w:shd w:val="clear" w:color="auto" w:fill="auto"/>
                  <w:noWrap/>
                  <w:vAlign w:val="center"/>
                </w:tcPr>
                <w:p w14:paraId="227E7BC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台</w:t>
                  </w:r>
                </w:p>
              </w:tc>
              <w:tc>
                <w:tcPr>
                  <w:tcW w:w="374" w:type="pct"/>
                  <w:tcBorders>
                    <w:tl2br w:val="nil"/>
                    <w:tr2bl w:val="nil"/>
                  </w:tcBorders>
                  <w:shd w:val="clear" w:color="auto" w:fill="auto"/>
                  <w:noWrap/>
                  <w:vAlign w:val="center"/>
                </w:tcPr>
                <w:p w14:paraId="14482588">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1D5F10DD">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尺寸：4850*1920*3100</w:t>
                  </w:r>
                  <w:r>
                    <w:rPr>
                      <w:rFonts w:hint="eastAsia"/>
                      <w:color w:val="000000" w:themeColor="text1"/>
                      <w:szCs w:val="21"/>
                      <w:highlight w:val="none"/>
                      <w14:textFill>
                        <w14:solidFill>
                          <w14:schemeClr w14:val="tx1"/>
                        </w14:solidFill>
                      </w14:textFill>
                    </w:rPr>
                    <w:t>mm</w:t>
                  </w:r>
                </w:p>
              </w:tc>
            </w:tr>
            <w:tr w14:paraId="5315E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370" w:type="pct"/>
                  <w:tcBorders>
                    <w:tl2br w:val="nil"/>
                    <w:tr2bl w:val="nil"/>
                  </w:tcBorders>
                  <w:shd w:val="clear" w:color="auto" w:fill="auto"/>
                  <w:noWrap/>
                  <w:vAlign w:val="center"/>
                </w:tcPr>
                <w:p w14:paraId="7AD14D37">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2</w:t>
                  </w:r>
                </w:p>
              </w:tc>
              <w:tc>
                <w:tcPr>
                  <w:tcW w:w="1008" w:type="pct"/>
                  <w:tcBorders>
                    <w:tl2br w:val="nil"/>
                    <w:tr2bl w:val="nil"/>
                  </w:tcBorders>
                  <w:shd w:val="clear" w:color="auto" w:fill="auto"/>
                  <w:noWrap/>
                  <w:vAlign w:val="center"/>
                </w:tcPr>
                <w:p w14:paraId="49BA7DA7">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上</w:t>
                  </w:r>
                  <w:r>
                    <w:rPr>
                      <w:rFonts w:hint="eastAsia"/>
                      <w:color w:val="000000" w:themeColor="text1"/>
                      <w:szCs w:val="21"/>
                      <w:highlight w:val="none"/>
                      <w14:textFill>
                        <w14:solidFill>
                          <w14:schemeClr w14:val="tx1"/>
                        </w14:solidFill>
                      </w14:textFill>
                    </w:rPr>
                    <w:t>料</w:t>
                  </w:r>
                  <w:r>
                    <w:rPr>
                      <w:color w:val="000000" w:themeColor="text1"/>
                      <w:szCs w:val="21"/>
                      <w:highlight w:val="none"/>
                      <w14:textFill>
                        <w14:solidFill>
                          <w14:schemeClr w14:val="tx1"/>
                        </w14:solidFill>
                      </w14:textFill>
                    </w:rPr>
                    <w:t>机</w:t>
                  </w:r>
                </w:p>
              </w:tc>
              <w:tc>
                <w:tcPr>
                  <w:tcW w:w="1675" w:type="pct"/>
                  <w:tcBorders>
                    <w:tl2br w:val="nil"/>
                    <w:tr2bl w:val="nil"/>
                  </w:tcBorders>
                  <w:shd w:val="clear" w:color="auto" w:fill="auto"/>
                  <w:vAlign w:val="center"/>
                </w:tcPr>
                <w:p w14:paraId="05236D6A">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noWrap/>
                  <w:vAlign w:val="center"/>
                </w:tcPr>
                <w:p w14:paraId="36B9F6F1">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台</w:t>
                  </w:r>
                </w:p>
              </w:tc>
              <w:tc>
                <w:tcPr>
                  <w:tcW w:w="374" w:type="pct"/>
                  <w:tcBorders>
                    <w:tl2br w:val="nil"/>
                    <w:tr2bl w:val="nil"/>
                  </w:tcBorders>
                  <w:shd w:val="clear" w:color="auto" w:fill="auto"/>
                  <w:noWrap/>
                  <w:vAlign w:val="center"/>
                </w:tcPr>
                <w:p w14:paraId="1DAFCF97">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45D9627E">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提升式</w:t>
                  </w:r>
                </w:p>
              </w:tc>
            </w:tr>
            <w:tr w14:paraId="22B635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370" w:type="pct"/>
                  <w:tcBorders>
                    <w:tl2br w:val="nil"/>
                    <w:tr2bl w:val="nil"/>
                  </w:tcBorders>
                  <w:shd w:val="clear" w:color="auto" w:fill="auto"/>
                  <w:noWrap/>
                  <w:vAlign w:val="center"/>
                </w:tcPr>
                <w:p w14:paraId="34F1997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3</w:t>
                  </w:r>
                </w:p>
              </w:tc>
              <w:tc>
                <w:tcPr>
                  <w:tcW w:w="1008" w:type="pct"/>
                  <w:tcBorders>
                    <w:tl2br w:val="nil"/>
                    <w:tr2bl w:val="nil"/>
                  </w:tcBorders>
                  <w:shd w:val="clear" w:color="auto" w:fill="auto"/>
                  <w:noWrap/>
                  <w:vAlign w:val="center"/>
                </w:tcPr>
                <w:p w14:paraId="75CCB3DC">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出渣机</w:t>
                  </w:r>
                </w:p>
              </w:tc>
              <w:tc>
                <w:tcPr>
                  <w:tcW w:w="1675" w:type="pct"/>
                  <w:tcBorders>
                    <w:tl2br w:val="nil"/>
                    <w:tr2bl w:val="nil"/>
                  </w:tcBorders>
                  <w:shd w:val="clear" w:color="auto" w:fill="auto"/>
                  <w:vAlign w:val="center"/>
                </w:tcPr>
                <w:p w14:paraId="5F3F5C7A">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noWrap/>
                  <w:vAlign w:val="center"/>
                </w:tcPr>
                <w:p w14:paraId="62730471">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台</w:t>
                  </w:r>
                </w:p>
              </w:tc>
              <w:tc>
                <w:tcPr>
                  <w:tcW w:w="374" w:type="pct"/>
                  <w:tcBorders>
                    <w:tl2br w:val="nil"/>
                    <w:tr2bl w:val="nil"/>
                  </w:tcBorders>
                  <w:shd w:val="clear" w:color="auto" w:fill="auto"/>
                  <w:noWrap/>
                  <w:vAlign w:val="center"/>
                </w:tcPr>
                <w:p w14:paraId="383B51A0">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1209E258">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刮板式</w:t>
                  </w:r>
                </w:p>
              </w:tc>
            </w:tr>
            <w:tr w14:paraId="0BB3AE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370" w:type="pct"/>
                  <w:tcBorders>
                    <w:tl2br w:val="nil"/>
                    <w:tr2bl w:val="nil"/>
                  </w:tcBorders>
                  <w:shd w:val="clear" w:color="auto" w:fill="auto"/>
                  <w:noWrap/>
                  <w:vAlign w:val="center"/>
                </w:tcPr>
                <w:p w14:paraId="670B2700">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4</w:t>
                  </w:r>
                </w:p>
              </w:tc>
              <w:tc>
                <w:tcPr>
                  <w:tcW w:w="1008" w:type="pct"/>
                  <w:tcBorders>
                    <w:tl2br w:val="nil"/>
                    <w:tr2bl w:val="nil"/>
                  </w:tcBorders>
                  <w:shd w:val="clear" w:color="auto" w:fill="auto"/>
                  <w:noWrap/>
                  <w:vAlign w:val="center"/>
                </w:tcPr>
                <w:p w14:paraId="1812945D">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鼓风机</w:t>
                  </w:r>
                </w:p>
              </w:tc>
              <w:tc>
                <w:tcPr>
                  <w:tcW w:w="1675" w:type="pct"/>
                  <w:tcBorders>
                    <w:tl2br w:val="nil"/>
                    <w:tr2bl w:val="nil"/>
                  </w:tcBorders>
                  <w:shd w:val="clear" w:color="auto" w:fill="auto"/>
                  <w:vAlign w:val="center"/>
                </w:tcPr>
                <w:p w14:paraId="66B5DE2E">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noWrap/>
                  <w:vAlign w:val="center"/>
                </w:tcPr>
                <w:p w14:paraId="363C61CF">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台</w:t>
                  </w:r>
                </w:p>
              </w:tc>
              <w:tc>
                <w:tcPr>
                  <w:tcW w:w="374" w:type="pct"/>
                  <w:tcBorders>
                    <w:tl2br w:val="nil"/>
                    <w:tr2bl w:val="nil"/>
                  </w:tcBorders>
                  <w:shd w:val="clear" w:color="auto" w:fill="auto"/>
                  <w:noWrap/>
                  <w:vAlign w:val="center"/>
                </w:tcPr>
                <w:p w14:paraId="42B127F8">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12F1F30F">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0</w:t>
                  </w:r>
                  <w:r>
                    <w:rPr>
                      <w:color w:val="000000" w:themeColor="text1"/>
                      <w:kern w:val="0"/>
                      <w:szCs w:val="21"/>
                      <w:highlight w:val="none"/>
                      <w14:textFill>
                        <w14:solidFill>
                          <w14:schemeClr w14:val="tx1"/>
                        </w14:solidFill>
                      </w14:textFill>
                    </w:rPr>
                    <w:t>.5</w:t>
                  </w:r>
                  <w:r>
                    <w:rPr>
                      <w:rFonts w:hint="eastAsia"/>
                      <w:color w:val="000000" w:themeColor="text1"/>
                      <w:kern w:val="0"/>
                      <w:szCs w:val="21"/>
                      <w:highlight w:val="none"/>
                      <w14:textFill>
                        <w14:solidFill>
                          <w14:schemeClr w14:val="tx1"/>
                        </w14:solidFill>
                      </w14:textFill>
                    </w:rPr>
                    <w:t>5*2</w:t>
                  </w:r>
                  <w:r>
                    <w:rPr>
                      <w:color w:val="000000" w:themeColor="text1"/>
                      <w:kern w:val="0"/>
                      <w:szCs w:val="21"/>
                      <w:highlight w:val="none"/>
                      <w14:textFill>
                        <w14:solidFill>
                          <w14:schemeClr w14:val="tx1"/>
                        </w14:solidFill>
                      </w14:textFill>
                    </w:rPr>
                    <w:t>KW</w:t>
                  </w:r>
                </w:p>
              </w:tc>
            </w:tr>
            <w:tr w14:paraId="1CB4E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370" w:type="pct"/>
                  <w:tcBorders>
                    <w:tl2br w:val="nil"/>
                    <w:tr2bl w:val="nil"/>
                  </w:tcBorders>
                  <w:shd w:val="clear" w:color="auto" w:fill="auto"/>
                  <w:noWrap/>
                  <w:vAlign w:val="center"/>
                </w:tcPr>
                <w:p w14:paraId="769F39F4">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5</w:t>
                  </w:r>
                </w:p>
              </w:tc>
              <w:tc>
                <w:tcPr>
                  <w:tcW w:w="1008" w:type="pct"/>
                  <w:tcBorders>
                    <w:tl2br w:val="nil"/>
                    <w:tr2bl w:val="nil"/>
                  </w:tcBorders>
                  <w:shd w:val="clear" w:color="auto" w:fill="auto"/>
                  <w:vAlign w:val="center"/>
                </w:tcPr>
                <w:p w14:paraId="586A1180">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引风机</w:t>
                  </w:r>
                </w:p>
              </w:tc>
              <w:tc>
                <w:tcPr>
                  <w:tcW w:w="1675" w:type="pct"/>
                  <w:tcBorders>
                    <w:tl2br w:val="nil"/>
                    <w:tr2bl w:val="nil"/>
                  </w:tcBorders>
                  <w:shd w:val="clear" w:color="auto" w:fill="auto"/>
                  <w:vAlign w:val="center"/>
                </w:tcPr>
                <w:p w14:paraId="548BB651">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p>
              </w:tc>
              <w:tc>
                <w:tcPr>
                  <w:tcW w:w="391" w:type="pct"/>
                  <w:tcBorders>
                    <w:tl2br w:val="nil"/>
                    <w:tr2bl w:val="nil"/>
                  </w:tcBorders>
                  <w:shd w:val="clear" w:color="auto" w:fill="auto"/>
                  <w:vAlign w:val="center"/>
                </w:tcPr>
                <w:p w14:paraId="1BECBB03">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台</w:t>
                  </w:r>
                </w:p>
              </w:tc>
              <w:tc>
                <w:tcPr>
                  <w:tcW w:w="374" w:type="pct"/>
                  <w:tcBorders>
                    <w:tl2br w:val="nil"/>
                    <w:tr2bl w:val="nil"/>
                  </w:tcBorders>
                  <w:shd w:val="clear" w:color="auto" w:fill="auto"/>
                  <w:noWrap/>
                  <w:vAlign w:val="center"/>
                </w:tcPr>
                <w:p w14:paraId="4BF01E5A">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01832B47">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7.5</w:t>
                  </w:r>
                  <w:r>
                    <w:rPr>
                      <w:color w:val="000000" w:themeColor="text1"/>
                      <w:szCs w:val="21"/>
                      <w:highlight w:val="none"/>
                      <w14:textFill>
                        <w14:solidFill>
                          <w14:schemeClr w14:val="tx1"/>
                        </w14:solidFill>
                      </w14:textFill>
                    </w:rPr>
                    <w:t>KW</w:t>
                  </w:r>
                </w:p>
              </w:tc>
            </w:tr>
            <w:tr w14:paraId="0EED5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370" w:type="pct"/>
                  <w:tcBorders>
                    <w:tl2br w:val="nil"/>
                    <w:tr2bl w:val="nil"/>
                  </w:tcBorders>
                  <w:shd w:val="clear" w:color="auto" w:fill="auto"/>
                  <w:noWrap/>
                  <w:vAlign w:val="center"/>
                </w:tcPr>
                <w:p w14:paraId="1DBE3167">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6</w:t>
                  </w:r>
                </w:p>
              </w:tc>
              <w:tc>
                <w:tcPr>
                  <w:tcW w:w="1008" w:type="pct"/>
                  <w:tcBorders>
                    <w:tl2br w:val="nil"/>
                    <w:tr2bl w:val="nil"/>
                  </w:tcBorders>
                  <w:shd w:val="clear" w:color="auto" w:fill="auto"/>
                  <w:vAlign w:val="center"/>
                </w:tcPr>
                <w:p w14:paraId="203B736E">
                  <w:pPr>
                    <w:widowControl/>
                    <w:jc w:val="center"/>
                    <w:rPr>
                      <w:color w:val="000000" w:themeColor="text1"/>
                      <w:kern w:val="0"/>
                      <w:szCs w:val="21"/>
                      <w:highlight w:val="none"/>
                      <w14:textFill>
                        <w14:solidFill>
                          <w14:schemeClr w14:val="tx1"/>
                        </w14:solidFill>
                      </w14:textFill>
                    </w:rPr>
                  </w:pPr>
                  <w:r>
                    <w:rPr>
                      <w:color w:val="000000" w:themeColor="text1"/>
                      <w:szCs w:val="21"/>
                      <w:highlight w:val="none"/>
                      <w14:textFill>
                        <w14:solidFill>
                          <w14:schemeClr w14:val="tx1"/>
                        </w14:solidFill>
                      </w14:textFill>
                    </w:rPr>
                    <w:t>减速机</w:t>
                  </w:r>
                </w:p>
              </w:tc>
              <w:tc>
                <w:tcPr>
                  <w:tcW w:w="1675" w:type="pct"/>
                  <w:tcBorders>
                    <w:tl2br w:val="nil"/>
                    <w:tr2bl w:val="nil"/>
                  </w:tcBorders>
                  <w:shd w:val="clear" w:color="auto" w:fill="auto"/>
                  <w:vAlign w:val="center"/>
                </w:tcPr>
                <w:p w14:paraId="6E7D4B95">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vAlign w:val="center"/>
                </w:tcPr>
                <w:p w14:paraId="181F9E40">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台</w:t>
                  </w:r>
                </w:p>
              </w:tc>
              <w:tc>
                <w:tcPr>
                  <w:tcW w:w="374" w:type="pct"/>
                  <w:tcBorders>
                    <w:tl2br w:val="nil"/>
                    <w:tr2bl w:val="nil"/>
                  </w:tcBorders>
                  <w:shd w:val="clear" w:color="auto" w:fill="auto"/>
                  <w:noWrap/>
                  <w:vAlign w:val="center"/>
                </w:tcPr>
                <w:p w14:paraId="0AF4565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28E06C54">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无级调速</w:t>
                  </w:r>
                </w:p>
              </w:tc>
            </w:tr>
            <w:tr w14:paraId="0C922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370" w:type="pct"/>
                  <w:tcBorders>
                    <w:tl2br w:val="nil"/>
                    <w:tr2bl w:val="nil"/>
                  </w:tcBorders>
                  <w:shd w:val="clear" w:color="auto" w:fill="auto"/>
                  <w:noWrap/>
                  <w:vAlign w:val="center"/>
                </w:tcPr>
                <w:p w14:paraId="17D70EC5">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7</w:t>
                  </w:r>
                </w:p>
              </w:tc>
              <w:tc>
                <w:tcPr>
                  <w:tcW w:w="1008" w:type="pct"/>
                  <w:tcBorders>
                    <w:tl2br w:val="nil"/>
                    <w:tr2bl w:val="nil"/>
                  </w:tcBorders>
                  <w:shd w:val="clear" w:color="auto" w:fill="auto"/>
                  <w:vAlign w:val="center"/>
                </w:tcPr>
                <w:p w14:paraId="079E98C7">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烟囱</w:t>
                  </w:r>
                </w:p>
              </w:tc>
              <w:tc>
                <w:tcPr>
                  <w:tcW w:w="1675" w:type="pct"/>
                  <w:tcBorders>
                    <w:tl2br w:val="nil"/>
                    <w:tr2bl w:val="nil"/>
                  </w:tcBorders>
                  <w:shd w:val="clear" w:color="auto" w:fill="auto"/>
                  <w:vAlign w:val="center"/>
                </w:tcPr>
                <w:p w14:paraId="32526B3F">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锅炉配套</w:t>
                  </w:r>
                </w:p>
              </w:tc>
              <w:tc>
                <w:tcPr>
                  <w:tcW w:w="391" w:type="pct"/>
                  <w:tcBorders>
                    <w:tl2br w:val="nil"/>
                    <w:tr2bl w:val="nil"/>
                  </w:tcBorders>
                  <w:shd w:val="clear" w:color="auto" w:fill="auto"/>
                  <w:vAlign w:val="center"/>
                </w:tcPr>
                <w:p w14:paraId="20A6A1BE">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套</w:t>
                  </w:r>
                </w:p>
              </w:tc>
              <w:tc>
                <w:tcPr>
                  <w:tcW w:w="374" w:type="pct"/>
                  <w:tcBorders>
                    <w:tl2br w:val="nil"/>
                    <w:tr2bl w:val="nil"/>
                  </w:tcBorders>
                  <w:shd w:val="clear" w:color="auto" w:fill="auto"/>
                  <w:noWrap/>
                  <w:vAlign w:val="center"/>
                </w:tcPr>
                <w:p w14:paraId="0CB9B767">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2913BF0C">
                  <w:pPr>
                    <w:widowControl/>
                    <w:jc w:val="center"/>
                    <w:rPr>
                      <w:rFonts w:hint="eastAsia"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w:t>
                  </w:r>
                </w:p>
              </w:tc>
            </w:tr>
            <w:tr w14:paraId="01E81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370" w:type="pct"/>
                  <w:tcBorders>
                    <w:tl2br w:val="nil"/>
                    <w:tr2bl w:val="nil"/>
                  </w:tcBorders>
                  <w:shd w:val="clear" w:color="auto" w:fill="auto"/>
                  <w:noWrap/>
                  <w:vAlign w:val="center"/>
                </w:tcPr>
                <w:p w14:paraId="5562B0C2">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8</w:t>
                  </w:r>
                </w:p>
              </w:tc>
              <w:tc>
                <w:tcPr>
                  <w:tcW w:w="1008" w:type="pct"/>
                  <w:tcBorders>
                    <w:tl2br w:val="nil"/>
                    <w:tr2bl w:val="nil"/>
                  </w:tcBorders>
                  <w:shd w:val="clear" w:color="auto" w:fill="auto"/>
                  <w:vAlign w:val="center"/>
                </w:tcPr>
                <w:p w14:paraId="4D9CEAAE">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布袋</w:t>
                  </w:r>
                  <w:r>
                    <w:rPr>
                      <w:color w:val="000000" w:themeColor="text1"/>
                      <w:szCs w:val="21"/>
                      <w:highlight w:val="none"/>
                      <w14:textFill>
                        <w14:solidFill>
                          <w14:schemeClr w14:val="tx1"/>
                        </w14:solidFill>
                      </w14:textFill>
                    </w:rPr>
                    <w:t>除尘器</w:t>
                  </w:r>
                </w:p>
              </w:tc>
              <w:tc>
                <w:tcPr>
                  <w:tcW w:w="1675" w:type="pct"/>
                  <w:tcBorders>
                    <w:tl2br w:val="nil"/>
                    <w:tr2bl w:val="nil"/>
                  </w:tcBorders>
                  <w:shd w:val="clear" w:color="auto" w:fill="auto"/>
                  <w:vAlign w:val="center"/>
                </w:tcPr>
                <w:p w14:paraId="2B002FAE">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DMC-120</w:t>
                  </w:r>
                </w:p>
              </w:tc>
              <w:tc>
                <w:tcPr>
                  <w:tcW w:w="391" w:type="pct"/>
                  <w:tcBorders>
                    <w:tl2br w:val="nil"/>
                    <w:tr2bl w:val="nil"/>
                  </w:tcBorders>
                  <w:shd w:val="clear" w:color="auto" w:fill="auto"/>
                  <w:vAlign w:val="center"/>
                </w:tcPr>
                <w:p w14:paraId="5662D6B7">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套</w:t>
                  </w:r>
                </w:p>
              </w:tc>
              <w:tc>
                <w:tcPr>
                  <w:tcW w:w="374" w:type="pct"/>
                  <w:tcBorders>
                    <w:tl2br w:val="nil"/>
                    <w:tr2bl w:val="nil"/>
                  </w:tcBorders>
                  <w:shd w:val="clear" w:color="auto" w:fill="auto"/>
                  <w:vAlign w:val="center"/>
                </w:tcPr>
                <w:p w14:paraId="6B142437">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36339659">
                  <w:pPr>
                    <w:widowControl/>
                    <w:jc w:val="center"/>
                    <w:rPr>
                      <w:rFonts w:hint="eastAsia"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w:t>
                  </w:r>
                </w:p>
              </w:tc>
            </w:tr>
            <w:tr w14:paraId="587596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370" w:type="pct"/>
                  <w:tcBorders>
                    <w:tl2br w:val="nil"/>
                    <w:tr2bl w:val="nil"/>
                  </w:tcBorders>
                  <w:shd w:val="clear" w:color="auto" w:fill="auto"/>
                  <w:noWrap/>
                  <w:vAlign w:val="center"/>
                </w:tcPr>
                <w:p w14:paraId="1E188F1C">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9</w:t>
                  </w:r>
                </w:p>
              </w:tc>
              <w:tc>
                <w:tcPr>
                  <w:tcW w:w="1008" w:type="pct"/>
                  <w:tcBorders>
                    <w:tl2br w:val="nil"/>
                    <w:tr2bl w:val="nil"/>
                  </w:tcBorders>
                  <w:shd w:val="clear" w:color="auto" w:fill="auto"/>
                  <w:vAlign w:val="center"/>
                </w:tcPr>
                <w:p w14:paraId="7E599BE5">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多管除尘器</w:t>
                  </w:r>
                </w:p>
              </w:tc>
              <w:tc>
                <w:tcPr>
                  <w:tcW w:w="1675" w:type="pct"/>
                  <w:tcBorders>
                    <w:tl2br w:val="nil"/>
                    <w:tr2bl w:val="nil"/>
                  </w:tcBorders>
                  <w:shd w:val="clear" w:color="auto" w:fill="auto"/>
                  <w:vAlign w:val="center"/>
                </w:tcPr>
                <w:p w14:paraId="3894BBF8">
                  <w:pPr>
                    <w:widowControl/>
                    <w:jc w:val="center"/>
                    <w:rPr>
                      <w:color w:val="000000" w:themeColor="text1"/>
                      <w:kern w:val="0"/>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vAlign w:val="center"/>
                </w:tcPr>
                <w:p w14:paraId="6BAD2562">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套</w:t>
                  </w:r>
                </w:p>
              </w:tc>
              <w:tc>
                <w:tcPr>
                  <w:tcW w:w="374" w:type="pct"/>
                  <w:tcBorders>
                    <w:tl2br w:val="nil"/>
                    <w:tr2bl w:val="nil"/>
                  </w:tcBorders>
                  <w:shd w:val="clear" w:color="auto" w:fill="auto"/>
                  <w:vAlign w:val="center"/>
                </w:tcPr>
                <w:p w14:paraId="0B27FBE5">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41FFD58D">
                  <w:pPr>
                    <w:widowControl/>
                    <w:jc w:val="center"/>
                    <w:rPr>
                      <w:rFonts w:hint="eastAsia"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w:t>
                  </w:r>
                </w:p>
              </w:tc>
            </w:tr>
            <w:tr w14:paraId="34ACA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370" w:type="pct"/>
                  <w:tcBorders>
                    <w:tl2br w:val="nil"/>
                    <w:tr2bl w:val="nil"/>
                  </w:tcBorders>
                  <w:shd w:val="clear" w:color="auto" w:fill="auto"/>
                  <w:noWrap/>
                  <w:vAlign w:val="center"/>
                </w:tcPr>
                <w:p w14:paraId="1F82E10D">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10</w:t>
                  </w:r>
                </w:p>
              </w:tc>
              <w:tc>
                <w:tcPr>
                  <w:tcW w:w="1008" w:type="pct"/>
                  <w:tcBorders>
                    <w:tl2br w:val="nil"/>
                    <w:tr2bl w:val="nil"/>
                  </w:tcBorders>
                  <w:shd w:val="clear" w:color="auto" w:fill="auto"/>
                  <w:vAlign w:val="center"/>
                </w:tcPr>
                <w:p w14:paraId="6308E687">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软化水设备</w:t>
                  </w:r>
                </w:p>
              </w:tc>
              <w:tc>
                <w:tcPr>
                  <w:tcW w:w="1675" w:type="pct"/>
                  <w:tcBorders>
                    <w:tl2br w:val="nil"/>
                    <w:tr2bl w:val="nil"/>
                  </w:tcBorders>
                  <w:shd w:val="clear" w:color="auto" w:fill="auto"/>
                  <w:vAlign w:val="center"/>
                </w:tcPr>
                <w:p w14:paraId="1DBFCB0D">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vAlign w:val="center"/>
                </w:tcPr>
                <w:p w14:paraId="702BFD76">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套</w:t>
                  </w:r>
                </w:p>
              </w:tc>
              <w:tc>
                <w:tcPr>
                  <w:tcW w:w="374" w:type="pct"/>
                  <w:tcBorders>
                    <w:tl2br w:val="nil"/>
                    <w:tr2bl w:val="nil"/>
                  </w:tcBorders>
                  <w:shd w:val="clear" w:color="auto" w:fill="auto"/>
                  <w:vAlign w:val="center"/>
                </w:tcPr>
                <w:p w14:paraId="2ED2E145">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307E255D">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包括水泵等辅助设备</w:t>
                  </w:r>
                </w:p>
              </w:tc>
            </w:tr>
            <w:tr w14:paraId="73AA4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370" w:type="pct"/>
                  <w:tcBorders>
                    <w:tl2br w:val="nil"/>
                    <w:tr2bl w:val="nil"/>
                  </w:tcBorders>
                  <w:shd w:val="clear" w:color="auto" w:fill="auto"/>
                  <w:noWrap/>
                  <w:vAlign w:val="center"/>
                </w:tcPr>
                <w:p w14:paraId="58E88375">
                  <w:pPr>
                    <w:widowControl/>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11</w:t>
                  </w:r>
                </w:p>
              </w:tc>
              <w:tc>
                <w:tcPr>
                  <w:tcW w:w="1008" w:type="pct"/>
                  <w:tcBorders>
                    <w:tl2br w:val="nil"/>
                    <w:tr2bl w:val="nil"/>
                  </w:tcBorders>
                  <w:shd w:val="clear" w:color="auto" w:fill="auto"/>
                  <w:vAlign w:val="center"/>
                </w:tcPr>
                <w:p w14:paraId="4CC9FC10">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控制柜</w:t>
                  </w:r>
                </w:p>
              </w:tc>
              <w:tc>
                <w:tcPr>
                  <w:tcW w:w="1675" w:type="pct"/>
                  <w:tcBorders>
                    <w:tl2br w:val="nil"/>
                    <w:tr2bl w:val="nil"/>
                  </w:tcBorders>
                  <w:shd w:val="clear" w:color="auto" w:fill="auto"/>
                  <w:vAlign w:val="center"/>
                </w:tcPr>
                <w:p w14:paraId="5131356A">
                  <w:pPr>
                    <w:widowControl/>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391" w:type="pct"/>
                  <w:tcBorders>
                    <w:tl2br w:val="nil"/>
                    <w:tr2bl w:val="nil"/>
                  </w:tcBorders>
                  <w:shd w:val="clear" w:color="auto" w:fill="auto"/>
                  <w:vAlign w:val="center"/>
                </w:tcPr>
                <w:p w14:paraId="1E60539B">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个</w:t>
                  </w:r>
                </w:p>
              </w:tc>
              <w:tc>
                <w:tcPr>
                  <w:tcW w:w="374" w:type="pct"/>
                  <w:tcBorders>
                    <w:tl2br w:val="nil"/>
                    <w:tr2bl w:val="nil"/>
                  </w:tcBorders>
                  <w:shd w:val="clear" w:color="auto" w:fill="auto"/>
                  <w:vAlign w:val="center"/>
                </w:tcPr>
                <w:p w14:paraId="5B067395">
                  <w:pPr>
                    <w:widowControl/>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1</w:t>
                  </w:r>
                </w:p>
              </w:tc>
              <w:tc>
                <w:tcPr>
                  <w:tcW w:w="1178" w:type="pct"/>
                  <w:tcBorders>
                    <w:tl2br w:val="nil"/>
                    <w:tr2bl w:val="nil"/>
                  </w:tcBorders>
                  <w:shd w:val="clear" w:color="auto" w:fill="auto"/>
                  <w:vAlign w:val="center"/>
                </w:tcPr>
                <w:p w14:paraId="0436EFA8">
                  <w:pPr>
                    <w:widowControl/>
                    <w:jc w:val="center"/>
                    <w:rPr>
                      <w:rFonts w:hint="eastAsia" w:eastAsia="宋体"/>
                      <w:color w:val="000000" w:themeColor="text1"/>
                      <w:kern w:val="0"/>
                      <w:szCs w:val="21"/>
                      <w:highlight w:val="none"/>
                      <w:lang w:val="en-US"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380V</w:t>
                  </w:r>
                </w:p>
              </w:tc>
            </w:tr>
          </w:tbl>
          <w:p w14:paraId="1A4A54BC">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五</w:t>
            </w:r>
            <w:r>
              <w:rPr>
                <w:rFonts w:hint="eastAsia"/>
                <w:b/>
                <w:bCs/>
                <w:color w:val="000000" w:themeColor="text1"/>
                <w:sz w:val="24"/>
                <w:highlight w:val="none"/>
                <w14:textFill>
                  <w14:solidFill>
                    <w14:schemeClr w14:val="tx1"/>
                  </w14:solidFill>
                </w14:textFill>
              </w:rPr>
              <w:t>、原辅材料、能源消耗</w:t>
            </w:r>
          </w:p>
          <w:p w14:paraId="2D4F2033">
            <w:pPr>
              <w:pStyle w:val="7"/>
              <w:spacing w:after="0" w:line="360" w:lineRule="auto"/>
              <w:ind w:firstLine="480" w:firstLineChars="200"/>
              <w:jc w:val="both"/>
              <w:rPr>
                <w:rFonts w:hint="default" w:ascii="宋体" w:hAnsi="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color w:val="000000" w:themeColor="text1"/>
                <w:sz w:val="24"/>
                <w:szCs w:val="24"/>
                <w:highlight w:val="none"/>
                <w:lang w:val="en-US" w:eastAsia="zh-CN"/>
                <w14:textFill>
                  <w14:solidFill>
                    <w14:schemeClr w14:val="tx1"/>
                  </w14:solidFill>
                </w14:textFill>
              </w:rPr>
              <w:t>根据企业提供设计资料，项目锅炉燃料消耗量为</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700kg/h-800kg/h</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w:t>
            </w:r>
            <w:r>
              <w:rPr>
                <w:rFonts w:hint="eastAsia" w:cs="Times New Roman"/>
                <w:b w:val="0"/>
                <w:bCs w:val="0"/>
                <w:color w:val="000000" w:themeColor="text1"/>
                <w:sz w:val="24"/>
                <w:szCs w:val="24"/>
                <w:highlight w:val="none"/>
                <w:lang w:val="en-US" w:eastAsia="zh-CN"/>
                <w14:textFill>
                  <w14:solidFill>
                    <w14:schemeClr w14:val="tx1"/>
                  </w14:solidFill>
                </w14:textFill>
              </w:rPr>
              <w:t>4t/h锅炉最大燃料使用量为</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800kg/h</w:t>
            </w:r>
            <w:r>
              <w:rPr>
                <w:rFonts w:hint="eastAsia" w:cs="Times New Roman"/>
                <w:b w:val="0"/>
                <w:bCs w:val="0"/>
                <w:color w:val="000000" w:themeColor="text1"/>
                <w:sz w:val="24"/>
                <w:szCs w:val="24"/>
                <w:highlight w:val="none"/>
                <w:lang w:val="en-US" w:eastAsia="zh-CN"/>
                <w14:textFill>
                  <w14:solidFill>
                    <w14:schemeClr w14:val="tx1"/>
                  </w14:solidFill>
                </w14:textFill>
              </w:rPr>
              <w:t>，本项目</w:t>
            </w:r>
            <w:r>
              <w:rPr>
                <w:rFonts w:hint="eastAsia"/>
                <w:color w:val="000000" w:themeColor="text1"/>
                <w:sz w:val="24"/>
                <w:szCs w:val="24"/>
                <w:highlight w:val="none"/>
                <w:lang w:val="en-US" w:eastAsia="zh-CN"/>
                <w14:textFill>
                  <w14:solidFill>
                    <w14:schemeClr w14:val="tx1"/>
                  </w14:solidFill>
                </w14:textFill>
              </w:rPr>
              <w:t>锅炉负荷取85%，为3.4t/h，则燃料使用量为680kg/h</w:t>
            </w:r>
            <w:r>
              <w:rPr>
                <w:rFonts w:hint="eastAsia" w:ascii="宋体" w:hAnsi="宋体" w:cs="宋体"/>
                <w:b w:val="0"/>
                <w:bCs w:val="0"/>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本项目锅炉蒸汽作用是为进水提供伴热效果，实际锅炉燃烧时间为10h/d，则一年燃烧时间为900h，则锅炉年耗燃料量为：</w:t>
            </w:r>
          </w:p>
          <w:p w14:paraId="32741052">
            <w:pPr>
              <w:pStyle w:val="8"/>
              <w:numPr>
                <w:ilvl w:val="0"/>
                <w:numId w:val="0"/>
              </w:numPr>
              <w:spacing w:line="360" w:lineRule="auto"/>
              <w:ind w:firstLine="480" w:firstLineChars="200"/>
              <w:rPr>
                <w:rFonts w:hint="default" w:eastAsia="宋体"/>
                <w:b w:val="0"/>
                <w:bCs w:val="0"/>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680</w:t>
            </w:r>
            <w:r>
              <w:rPr>
                <w:rFonts w:hint="eastAsia" w:ascii="Times New Roman" w:hAnsi="Times New Roman" w:cs="Times New Roman"/>
                <w:b w:val="0"/>
                <w:bCs w:val="0"/>
                <w:color w:val="000000" w:themeColor="text1"/>
                <w:sz w:val="24"/>
                <w:szCs w:val="24"/>
                <w:highlight w:val="none"/>
                <w:lang w:val="en-US" w:eastAsia="zh-CN"/>
                <w14:textFill>
                  <w14:solidFill>
                    <w14:schemeClr w14:val="tx1"/>
                  </w14:solidFill>
                </w14:textFill>
              </w:rPr>
              <w:t>kg/h</w:t>
            </w:r>
            <w:r>
              <w:rPr>
                <w:rFonts w:hint="default"/>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900h</w:t>
            </w:r>
            <w:r>
              <w:rPr>
                <w:rFonts w:hint="default"/>
                <w:color w:val="000000" w:themeColor="text1"/>
                <w:sz w:val="24"/>
                <w:szCs w:val="24"/>
                <w:highlight w:val="none"/>
                <w:lang w:val="en-US"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=612t/a。</w:t>
            </w:r>
          </w:p>
          <w:p w14:paraId="18A8D15A">
            <w:pPr>
              <w:pStyle w:val="7"/>
              <w:spacing w:after="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4</w:t>
            </w:r>
            <w:r>
              <w:rPr>
                <w:rFonts w:hint="eastAsia"/>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原辅材料、能源消耗</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763"/>
              <w:gridCol w:w="1239"/>
              <w:gridCol w:w="1001"/>
              <w:gridCol w:w="3431"/>
            </w:tblGrid>
            <w:tr w14:paraId="527AD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431" w:type="pct"/>
                  <w:vAlign w:val="center"/>
                </w:tcPr>
                <w:p w14:paraId="0A7FB639">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序号</w:t>
                  </w:r>
                </w:p>
              </w:tc>
              <w:tc>
                <w:tcPr>
                  <w:tcW w:w="1083" w:type="pct"/>
                  <w:vAlign w:val="center"/>
                </w:tcPr>
                <w:p w14:paraId="48E859AC">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名称</w:t>
                  </w:r>
                </w:p>
              </w:tc>
              <w:tc>
                <w:tcPr>
                  <w:tcW w:w="761" w:type="pct"/>
                  <w:vAlign w:val="center"/>
                </w:tcPr>
                <w:p w14:paraId="088EF060">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单位</w:t>
                  </w:r>
                </w:p>
              </w:tc>
              <w:tc>
                <w:tcPr>
                  <w:tcW w:w="615" w:type="pct"/>
                  <w:vAlign w:val="center"/>
                </w:tcPr>
                <w:p w14:paraId="02BB1542">
                  <w:pPr>
                    <w:pStyle w:val="7"/>
                    <w:spacing w:after="0"/>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年用量</w:t>
                  </w:r>
                </w:p>
              </w:tc>
              <w:tc>
                <w:tcPr>
                  <w:tcW w:w="2108" w:type="pct"/>
                  <w:vAlign w:val="center"/>
                </w:tcPr>
                <w:p w14:paraId="006D45E8">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来源及储存方式</w:t>
                  </w:r>
                </w:p>
              </w:tc>
            </w:tr>
            <w:tr w14:paraId="42E0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431" w:type="pct"/>
                  <w:vAlign w:val="center"/>
                </w:tcPr>
                <w:p w14:paraId="426182DE">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1083" w:type="pct"/>
                  <w:vAlign w:val="center"/>
                </w:tcPr>
                <w:p w14:paraId="29741DA1">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生物质颗粒燃料</w:t>
                  </w:r>
                </w:p>
              </w:tc>
              <w:tc>
                <w:tcPr>
                  <w:tcW w:w="761" w:type="pct"/>
                  <w:vAlign w:val="center"/>
                </w:tcPr>
                <w:p w14:paraId="4728EB67">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t/a</w:t>
                  </w:r>
                </w:p>
              </w:tc>
              <w:tc>
                <w:tcPr>
                  <w:tcW w:w="615" w:type="pct"/>
                  <w:vAlign w:val="center"/>
                </w:tcPr>
                <w:p w14:paraId="6EB5C495">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612</w:t>
                  </w:r>
                </w:p>
              </w:tc>
              <w:tc>
                <w:tcPr>
                  <w:tcW w:w="2108" w:type="pct"/>
                  <w:vAlign w:val="center"/>
                </w:tcPr>
                <w:p w14:paraId="16D77BFB">
                  <w:pPr>
                    <w:pStyle w:val="7"/>
                    <w:keepNext w:val="0"/>
                    <w:keepLines w:val="0"/>
                    <w:pageBreakBefore w:val="0"/>
                    <w:widowControl w:val="0"/>
                    <w:kinsoku/>
                    <w:wordWrap/>
                    <w:overflowPunct/>
                    <w:topLinePunct w:val="0"/>
                    <w:autoSpaceDE/>
                    <w:autoSpaceDN/>
                    <w:bidi w:val="0"/>
                    <w:adjustRightInd/>
                    <w:snapToGrid/>
                    <w:spacing w:after="0"/>
                    <w:jc w:val="center"/>
                    <w:textAlignment w:val="auto"/>
                    <w:rPr>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外购，编</w:t>
                  </w:r>
                  <w:r>
                    <w:rPr>
                      <w:rFonts w:hint="eastAsia"/>
                      <w:color w:val="000000" w:themeColor="text1"/>
                      <w:kern w:val="0"/>
                      <w:szCs w:val="21"/>
                      <w:highlight w:val="none"/>
                      <w14:textFill>
                        <w14:solidFill>
                          <w14:schemeClr w14:val="tx1"/>
                        </w14:solidFill>
                      </w14:textFill>
                    </w:rPr>
                    <w:t>织袋包装储存于燃料间内</w:t>
                  </w:r>
                </w:p>
              </w:tc>
            </w:tr>
            <w:tr w14:paraId="6A52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vAlign w:val="center"/>
                </w:tcPr>
                <w:p w14:paraId="4E83E79E">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1083" w:type="pct"/>
                  <w:vAlign w:val="center"/>
                </w:tcPr>
                <w:p w14:paraId="22849C04">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电</w:t>
                  </w:r>
                </w:p>
              </w:tc>
              <w:tc>
                <w:tcPr>
                  <w:tcW w:w="761" w:type="pct"/>
                  <w:vAlign w:val="center"/>
                </w:tcPr>
                <w:p w14:paraId="34D42ED9">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万</w:t>
                  </w:r>
                  <w:r>
                    <w:rPr>
                      <w:color w:val="000000" w:themeColor="text1"/>
                      <w:szCs w:val="21"/>
                      <w:highlight w:val="none"/>
                      <w14:textFill>
                        <w14:solidFill>
                          <w14:schemeClr w14:val="tx1"/>
                        </w14:solidFill>
                      </w14:textFill>
                    </w:rPr>
                    <w:t>KWh/a</w:t>
                  </w:r>
                </w:p>
              </w:tc>
              <w:tc>
                <w:tcPr>
                  <w:tcW w:w="615" w:type="pct"/>
                  <w:vAlign w:val="center"/>
                </w:tcPr>
                <w:p w14:paraId="65D062ED">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380</w:t>
                  </w:r>
                </w:p>
              </w:tc>
              <w:tc>
                <w:tcPr>
                  <w:tcW w:w="2108" w:type="pct"/>
                  <w:vAlign w:val="center"/>
                </w:tcPr>
                <w:p w14:paraId="3843B276">
                  <w:pPr>
                    <w:pStyle w:val="7"/>
                    <w:keepNext w:val="0"/>
                    <w:keepLines w:val="0"/>
                    <w:pageBreakBefore w:val="0"/>
                    <w:widowControl w:val="0"/>
                    <w:kinsoku/>
                    <w:wordWrap/>
                    <w:overflowPunct/>
                    <w:topLinePunct w:val="0"/>
                    <w:autoSpaceDE/>
                    <w:autoSpaceDN/>
                    <w:bidi w:val="0"/>
                    <w:adjustRightInd/>
                    <w:snapToGrid/>
                    <w:spacing w:after="0"/>
                    <w:jc w:val="center"/>
                    <w:textAlignment w:val="auto"/>
                    <w:rPr>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依托厂区现有</w:t>
                  </w:r>
                </w:p>
              </w:tc>
            </w:tr>
            <w:tr w14:paraId="7B26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431" w:type="pct"/>
                  <w:vAlign w:val="center"/>
                </w:tcPr>
                <w:p w14:paraId="76737488">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1083" w:type="pct"/>
                  <w:vAlign w:val="center"/>
                </w:tcPr>
                <w:p w14:paraId="18AFA2A6">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水</w:t>
                  </w:r>
                </w:p>
              </w:tc>
              <w:tc>
                <w:tcPr>
                  <w:tcW w:w="761" w:type="pct"/>
                  <w:vAlign w:val="center"/>
                </w:tcPr>
                <w:p w14:paraId="0846CDD2">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t/a</w:t>
                  </w:r>
                </w:p>
              </w:tc>
              <w:tc>
                <w:tcPr>
                  <w:tcW w:w="615" w:type="pct"/>
                  <w:vAlign w:val="center"/>
                </w:tcPr>
                <w:p w14:paraId="71619EEE">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345.6</w:t>
                  </w:r>
                </w:p>
              </w:tc>
              <w:tc>
                <w:tcPr>
                  <w:tcW w:w="2108" w:type="pct"/>
                  <w:vAlign w:val="center"/>
                </w:tcPr>
                <w:p w14:paraId="2AB2E900">
                  <w:pPr>
                    <w:pStyle w:val="7"/>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厂区现有污水处理系统产出中水</w:t>
                  </w:r>
                  <w:r>
                    <w:rPr>
                      <w:rFonts w:hint="eastAsia"/>
                      <w:color w:val="000000" w:themeColor="text1"/>
                      <w:highlight w:val="none"/>
                      <w:lang w:eastAsia="zh-CN"/>
                      <w14:textFill>
                        <w14:solidFill>
                          <w14:schemeClr w14:val="tx1"/>
                        </w14:solidFill>
                      </w14:textFill>
                    </w:rPr>
                    <w:t>。</w:t>
                  </w:r>
                </w:p>
              </w:tc>
            </w:tr>
          </w:tbl>
          <w:p w14:paraId="105DB1B1">
            <w:pPr>
              <w:pStyle w:val="7"/>
              <w:spacing w:after="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5</w:t>
            </w:r>
            <w:r>
              <w:rPr>
                <w:rFonts w:hint="eastAsia"/>
                <w:b/>
                <w:bCs/>
                <w:color w:val="000000" w:themeColor="text1"/>
                <w:sz w:val="24"/>
                <w:highlight w:val="none"/>
                <w14:textFill>
                  <w14:solidFill>
                    <w14:schemeClr w14:val="tx1"/>
                  </w14:solidFill>
                </w14:textFill>
              </w:rPr>
              <w:t xml:space="preserve">   </w:t>
            </w:r>
            <w:r>
              <w:rPr>
                <w:rFonts w:hint="eastAsia" w:ascii="宋体" w:hAnsi="宋体" w:cs="宋体"/>
                <w:b/>
                <w:bCs/>
                <w:color w:val="000000" w:themeColor="text1"/>
                <w:sz w:val="24"/>
                <w:highlight w:val="none"/>
                <w14:textFill>
                  <w14:solidFill>
                    <w14:schemeClr w14:val="tx1"/>
                  </w14:solidFill>
                </w14:textFill>
              </w:rPr>
              <w:t>燃料（生物质）成分分析</w:t>
            </w:r>
            <w:r>
              <w:rPr>
                <w:rFonts w:hint="eastAsia"/>
                <w:b/>
                <w:bCs/>
                <w:color w:val="000000" w:themeColor="text1"/>
                <w:highlight w:val="none"/>
                <w14:textFill>
                  <w14:solidFill>
                    <w14:schemeClr w14:val="tx1"/>
                  </w14:solidFill>
                </w14:textFill>
              </w:rPr>
              <w:t>（化验单见附件）</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1627"/>
              <w:gridCol w:w="1627"/>
              <w:gridCol w:w="1628"/>
              <w:gridCol w:w="1628"/>
            </w:tblGrid>
            <w:tr w14:paraId="44B8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345B4EBD">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999" w:type="pct"/>
                  <w:vAlign w:val="center"/>
                </w:tcPr>
                <w:p w14:paraId="36E6E29A">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检验项目</w:t>
                  </w:r>
                </w:p>
              </w:tc>
              <w:tc>
                <w:tcPr>
                  <w:tcW w:w="999" w:type="pct"/>
                  <w:vAlign w:val="center"/>
                </w:tcPr>
                <w:p w14:paraId="02E35AA9">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符号</w:t>
                  </w:r>
                </w:p>
              </w:tc>
              <w:tc>
                <w:tcPr>
                  <w:tcW w:w="1000" w:type="pct"/>
                  <w:vAlign w:val="center"/>
                </w:tcPr>
                <w:p w14:paraId="20DA7F08">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w:t>
                  </w:r>
                </w:p>
              </w:tc>
              <w:tc>
                <w:tcPr>
                  <w:tcW w:w="1000" w:type="pct"/>
                  <w:vAlign w:val="center"/>
                </w:tcPr>
                <w:p w14:paraId="60D0078C">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分析结果</w:t>
                  </w:r>
                </w:p>
              </w:tc>
            </w:tr>
            <w:tr w14:paraId="55ED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3D2F48DE">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999" w:type="pct"/>
                  <w:vAlign w:val="center"/>
                </w:tcPr>
                <w:p w14:paraId="40040DAA">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全硫含量</w:t>
                  </w:r>
                </w:p>
              </w:tc>
              <w:tc>
                <w:tcPr>
                  <w:tcW w:w="999" w:type="pct"/>
                  <w:vAlign w:val="center"/>
                </w:tcPr>
                <w:p w14:paraId="7210C45B">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Stad</w:t>
                  </w:r>
                </w:p>
              </w:tc>
              <w:tc>
                <w:tcPr>
                  <w:tcW w:w="1000" w:type="pct"/>
                  <w:vAlign w:val="center"/>
                </w:tcPr>
                <w:p w14:paraId="3BA27583">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733C37EC">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0.09</w:t>
                  </w:r>
                </w:p>
              </w:tc>
            </w:tr>
            <w:tr w14:paraId="70A2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38F64FAD">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999" w:type="pct"/>
                  <w:vAlign w:val="center"/>
                </w:tcPr>
                <w:p w14:paraId="7F3FAE08">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灰分含量</w:t>
                  </w:r>
                </w:p>
              </w:tc>
              <w:tc>
                <w:tcPr>
                  <w:tcW w:w="999" w:type="pct"/>
                  <w:vAlign w:val="center"/>
                </w:tcPr>
                <w:p w14:paraId="020570C2">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Aad</w:t>
                  </w:r>
                </w:p>
              </w:tc>
              <w:tc>
                <w:tcPr>
                  <w:tcW w:w="1000" w:type="pct"/>
                  <w:vAlign w:val="center"/>
                </w:tcPr>
                <w:p w14:paraId="3179FD71">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1B234787">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2.49</w:t>
                  </w:r>
                </w:p>
              </w:tc>
            </w:tr>
            <w:tr w14:paraId="0DF2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4E883259">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999" w:type="pct"/>
                  <w:vAlign w:val="center"/>
                </w:tcPr>
                <w:p w14:paraId="3863651C">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低</w:t>
                  </w:r>
                  <w:r>
                    <w:rPr>
                      <w:rFonts w:hint="eastAsia"/>
                      <w:color w:val="000000" w:themeColor="text1"/>
                      <w:szCs w:val="21"/>
                      <w:highlight w:val="none"/>
                      <w14:textFill>
                        <w14:solidFill>
                          <w14:schemeClr w14:val="tx1"/>
                        </w14:solidFill>
                      </w14:textFill>
                    </w:rPr>
                    <w:t>位</w:t>
                  </w:r>
                  <w:r>
                    <w:rPr>
                      <w:color w:val="000000" w:themeColor="text1"/>
                      <w:szCs w:val="21"/>
                      <w:highlight w:val="none"/>
                      <w14:textFill>
                        <w14:solidFill>
                          <w14:schemeClr w14:val="tx1"/>
                        </w14:solidFill>
                      </w14:textFill>
                    </w:rPr>
                    <w:t>发热量</w:t>
                  </w:r>
                </w:p>
              </w:tc>
              <w:tc>
                <w:tcPr>
                  <w:tcW w:w="999" w:type="pct"/>
                  <w:vAlign w:val="center"/>
                </w:tcPr>
                <w:p w14:paraId="77E8C03A">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Kcal/kg</w:t>
                  </w:r>
                </w:p>
              </w:tc>
              <w:tc>
                <w:tcPr>
                  <w:tcW w:w="1000" w:type="pct"/>
                  <w:vAlign w:val="center"/>
                </w:tcPr>
                <w:p w14:paraId="5632F488">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cal</w:t>
                  </w:r>
                </w:p>
              </w:tc>
              <w:tc>
                <w:tcPr>
                  <w:tcW w:w="1000" w:type="pct"/>
                  <w:vAlign w:val="center"/>
                </w:tcPr>
                <w:p w14:paraId="56E27013">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4131</w:t>
                  </w:r>
                </w:p>
              </w:tc>
            </w:tr>
            <w:tr w14:paraId="23C5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99" w:type="pct"/>
                  <w:vAlign w:val="center"/>
                </w:tcPr>
                <w:p w14:paraId="2E194A47">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999" w:type="pct"/>
                  <w:vAlign w:val="center"/>
                </w:tcPr>
                <w:p w14:paraId="60E5D51E">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全水分</w:t>
                  </w:r>
                </w:p>
              </w:tc>
              <w:tc>
                <w:tcPr>
                  <w:tcW w:w="999" w:type="pct"/>
                  <w:vAlign w:val="center"/>
                </w:tcPr>
                <w:p w14:paraId="02C2E2A4">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Mt</w:t>
                  </w:r>
                </w:p>
              </w:tc>
              <w:tc>
                <w:tcPr>
                  <w:tcW w:w="1000" w:type="pct"/>
                  <w:vAlign w:val="center"/>
                </w:tcPr>
                <w:p w14:paraId="45BE2AF6">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1450C2CB">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6.3</w:t>
                  </w:r>
                </w:p>
              </w:tc>
            </w:tr>
            <w:tr w14:paraId="07194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99" w:type="pct"/>
                  <w:vAlign w:val="center"/>
                </w:tcPr>
                <w:p w14:paraId="247970F0">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p>
              </w:tc>
              <w:tc>
                <w:tcPr>
                  <w:tcW w:w="999" w:type="pct"/>
                  <w:vAlign w:val="center"/>
                </w:tcPr>
                <w:p w14:paraId="4C1165C1">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分析水</w:t>
                  </w:r>
                </w:p>
              </w:tc>
              <w:tc>
                <w:tcPr>
                  <w:tcW w:w="999" w:type="pct"/>
                  <w:vAlign w:val="center"/>
                </w:tcPr>
                <w:p w14:paraId="3D25A8CB">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Mad</w:t>
                  </w:r>
                </w:p>
              </w:tc>
              <w:tc>
                <w:tcPr>
                  <w:tcW w:w="1000" w:type="pct"/>
                  <w:vAlign w:val="center"/>
                </w:tcPr>
                <w:p w14:paraId="4C05B46B">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0DE2C568">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0.81</w:t>
                  </w:r>
                </w:p>
              </w:tc>
            </w:tr>
          </w:tbl>
          <w:p w14:paraId="6C739C5A">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六</w:t>
            </w:r>
            <w:r>
              <w:rPr>
                <w:rFonts w:hint="eastAsia"/>
                <w:b/>
                <w:bCs/>
                <w:color w:val="000000" w:themeColor="text1"/>
                <w:sz w:val="24"/>
                <w:highlight w:val="none"/>
                <w14:textFill>
                  <w14:solidFill>
                    <w14:schemeClr w14:val="tx1"/>
                  </w14:solidFill>
                </w14:textFill>
              </w:rPr>
              <w:t>、</w:t>
            </w:r>
            <w:r>
              <w:rPr>
                <w:b/>
                <w:bCs/>
                <w:color w:val="000000" w:themeColor="text1"/>
                <w:sz w:val="24"/>
                <w:highlight w:val="none"/>
                <w14:textFill>
                  <w14:solidFill>
                    <w14:schemeClr w14:val="tx1"/>
                  </w14:solidFill>
                </w14:textFill>
              </w:rPr>
              <w:t>劳动定员及工作制度</w:t>
            </w:r>
          </w:p>
          <w:p w14:paraId="4FCE0267">
            <w:pPr>
              <w:pStyle w:val="3"/>
              <w:spacing w:line="360" w:lineRule="auto"/>
              <w:ind w:firstLine="5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本项目</w:t>
            </w:r>
            <w:r>
              <w:rPr>
                <w:rFonts w:hint="eastAsia" w:ascii="Times New Roman" w:hAnsi="Times New Roman"/>
                <w:color w:val="000000" w:themeColor="text1"/>
                <w:sz w:val="24"/>
                <w:szCs w:val="24"/>
                <w:highlight w:val="none"/>
                <w14:textFill>
                  <w14:solidFill>
                    <w14:schemeClr w14:val="tx1"/>
                  </w14:solidFill>
                </w14:textFill>
              </w:rPr>
              <w:t>不新增劳动定员，员工依托厂区现有工作人员。本项目锅炉运行时间为12月至次年2月，年运行90天，每天24小时。</w:t>
            </w:r>
          </w:p>
          <w:p w14:paraId="29CD6DA1">
            <w:pPr>
              <w:spacing w:line="360" w:lineRule="auto"/>
              <w:rPr>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七</w:t>
            </w:r>
            <w:r>
              <w:rPr>
                <w:b/>
                <w:bCs/>
                <w:color w:val="000000" w:themeColor="text1"/>
                <w:sz w:val="24"/>
                <w:highlight w:val="none"/>
                <w14:textFill>
                  <w14:solidFill>
                    <w14:schemeClr w14:val="tx1"/>
                  </w14:solidFill>
                </w14:textFill>
              </w:rPr>
              <w:t>、平面布置</w:t>
            </w:r>
          </w:p>
          <w:p w14:paraId="546DB207">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锅炉房由西北向东南呈矩形，锅炉房外南侧为燃料仓，锅炉房内最东侧为软水系统，软水系统西侧紧邻锅炉本体，锅炉本体西侧安装除尘设施（平面布置见附图），项目区平面布置做到了功能分区、工艺流程</w:t>
            </w:r>
            <w:r>
              <w:rPr>
                <w:rFonts w:hint="eastAsia"/>
                <w:color w:val="000000" w:themeColor="text1"/>
                <w:sz w:val="24"/>
                <w:highlight w:val="none"/>
                <w:lang w:eastAsia="zh-CN"/>
                <w14:textFill>
                  <w14:solidFill>
                    <w14:schemeClr w14:val="tx1"/>
                  </w14:solidFill>
                </w14:textFill>
              </w:rPr>
              <w:t>顺畅</w:t>
            </w:r>
            <w:r>
              <w:rPr>
                <w:rFonts w:hint="eastAsia"/>
                <w:color w:val="000000" w:themeColor="text1"/>
                <w:sz w:val="24"/>
                <w:highlight w:val="none"/>
                <w14:textFill>
                  <w14:solidFill>
                    <w14:schemeClr w14:val="tx1"/>
                  </w14:solidFill>
                </w14:textFill>
              </w:rPr>
              <w:t>，人员分流顺畅，生产管理方便。</w:t>
            </w:r>
          </w:p>
          <w:p w14:paraId="0A07A302">
            <w:p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lang w:eastAsia="zh-CN"/>
                <w14:textFill>
                  <w14:solidFill>
                    <w14:schemeClr w14:val="tx1"/>
                  </w14:solidFill>
                </w14:textFill>
              </w:rPr>
              <w:t>八</w:t>
            </w:r>
            <w:r>
              <w:rPr>
                <w:b/>
                <w:bCs/>
                <w:color w:val="000000" w:themeColor="text1"/>
                <w:sz w:val="24"/>
                <w:highlight w:val="none"/>
                <w14:textFill>
                  <w14:solidFill>
                    <w14:schemeClr w14:val="tx1"/>
                  </w14:solidFill>
                </w14:textFill>
              </w:rPr>
              <w:t>、公用工程</w:t>
            </w:r>
          </w:p>
          <w:p w14:paraId="0864D935">
            <w:pPr>
              <w:pStyle w:val="7"/>
              <w:spacing w:after="0"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w:t>
            </w:r>
            <w:r>
              <w:rPr>
                <w:rFonts w:hint="eastAsia" w:ascii="宋体" w:hAnsi="宋体" w:cs="宋体"/>
                <w:b/>
                <w:bCs/>
                <w:color w:val="000000" w:themeColor="text1"/>
                <w:sz w:val="24"/>
                <w:highlight w:val="none"/>
                <w:lang w:val="en-US" w:eastAsia="zh-CN"/>
                <w14:textFill>
                  <w14:solidFill>
                    <w14:schemeClr w14:val="tx1"/>
                  </w14:solidFill>
                </w14:textFill>
              </w:rPr>
              <w:t>.</w:t>
            </w:r>
            <w:r>
              <w:rPr>
                <w:rFonts w:hint="eastAsia" w:ascii="宋体" w:hAnsi="宋体" w:cs="宋体"/>
                <w:b/>
                <w:bCs/>
                <w:color w:val="000000" w:themeColor="text1"/>
                <w:sz w:val="24"/>
                <w:highlight w:val="none"/>
                <w14:textFill>
                  <w14:solidFill>
                    <w14:schemeClr w14:val="tx1"/>
                  </w14:solidFill>
                </w14:textFill>
              </w:rPr>
              <w:t>给水</w:t>
            </w:r>
          </w:p>
          <w:p w14:paraId="191C655D">
            <w:pPr>
              <w:pStyle w:val="7"/>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项目锅炉补水使用</w:t>
            </w:r>
            <w:r>
              <w:rPr>
                <w:rFonts w:hint="eastAsia"/>
                <w:color w:val="000000" w:themeColor="text1"/>
                <w:sz w:val="24"/>
                <w:highlight w:val="none"/>
                <w14:textFill>
                  <w14:solidFill>
                    <w14:schemeClr w14:val="tx1"/>
                  </w14:solidFill>
                </w14:textFill>
              </w:rPr>
              <w:t>厂区现有水处理系统产出</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中水</w:t>
            </w:r>
            <w:r>
              <w:rPr>
                <w:rFonts w:hint="eastAsia" w:ascii="宋体" w:hAnsi="宋体" w:cs="宋体"/>
                <w:color w:val="000000" w:themeColor="text1"/>
                <w:sz w:val="24"/>
                <w:highlight w:val="none"/>
                <w14:textFill>
                  <w14:solidFill>
                    <w14:schemeClr w14:val="tx1"/>
                  </w14:solidFill>
                </w14:textFill>
              </w:rPr>
              <w:t>，供水能力可以保证项目用水要求。项目用水主要是</w:t>
            </w:r>
            <w:r>
              <w:rPr>
                <w:rFonts w:hint="eastAsia" w:hAnsi="宋体" w:cs="宋体"/>
                <w:color w:val="000000" w:themeColor="text1"/>
                <w:sz w:val="24"/>
                <w:highlight w:val="none"/>
                <w14:textFill>
                  <w14:solidFill>
                    <w14:schemeClr w14:val="tx1"/>
                  </w14:solidFill>
                </w14:textFill>
              </w:rPr>
              <w:t>软水系统用水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项目不新增劳动定员，由公司现有人员统一调配，不新增生活用水。</w:t>
            </w:r>
          </w:p>
          <w:p w14:paraId="5A658E77">
            <w:pPr>
              <w:pStyle w:val="7"/>
              <w:numPr>
                <w:ilvl w:val="0"/>
                <w:numId w:val="4"/>
              </w:numPr>
              <w:spacing w:after="0"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软水系统用水</w:t>
            </w:r>
          </w:p>
          <w:p w14:paraId="1D6E9504">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软水设备采用离子交换器制备软水，产水率为85%，制水能力为2m</w:t>
            </w:r>
            <w:r>
              <w:rPr>
                <w:rFonts w:hint="eastAsia"/>
                <w:color w:val="000000" w:themeColor="text1"/>
                <w:sz w:val="24"/>
                <w:highlight w:val="none"/>
                <w:vertAlign w:val="superscript"/>
                <w14:textFill>
                  <w14:solidFill>
                    <w14:schemeClr w14:val="tx1"/>
                  </w14:solidFill>
                </w14:textFill>
              </w:rPr>
              <w:t>3</w:t>
            </w:r>
            <w:r>
              <w:rPr>
                <w:rFonts w:hint="eastAsia"/>
                <w:color w:val="000000" w:themeColor="text1"/>
                <w:sz w:val="24"/>
                <w:highlight w:val="none"/>
                <w14:textFill>
                  <w14:solidFill>
                    <w14:schemeClr w14:val="tx1"/>
                  </w14:solidFill>
                </w14:textFill>
              </w:rPr>
              <w:t>/h，纯水进入锅炉内。</w:t>
            </w:r>
          </w:p>
          <w:p w14:paraId="45DFDE1A">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项目软水制备用水主要用于补充锅炉定期排污水及锅炉损耗失水。</w:t>
            </w:r>
          </w:p>
          <w:p w14:paraId="5BF4FAE6">
            <w:pPr>
              <w:pStyle w:val="7"/>
              <w:spacing w:after="0"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①锅炉损耗失水</w:t>
            </w:r>
          </w:p>
          <w:p w14:paraId="16758D6C">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项目热水锅炉运行负荷按照85%计算，约</w:t>
            </w:r>
            <w:r>
              <w:rPr>
                <w:rFonts w:hint="eastAsia"/>
                <w:color w:val="000000" w:themeColor="text1"/>
                <w:sz w:val="24"/>
                <w:highlight w:val="none"/>
                <w:lang w:val="en-US" w:eastAsia="zh-CN"/>
                <w14:textFill>
                  <w14:solidFill>
                    <w14:schemeClr w14:val="tx1"/>
                  </w14:solidFill>
                </w14:textFill>
              </w:rPr>
              <w:t>3.4</w:t>
            </w:r>
            <w:r>
              <w:rPr>
                <w:rFonts w:hint="eastAsia"/>
                <w:color w:val="000000" w:themeColor="text1"/>
                <w:sz w:val="24"/>
                <w:highlight w:val="none"/>
                <w14:textFill>
                  <w14:solidFill>
                    <w14:schemeClr w14:val="tx1"/>
                  </w14:solidFill>
                </w14:textFill>
              </w:rPr>
              <w:t>t/h，则实际水循环约</w:t>
            </w:r>
            <w:r>
              <w:rPr>
                <w:rFonts w:hint="eastAsia"/>
                <w:color w:val="000000" w:themeColor="text1"/>
                <w:sz w:val="24"/>
                <w:highlight w:val="none"/>
                <w:lang w:val="en-US" w:eastAsia="zh-CN"/>
                <w14:textFill>
                  <w14:solidFill>
                    <w14:schemeClr w14:val="tx1"/>
                  </w14:solidFill>
                </w14:textFill>
              </w:rPr>
              <w:t>3.4</w:t>
            </w:r>
            <w:r>
              <w:rPr>
                <w:rFonts w:hint="eastAsia"/>
                <w:color w:val="000000" w:themeColor="text1"/>
                <w:sz w:val="24"/>
                <w:highlight w:val="none"/>
                <w14:textFill>
                  <w14:solidFill>
                    <w14:schemeClr w14:val="tx1"/>
                  </w14:solidFill>
                </w14:textFill>
              </w:rPr>
              <w:t>t/h，锅炉年运行时间约2160h，实际热水循环量约为</w:t>
            </w:r>
            <w:r>
              <w:rPr>
                <w:rFonts w:hint="eastAsia"/>
                <w:color w:val="000000" w:themeColor="text1"/>
                <w:sz w:val="24"/>
                <w:highlight w:val="none"/>
                <w:lang w:val="en-US" w:eastAsia="zh-CN"/>
                <w14:textFill>
                  <w14:solidFill>
                    <w14:schemeClr w14:val="tx1"/>
                  </w14:solidFill>
                </w14:textFill>
              </w:rPr>
              <w:t>7344</w:t>
            </w:r>
            <w:r>
              <w:rPr>
                <w:rFonts w:hint="eastAsia"/>
                <w:color w:val="000000" w:themeColor="text1"/>
                <w:sz w:val="24"/>
                <w:highlight w:val="none"/>
                <w14:textFill>
                  <w14:solidFill>
                    <w14:schemeClr w14:val="tx1"/>
                  </w14:solidFill>
                </w14:textFill>
              </w:rPr>
              <w:t>t/a，该热水冷却后回流至锅炉</w:t>
            </w:r>
            <w:r>
              <w:rPr>
                <w:rFonts w:hint="eastAsia"/>
                <w:color w:val="000000" w:themeColor="text1"/>
                <w:sz w:val="24"/>
                <w:highlight w:val="none"/>
                <w:lang w:eastAsia="zh-CN"/>
                <w14:textFill>
                  <w14:solidFill>
                    <w14:schemeClr w14:val="tx1"/>
                  </w14:solidFill>
                </w14:textFill>
              </w:rPr>
              <w:t>水</w:t>
            </w:r>
            <w:r>
              <w:rPr>
                <w:rFonts w:hint="eastAsia"/>
                <w:color w:val="000000" w:themeColor="text1"/>
                <w:sz w:val="24"/>
                <w:highlight w:val="none"/>
                <w14:textFill>
                  <w14:solidFill>
                    <w14:schemeClr w14:val="tx1"/>
                  </w14:solidFill>
                </w14:textFill>
              </w:rPr>
              <w:t>循环使用，锅炉加热冷却损失约占热水循环量的1%，由此估算锅炉损耗水量约为</w:t>
            </w:r>
            <w:r>
              <w:rPr>
                <w:rFonts w:hint="eastAsia"/>
                <w:color w:val="000000" w:themeColor="text1"/>
                <w:sz w:val="24"/>
                <w:highlight w:val="none"/>
                <w:lang w:val="en-US" w:eastAsia="zh-CN"/>
                <w14:textFill>
                  <w14:solidFill>
                    <w14:schemeClr w14:val="tx1"/>
                  </w14:solidFill>
                </w14:textFill>
              </w:rPr>
              <w:t>73.44</w:t>
            </w:r>
            <w:r>
              <w:rPr>
                <w:rFonts w:hint="eastAsia"/>
                <w:color w:val="000000" w:themeColor="text1"/>
                <w:sz w:val="24"/>
                <w:highlight w:val="none"/>
                <w14:textFill>
                  <w14:solidFill>
                    <w14:schemeClr w14:val="tx1"/>
                  </w14:solidFill>
                </w14:textFill>
              </w:rPr>
              <w:t>t/a。</w:t>
            </w:r>
          </w:p>
          <w:p w14:paraId="0EE76361">
            <w:pPr>
              <w:pStyle w:val="7"/>
              <w:spacing w:after="0"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②锅炉定期排污水</w:t>
            </w:r>
          </w:p>
          <w:p w14:paraId="5024D683">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锅炉排污水占循环水量的3%，则锅炉定期排污水</w:t>
            </w:r>
            <w:r>
              <w:rPr>
                <w:rFonts w:hint="eastAsia"/>
                <w:color w:val="000000" w:themeColor="text1"/>
                <w:sz w:val="24"/>
                <w:highlight w:val="none"/>
                <w:lang w:val="en-US" w:eastAsia="zh-CN"/>
                <w14:textFill>
                  <w14:solidFill>
                    <w14:schemeClr w14:val="tx1"/>
                  </w14:solidFill>
                </w14:textFill>
              </w:rPr>
              <w:t>220.32</w:t>
            </w:r>
            <w:r>
              <w:rPr>
                <w:rFonts w:hint="eastAsia"/>
                <w:color w:val="000000" w:themeColor="text1"/>
                <w:sz w:val="24"/>
                <w:highlight w:val="none"/>
                <w14:textFill>
                  <w14:solidFill>
                    <w14:schemeClr w14:val="tx1"/>
                  </w14:solidFill>
                </w14:textFill>
              </w:rPr>
              <w:t>t/a。</w:t>
            </w:r>
          </w:p>
          <w:p w14:paraId="33A94B02">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综上，</w:t>
            </w:r>
            <w:r>
              <w:rPr>
                <w:rFonts w:hint="eastAsia"/>
                <w:color w:val="000000" w:themeColor="text1"/>
                <w:sz w:val="24"/>
                <w:highlight w:val="none"/>
                <w:lang w:eastAsia="zh-CN"/>
                <w14:textFill>
                  <w14:solidFill>
                    <w14:schemeClr w14:val="tx1"/>
                  </w14:solidFill>
                </w14:textFill>
              </w:rPr>
              <w:t>该</w:t>
            </w:r>
            <w:r>
              <w:rPr>
                <w:rFonts w:hint="eastAsia"/>
                <w:color w:val="000000" w:themeColor="text1"/>
                <w:sz w:val="24"/>
                <w:highlight w:val="none"/>
                <w14:textFill>
                  <w14:solidFill>
                    <w14:schemeClr w14:val="tx1"/>
                  </w14:solidFill>
                </w14:textFill>
              </w:rPr>
              <w:t>项目</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锅炉软水用量为</w:t>
            </w:r>
            <w:r>
              <w:rPr>
                <w:rFonts w:hint="eastAsia"/>
                <w:color w:val="000000" w:themeColor="text1"/>
                <w:sz w:val="24"/>
                <w:highlight w:val="none"/>
                <w:lang w:val="en-US" w:eastAsia="zh-CN"/>
                <w14:textFill>
                  <w14:solidFill>
                    <w14:schemeClr w14:val="tx1"/>
                  </w14:solidFill>
                </w14:textFill>
              </w:rPr>
              <w:t>293.76</w:t>
            </w:r>
            <w:r>
              <w:rPr>
                <w:rFonts w:hint="eastAsia"/>
                <w:color w:val="000000" w:themeColor="text1"/>
                <w:sz w:val="24"/>
                <w:highlight w:val="none"/>
                <w14:textFill>
                  <w14:solidFill>
                    <w14:schemeClr w14:val="tx1"/>
                  </w14:solidFill>
                </w14:textFill>
              </w:rPr>
              <w:t>t/a，软水制备效率约85%，则软水制备用新鲜水量</w:t>
            </w:r>
            <w:r>
              <w:rPr>
                <w:rFonts w:hint="eastAsia"/>
                <w:color w:val="000000" w:themeColor="text1"/>
                <w:sz w:val="24"/>
                <w:highlight w:val="none"/>
                <w:lang w:val="en-US" w:eastAsia="zh-CN"/>
                <w14:textFill>
                  <w14:solidFill>
                    <w14:schemeClr w14:val="tx1"/>
                  </w14:solidFill>
                </w14:textFill>
              </w:rPr>
              <w:t>345.6</w:t>
            </w:r>
            <w:r>
              <w:rPr>
                <w:rFonts w:hint="eastAsia"/>
                <w:color w:val="000000" w:themeColor="text1"/>
                <w:sz w:val="24"/>
                <w:highlight w:val="none"/>
                <w14:textFill>
                  <w14:solidFill>
                    <w14:schemeClr w14:val="tx1"/>
                  </w14:solidFill>
                </w14:textFill>
              </w:rPr>
              <w:t>t/a，软水制备系统废水量约</w:t>
            </w:r>
            <w:r>
              <w:rPr>
                <w:rFonts w:hint="eastAsia"/>
                <w:color w:val="000000" w:themeColor="text1"/>
                <w:sz w:val="24"/>
                <w:highlight w:val="none"/>
                <w:lang w:val="en-US" w:eastAsia="zh-CN"/>
                <w14:textFill>
                  <w14:solidFill>
                    <w14:schemeClr w14:val="tx1"/>
                  </w14:solidFill>
                </w14:textFill>
              </w:rPr>
              <w:t>51.84</w:t>
            </w:r>
            <w:r>
              <w:rPr>
                <w:rFonts w:hint="eastAsia"/>
                <w:color w:val="000000" w:themeColor="text1"/>
                <w:sz w:val="24"/>
                <w:highlight w:val="none"/>
                <w14:textFill>
                  <w14:solidFill>
                    <w14:schemeClr w14:val="tx1"/>
                  </w14:solidFill>
                </w14:textFill>
              </w:rPr>
              <w:t>t/a。</w:t>
            </w:r>
          </w:p>
          <w:p w14:paraId="057EE469">
            <w:pPr>
              <w:pStyle w:val="7"/>
              <w:spacing w:after="0" w:line="360" w:lineRule="auto"/>
              <w:ind w:firstLine="482" w:firstLineChars="20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2</w:t>
            </w:r>
            <w:r>
              <w:rPr>
                <w:rFonts w:hint="eastAsia"/>
                <w:b/>
                <w:bCs/>
                <w:color w:val="000000" w:themeColor="text1"/>
                <w:sz w:val="24"/>
                <w:highlight w:val="none"/>
                <w:lang w:val="en-US" w:eastAsia="zh-CN"/>
                <w14:textFill>
                  <w14:solidFill>
                    <w14:schemeClr w14:val="tx1"/>
                  </w14:solidFill>
                </w14:textFill>
              </w:rPr>
              <w:t>.</w:t>
            </w:r>
            <w:r>
              <w:rPr>
                <w:b/>
                <w:bCs/>
                <w:color w:val="000000" w:themeColor="text1"/>
                <w:sz w:val="24"/>
                <w:highlight w:val="none"/>
                <w14:textFill>
                  <w14:solidFill>
                    <w14:schemeClr w14:val="tx1"/>
                  </w14:solidFill>
                </w14:textFill>
              </w:rPr>
              <w:t>排水</w:t>
            </w:r>
          </w:p>
          <w:p w14:paraId="1CB642DD">
            <w:pPr>
              <w:pStyle w:val="7"/>
              <w:spacing w:after="0"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项目废水主要为软水制备系统废水、锅炉定期排污水。</w:t>
            </w:r>
          </w:p>
          <w:p w14:paraId="0A20348D">
            <w:pPr>
              <w:pStyle w:val="7"/>
              <w:spacing w:after="0"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①软水制备系统废水</w:t>
            </w:r>
          </w:p>
          <w:p w14:paraId="7D3B2D33">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项目软水制备用水量</w:t>
            </w:r>
            <w:r>
              <w:rPr>
                <w:rFonts w:hint="eastAsia"/>
                <w:color w:val="000000" w:themeColor="text1"/>
                <w:sz w:val="24"/>
                <w:highlight w:val="none"/>
                <w:lang w:val="en-US" w:eastAsia="zh-CN"/>
                <w14:textFill>
                  <w14:solidFill>
                    <w14:schemeClr w14:val="tx1"/>
                  </w14:solidFill>
                </w14:textFill>
              </w:rPr>
              <w:t>345.6</w:t>
            </w:r>
            <w:r>
              <w:rPr>
                <w:rFonts w:hint="eastAsia"/>
                <w:color w:val="000000" w:themeColor="text1"/>
                <w:sz w:val="24"/>
                <w:highlight w:val="none"/>
                <w14:textFill>
                  <w14:solidFill>
                    <w14:schemeClr w14:val="tx1"/>
                  </w14:solidFill>
                </w14:textFill>
              </w:rPr>
              <w:t>t/a，软水制备效率为85%，软水制备产生废水量为</w:t>
            </w:r>
            <w:r>
              <w:rPr>
                <w:rFonts w:hint="eastAsia"/>
                <w:color w:val="000000" w:themeColor="text1"/>
                <w:sz w:val="24"/>
                <w:highlight w:val="none"/>
                <w:lang w:val="en-US" w:eastAsia="zh-CN"/>
                <w14:textFill>
                  <w14:solidFill>
                    <w14:schemeClr w14:val="tx1"/>
                  </w14:solidFill>
                </w14:textFill>
              </w:rPr>
              <w:t>51.84</w:t>
            </w:r>
            <w:r>
              <w:rPr>
                <w:rFonts w:hint="eastAsia"/>
                <w:color w:val="000000" w:themeColor="text1"/>
                <w:sz w:val="24"/>
                <w:highlight w:val="none"/>
                <w14:textFill>
                  <w14:solidFill>
                    <w14:schemeClr w14:val="tx1"/>
                  </w14:solidFill>
                </w14:textFill>
              </w:rPr>
              <w:t>t/a</w:t>
            </w:r>
            <w:r>
              <w:rPr>
                <w:rFonts w:hint="eastAsia" w:ascii="宋体" w:hAnsi="宋体" w:cs="宋体"/>
                <w:color w:val="000000" w:themeColor="text1"/>
                <w:sz w:val="24"/>
                <w:highlight w:val="none"/>
                <w14:textFill>
                  <w14:solidFill>
                    <w14:schemeClr w14:val="tx1"/>
                  </w14:solidFill>
                </w14:textFill>
              </w:rPr>
              <w:t>。</w:t>
            </w:r>
          </w:p>
          <w:p w14:paraId="2C62706E">
            <w:pPr>
              <w:pStyle w:val="7"/>
              <w:spacing w:after="0" w:line="360" w:lineRule="auto"/>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②锅炉定期排污水</w:t>
            </w:r>
          </w:p>
          <w:p w14:paraId="42F694B7">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锅炉排污水占循环水量的3%，则锅炉定期排污水</w:t>
            </w:r>
            <w:r>
              <w:rPr>
                <w:rFonts w:hint="eastAsia"/>
                <w:color w:val="000000" w:themeColor="text1"/>
                <w:sz w:val="24"/>
                <w:highlight w:val="none"/>
                <w:lang w:val="en-US" w:eastAsia="zh-CN"/>
                <w14:textFill>
                  <w14:solidFill>
                    <w14:schemeClr w14:val="tx1"/>
                  </w14:solidFill>
                </w14:textFill>
              </w:rPr>
              <w:t>220.32</w:t>
            </w:r>
            <w:r>
              <w:rPr>
                <w:rFonts w:hint="eastAsia"/>
                <w:color w:val="000000" w:themeColor="text1"/>
                <w:sz w:val="24"/>
                <w:highlight w:val="none"/>
                <w14:textFill>
                  <w14:solidFill>
                    <w14:schemeClr w14:val="tx1"/>
                  </w14:solidFill>
                </w14:textFill>
              </w:rPr>
              <w:t>t/a。</w:t>
            </w:r>
          </w:p>
          <w:p w14:paraId="5CDD7003">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综上，</w:t>
            </w:r>
            <w:r>
              <w:rPr>
                <w:rFonts w:hint="eastAsia"/>
                <w:color w:val="000000" w:themeColor="text1"/>
                <w:sz w:val="24"/>
                <w:highlight w:val="none"/>
                <w:lang w:eastAsia="zh-CN"/>
                <w14:textFill>
                  <w14:solidFill>
                    <w14:schemeClr w14:val="tx1"/>
                  </w14:solidFill>
                </w14:textFill>
              </w:rPr>
              <w:t>该</w:t>
            </w:r>
            <w:r>
              <w:rPr>
                <w:rFonts w:hint="eastAsia"/>
                <w:color w:val="000000" w:themeColor="text1"/>
                <w:sz w:val="24"/>
                <w:highlight w:val="none"/>
                <w14:textFill>
                  <w14:solidFill>
                    <w14:schemeClr w14:val="tx1"/>
                  </w14:solidFill>
                </w14:textFill>
              </w:rPr>
              <w:t>项目废水排放量约</w:t>
            </w:r>
            <w:r>
              <w:rPr>
                <w:rFonts w:hint="eastAsia"/>
                <w:color w:val="000000" w:themeColor="text1"/>
                <w:sz w:val="24"/>
                <w:highlight w:val="none"/>
                <w:lang w:eastAsia="zh-CN"/>
                <w14:textFill>
                  <w14:solidFill>
                    <w14:schemeClr w14:val="tx1"/>
                  </w14:solidFill>
                </w14:textFill>
              </w:rPr>
              <w:t>为</w:t>
            </w:r>
            <w:r>
              <w:rPr>
                <w:rFonts w:hint="eastAsia"/>
                <w:color w:val="000000" w:themeColor="text1"/>
                <w:sz w:val="24"/>
                <w:highlight w:val="none"/>
                <w:lang w:val="en-US" w:eastAsia="zh-CN"/>
                <w14:textFill>
                  <w14:solidFill>
                    <w14:schemeClr w14:val="tx1"/>
                  </w14:solidFill>
                </w14:textFill>
              </w:rPr>
              <w:t>272.16</w:t>
            </w:r>
            <w:r>
              <w:rPr>
                <w:rFonts w:hint="eastAsia"/>
                <w:color w:val="000000" w:themeColor="text1"/>
                <w:sz w:val="24"/>
                <w:highlight w:val="none"/>
                <w14:textFill>
                  <w14:solidFill>
                    <w14:schemeClr w14:val="tx1"/>
                  </w14:solidFill>
                </w14:textFill>
              </w:rPr>
              <w:t>t/a，</w:t>
            </w:r>
            <w:r>
              <w:rPr>
                <w:rFonts w:hint="eastAsia"/>
                <w:color w:val="000000" w:themeColor="text1"/>
                <w:sz w:val="24"/>
                <w:highlight w:val="none"/>
                <w:lang w:eastAsia="zh-CN"/>
                <w14:textFill>
                  <w14:solidFill>
                    <w14:schemeClr w14:val="tx1"/>
                  </w14:solidFill>
                </w14:textFill>
              </w:rPr>
              <w:t>所</w:t>
            </w:r>
            <w:r>
              <w:rPr>
                <w:rFonts w:hint="eastAsia"/>
                <w:color w:val="000000" w:themeColor="text1"/>
                <w:sz w:val="24"/>
                <w:highlight w:val="none"/>
                <w14:textFill>
                  <w14:solidFill>
                    <w14:schemeClr w14:val="tx1"/>
                  </w14:solidFill>
                </w14:textFill>
              </w:rPr>
              <w:t>产生的废水排入厂区现有污水处理系统</w:t>
            </w:r>
            <w:r>
              <w:rPr>
                <w:rFonts w:hint="eastAsia"/>
                <w:color w:val="000000" w:themeColor="text1"/>
                <w:sz w:val="24"/>
                <w:highlight w:val="none"/>
                <w:lang w:eastAsia="zh-CN"/>
                <w14:textFill>
                  <w14:solidFill>
                    <w14:schemeClr w14:val="tx1"/>
                  </w14:solidFill>
                </w14:textFill>
              </w:rPr>
              <w:t>中</w:t>
            </w:r>
            <w:r>
              <w:rPr>
                <w:rFonts w:hint="eastAsia"/>
                <w:color w:val="000000" w:themeColor="text1"/>
                <w:sz w:val="24"/>
                <w:highlight w:val="none"/>
                <w14:textFill>
                  <w14:solidFill>
                    <w14:schemeClr w14:val="tx1"/>
                  </w14:solidFill>
                </w14:textFill>
              </w:rPr>
              <w:t>。</w:t>
            </w:r>
          </w:p>
          <w:p w14:paraId="18AD25F6">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项目水平衡见图1。</w:t>
            </w:r>
          </w:p>
          <w:p w14:paraId="4532F308">
            <w:pPr>
              <w:pStyle w:val="7"/>
              <w:spacing w:after="0" w:line="360" w:lineRule="auto"/>
              <w:jc w:val="center"/>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drawing>
                <wp:inline distT="0" distB="0" distL="114300" distR="114300">
                  <wp:extent cx="5120640" cy="2505710"/>
                  <wp:effectExtent l="12700" t="12700" r="29210" b="15240"/>
                  <wp:docPr id="27" name="ECB019B1-382A-4266-B25C-5B523AA43C14-1" descr="C:/Users/63101/AppData/Local/Temp/wps.CCkshe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ECB019B1-382A-4266-B25C-5B523AA43C14-1" descr="C:/Users/63101/AppData/Local/Temp/wps.CCkshewps"/>
                          <pic:cNvPicPr>
                            <a:picLocks noChangeAspect="1"/>
                          </pic:cNvPicPr>
                        </pic:nvPicPr>
                        <pic:blipFill>
                          <a:blip r:embed="rId9"/>
                          <a:stretch>
                            <a:fillRect/>
                          </a:stretch>
                        </pic:blipFill>
                        <pic:spPr>
                          <a:xfrm>
                            <a:off x="0" y="0"/>
                            <a:ext cx="5120640" cy="2505710"/>
                          </a:xfrm>
                          <a:prstGeom prst="rect">
                            <a:avLst/>
                          </a:prstGeom>
                          <a:noFill/>
                          <a:ln w="12700" cmpd="sng">
                            <a:solidFill>
                              <a:schemeClr val="tx1"/>
                            </a:solidFill>
                            <a:prstDash val="solid"/>
                          </a:ln>
                        </pic:spPr>
                      </pic:pic>
                    </a:graphicData>
                  </a:graphic>
                </wp:inline>
              </w:drawing>
            </w:r>
            <w:r>
              <w:rPr>
                <w:rFonts w:hint="eastAsia"/>
                <w:b/>
                <w:bCs/>
                <w:color w:val="000000" w:themeColor="text1"/>
                <w:sz w:val="24"/>
                <w:highlight w:val="none"/>
                <w14:textFill>
                  <w14:solidFill>
                    <w14:schemeClr w14:val="tx1"/>
                  </w14:solidFill>
                </w14:textFill>
              </w:rPr>
              <w:t>图1  项目水平衡图（单位：t/a）</w:t>
            </w:r>
          </w:p>
          <w:p w14:paraId="07B0DE63">
            <w:pPr>
              <w:pStyle w:val="7"/>
              <w:spacing w:after="0"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3</w:t>
            </w:r>
            <w:r>
              <w:rPr>
                <w:rFonts w:hint="eastAsia"/>
                <w:b/>
                <w:bCs/>
                <w:color w:val="000000" w:themeColor="text1"/>
                <w:sz w:val="24"/>
                <w:highlight w:val="none"/>
                <w:lang w:val="en-US" w:eastAsia="zh-CN"/>
                <w14:textFill>
                  <w14:solidFill>
                    <w14:schemeClr w14:val="tx1"/>
                  </w14:solidFill>
                </w14:textFill>
              </w:rPr>
              <w:t>.</w:t>
            </w:r>
            <w:r>
              <w:rPr>
                <w:rFonts w:hint="eastAsia"/>
                <w:b/>
                <w:bCs/>
                <w:color w:val="000000" w:themeColor="text1"/>
                <w:sz w:val="24"/>
                <w:highlight w:val="none"/>
                <w14:textFill>
                  <w14:solidFill>
                    <w14:schemeClr w14:val="tx1"/>
                  </w14:solidFill>
                </w14:textFill>
              </w:rPr>
              <w:t>供电</w:t>
            </w:r>
          </w:p>
          <w:p w14:paraId="60F56084">
            <w:pPr>
              <w:pStyle w:val="7"/>
              <w:spacing w:after="0"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本项目供电依托</w:t>
            </w:r>
            <w:r>
              <w:rPr>
                <w:rFonts w:hint="eastAsia"/>
                <w:color w:val="000000" w:themeColor="text1"/>
                <w:sz w:val="24"/>
                <w:highlight w:val="none"/>
                <w14:textFill>
                  <w14:solidFill>
                    <w14:schemeClr w14:val="tx1"/>
                  </w14:solidFill>
                </w14:textFill>
              </w:rPr>
              <w:t>厂内现有</w:t>
            </w:r>
            <w:r>
              <w:rPr>
                <w:color w:val="000000" w:themeColor="text1"/>
                <w:sz w:val="24"/>
                <w:highlight w:val="none"/>
                <w14:textFill>
                  <w14:solidFill>
                    <w14:schemeClr w14:val="tx1"/>
                  </w14:solidFill>
                </w14:textFill>
              </w:rPr>
              <w:t>供电线路。</w:t>
            </w:r>
          </w:p>
        </w:tc>
      </w:tr>
      <w:tr w14:paraId="30273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30" w:hRule="atLeast"/>
          <w:jc w:val="center"/>
        </w:trPr>
        <w:tc>
          <w:tcPr>
            <w:tcW w:w="714" w:type="dxa"/>
            <w:vAlign w:val="center"/>
          </w:tcPr>
          <w:p w14:paraId="7E5ED4F8">
            <w:pPr>
              <w:pStyle w:val="14"/>
              <w:widowControl w:val="0"/>
              <w:adjustRightInd w:val="0"/>
              <w:snapToGrid w:val="0"/>
              <w:spacing w:before="0" w:beforeAutospacing="0" w:after="0" w:afterAutospacing="0" w:line="360" w:lineRule="auto"/>
              <w:jc w:val="center"/>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工艺流程和产排污环节</w:t>
            </w:r>
          </w:p>
        </w:tc>
        <w:tc>
          <w:tcPr>
            <w:tcW w:w="8365" w:type="dxa"/>
          </w:tcPr>
          <w:p w14:paraId="1472C038">
            <w:pPr>
              <w:pStyle w:val="7"/>
              <w:spacing w:after="0"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工艺流程简述（图示）：</w:t>
            </w:r>
          </w:p>
          <w:p w14:paraId="552B08C1">
            <w:pPr>
              <w:numPr>
                <w:ilvl w:val="0"/>
                <w:numId w:val="5"/>
              </w:numPr>
              <w:adjustRightInd w:val="0"/>
              <w:snapToGrid w:val="0"/>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施工期工艺流程图</w:t>
            </w:r>
          </w:p>
          <w:p w14:paraId="11C65CD0">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施工期工艺流程</w:t>
            </w:r>
          </w:p>
          <w:p w14:paraId="22DEE78D">
            <w:pPr>
              <w:pStyle w:val="7"/>
              <w:spacing w:after="0" w:line="360" w:lineRule="auto"/>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353695</wp:posOffset>
                  </wp:positionH>
                  <wp:positionV relativeFrom="paragraph">
                    <wp:posOffset>26035</wp:posOffset>
                  </wp:positionV>
                  <wp:extent cx="4504690" cy="3448685"/>
                  <wp:effectExtent l="12700" t="12700" r="16510" b="24765"/>
                  <wp:wrapTopAndBottom/>
                  <wp:docPr id="11" name="图片 2" descr="1636448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1636448039(1)"/>
                          <pic:cNvPicPr>
                            <a:picLocks noChangeAspect="1"/>
                          </pic:cNvPicPr>
                        </pic:nvPicPr>
                        <pic:blipFill>
                          <a:blip r:embed="rId10" cstate="print"/>
                          <a:srcRect l="8378" r="21724" b="6006"/>
                          <a:stretch>
                            <a:fillRect/>
                          </a:stretch>
                        </pic:blipFill>
                        <pic:spPr>
                          <a:xfrm>
                            <a:off x="0" y="0"/>
                            <a:ext cx="4504690" cy="3448685"/>
                          </a:xfrm>
                          <a:prstGeom prst="rect">
                            <a:avLst/>
                          </a:prstGeom>
                          <a:noFill/>
                          <a:ln w="12700" cmpd="sng">
                            <a:solidFill>
                              <a:schemeClr val="tx1"/>
                            </a:solidFill>
                            <a:prstDash val="solid"/>
                          </a:ln>
                        </pic:spPr>
                      </pic:pic>
                    </a:graphicData>
                  </a:graphic>
                </wp:anchor>
              </w:drawing>
            </w:r>
            <w:r>
              <w:rPr>
                <w:b/>
                <w:bCs/>
                <w:color w:val="000000" w:themeColor="text1"/>
                <w:sz w:val="24"/>
                <w:highlight w:val="none"/>
                <w14:textFill>
                  <w14:solidFill>
                    <w14:schemeClr w14:val="tx1"/>
                  </w14:solidFill>
                </w14:textFill>
              </w:rPr>
              <w:t>图</w:t>
            </w:r>
            <w:r>
              <w:rPr>
                <w:rFonts w:hint="eastAsia"/>
                <w:b/>
                <w:bCs/>
                <w:color w:val="000000" w:themeColor="text1"/>
                <w:sz w:val="24"/>
                <w:highlight w:val="none"/>
                <w14:textFill>
                  <w14:solidFill>
                    <w14:schemeClr w14:val="tx1"/>
                  </w14:solidFill>
                </w14:textFill>
              </w:rPr>
              <w:t>2</w:t>
            </w:r>
            <w:r>
              <w:rPr>
                <w:b/>
                <w:bCs/>
                <w:color w:val="000000" w:themeColor="text1"/>
                <w:sz w:val="24"/>
                <w:highlight w:val="none"/>
                <w14:textFill>
                  <w14:solidFill>
                    <w14:schemeClr w14:val="tx1"/>
                  </w14:solidFill>
                </w14:textFill>
              </w:rPr>
              <w:t xml:space="preserve"> 施工期工艺流程及产污环节图</w:t>
            </w:r>
          </w:p>
          <w:p w14:paraId="6C30ABA3">
            <w:pPr>
              <w:pStyle w:val="7"/>
              <w:spacing w:after="0"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w:t>
            </w:r>
            <w:r>
              <w:rPr>
                <w:color w:val="000000" w:themeColor="text1"/>
                <w:sz w:val="24"/>
                <w:highlight w:val="none"/>
                <w14:textFill>
                  <w14:solidFill>
                    <w14:schemeClr w14:val="tx1"/>
                  </w14:solidFill>
                </w14:textFill>
              </w:rPr>
              <w:t>施工期主要污染工序</w:t>
            </w:r>
          </w:p>
          <w:p w14:paraId="264755DE">
            <w:pPr>
              <w:pStyle w:val="7"/>
              <w:spacing w:after="0"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建设项目施工期</w:t>
            </w:r>
            <w:r>
              <w:rPr>
                <w:rFonts w:hint="eastAsia"/>
                <w:color w:val="000000" w:themeColor="text1"/>
                <w:sz w:val="24"/>
                <w:highlight w:val="none"/>
                <w:lang w:eastAsia="zh-CN"/>
                <w14:textFill>
                  <w14:solidFill>
                    <w14:schemeClr w14:val="tx1"/>
                  </w14:solidFill>
                </w14:textFill>
              </w:rPr>
              <w:t>包括</w:t>
            </w:r>
            <w:r>
              <w:rPr>
                <w:rFonts w:hint="eastAsia"/>
                <w:color w:val="000000" w:themeColor="text1"/>
                <w:sz w:val="24"/>
                <w:highlight w:val="none"/>
                <w14:textFill>
                  <w14:solidFill>
                    <w14:schemeClr w14:val="tx1"/>
                  </w14:solidFill>
                </w14:textFill>
              </w:rPr>
              <w:t>场地清理、土地开挖、结构施工、设备安装、内外装修等工作。</w:t>
            </w:r>
          </w:p>
          <w:p w14:paraId="242BE65D">
            <w:pPr>
              <w:pStyle w:val="7"/>
              <w:spacing w:after="0" w:line="360" w:lineRule="auto"/>
              <w:ind w:firstLine="540" w:firstLineChars="225"/>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废气</w:t>
            </w:r>
          </w:p>
          <w:p w14:paraId="1B5E542E">
            <w:pPr>
              <w:pStyle w:val="7"/>
              <w:spacing w:after="0"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项目施工期废气主要为施工过程产生的无组织排放扬尘、施工机械废气</w:t>
            </w:r>
            <w:r>
              <w:rPr>
                <w:rFonts w:hint="eastAsia"/>
                <w:color w:val="000000" w:themeColor="text1"/>
                <w:sz w:val="24"/>
                <w:highlight w:val="none"/>
                <w:lang w:eastAsia="zh-CN"/>
                <w14:textFill>
                  <w14:solidFill>
                    <w14:schemeClr w14:val="tx1"/>
                  </w14:solidFill>
                </w14:textFill>
              </w:rPr>
              <w:t>等</w:t>
            </w:r>
            <w:r>
              <w:rPr>
                <w:color w:val="000000" w:themeColor="text1"/>
                <w:sz w:val="24"/>
                <w:highlight w:val="none"/>
                <w14:textFill>
                  <w14:solidFill>
                    <w14:schemeClr w14:val="tx1"/>
                  </w14:solidFill>
                </w14:textFill>
              </w:rPr>
              <w:t>。</w:t>
            </w:r>
          </w:p>
          <w:p w14:paraId="1E3B6B44">
            <w:pPr>
              <w:pStyle w:val="7"/>
              <w:spacing w:after="0"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废水</w:t>
            </w:r>
          </w:p>
          <w:p w14:paraId="539604FC">
            <w:pPr>
              <w:pStyle w:val="7"/>
              <w:spacing w:after="0"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项目施工期间产生的废水主要是施工人员产生的生活污水和少量施工废水。</w:t>
            </w:r>
          </w:p>
          <w:p w14:paraId="5C58636A">
            <w:pPr>
              <w:pStyle w:val="7"/>
              <w:spacing w:after="0" w:line="360" w:lineRule="auto"/>
              <w:ind w:firstLine="48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③</w:t>
            </w:r>
            <w:r>
              <w:rPr>
                <w:color w:val="000000" w:themeColor="text1"/>
                <w:sz w:val="24"/>
                <w:highlight w:val="none"/>
                <w14:textFill>
                  <w14:solidFill>
                    <w14:schemeClr w14:val="tx1"/>
                  </w14:solidFill>
                </w14:textFill>
              </w:rPr>
              <w:t>噪声</w:t>
            </w:r>
          </w:p>
          <w:p w14:paraId="5435C9A3">
            <w:pPr>
              <w:pStyle w:val="7"/>
              <w:spacing w:after="0" w:line="360" w:lineRule="auto"/>
              <w:ind w:firstLine="48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项目施工期产生的噪声主要为施工常用机械设备噪声以及汽车运输交通噪声</w:t>
            </w:r>
            <w:r>
              <w:rPr>
                <w:rFonts w:hint="eastAsia"/>
                <w:color w:val="000000" w:themeColor="text1"/>
                <w:sz w:val="24"/>
                <w:highlight w:val="none"/>
                <w14:textFill>
                  <w14:solidFill>
                    <w14:schemeClr w14:val="tx1"/>
                  </w14:solidFill>
                </w14:textFill>
              </w:rPr>
              <w:t>，另外施工期还有夯实地基处理时产生的振动噪声。</w:t>
            </w:r>
          </w:p>
          <w:p w14:paraId="17B4AC19">
            <w:pPr>
              <w:pStyle w:val="7"/>
              <w:spacing w:after="0" w:line="360" w:lineRule="auto"/>
              <w:ind w:firstLine="482"/>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w:t>
            </w:r>
            <w:r>
              <w:rPr>
                <w:color w:val="000000" w:themeColor="text1"/>
                <w:sz w:val="24"/>
                <w:highlight w:val="none"/>
                <w14:textFill>
                  <w14:solidFill>
                    <w14:schemeClr w14:val="tx1"/>
                  </w14:solidFill>
                </w14:textFill>
              </w:rPr>
              <w:t>固体废物</w:t>
            </w:r>
          </w:p>
          <w:p w14:paraId="4E1FA69B">
            <w:pPr>
              <w:pStyle w:val="4"/>
              <w:keepNext w:val="0"/>
              <w:spacing w:after="0"/>
              <w:ind w:left="0" w:leftChars="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施工期固体废物主要是施工过程中产生的土石方、施工建筑垃圾、废弃的包装材料、施工人员生活垃圾等。</w:t>
            </w:r>
          </w:p>
          <w:p w14:paraId="03466C85">
            <w:pPr>
              <w:numPr>
                <w:ilvl w:val="0"/>
                <w:numId w:val="5"/>
              </w:numPr>
              <w:spacing w:line="360" w:lineRule="auto"/>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运营期工艺流程</w:t>
            </w:r>
          </w:p>
          <w:p w14:paraId="43AB6466">
            <w:pPr>
              <w:pStyle w:val="3"/>
              <w:ind w:firstLine="50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本项目工艺流程图如下：</w:t>
            </w:r>
          </w:p>
          <w:p w14:paraId="601BD161">
            <w:pPr>
              <w:pStyle w:val="3"/>
              <w:ind w:firstLine="0" w:firstLineChars="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drawing>
                <wp:inline distT="0" distB="0" distL="114300" distR="114300">
                  <wp:extent cx="5097145" cy="4142740"/>
                  <wp:effectExtent l="12700" t="12700" r="14605" b="16510"/>
                  <wp:docPr id="103" name="ECB019B1-382A-4266-B25C-5B523AA43C14-2" descr="C:/Users/63101/AppData/Local/Temp/wps.EUnjwz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ECB019B1-382A-4266-B25C-5B523AA43C14-2" descr="C:/Users/63101/AppData/Local/Temp/wps.EUnjwzwps"/>
                          <pic:cNvPicPr>
                            <a:picLocks noChangeAspect="1"/>
                          </pic:cNvPicPr>
                        </pic:nvPicPr>
                        <pic:blipFill>
                          <a:blip r:embed="rId11" cstate="print"/>
                          <a:stretch>
                            <a:fillRect/>
                          </a:stretch>
                        </pic:blipFill>
                        <pic:spPr>
                          <a:xfrm>
                            <a:off x="0" y="0"/>
                            <a:ext cx="5097145" cy="4142740"/>
                          </a:xfrm>
                          <a:prstGeom prst="rect">
                            <a:avLst/>
                          </a:prstGeom>
                          <a:ln w="12700" cmpd="sng">
                            <a:solidFill>
                              <a:schemeClr val="tx1"/>
                            </a:solidFill>
                            <a:prstDash val="solid"/>
                          </a:ln>
                        </pic:spPr>
                      </pic:pic>
                    </a:graphicData>
                  </a:graphic>
                </wp:inline>
              </w:drawing>
            </w:r>
          </w:p>
          <w:p w14:paraId="661D58D4">
            <w:pPr>
              <w:pStyle w:val="7"/>
              <w:jc w:val="center"/>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图3 运营期工艺流程及产物环节图</w:t>
            </w:r>
          </w:p>
          <w:p w14:paraId="4D1ACB2F">
            <w:pPr>
              <w:pStyle w:val="4"/>
              <w:keepNext w:val="0"/>
              <w:spacing w:after="0"/>
              <w:ind w:left="0" w:leftChars="0"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①锅炉：</w:t>
            </w:r>
          </w:p>
          <w:p w14:paraId="09E558CA">
            <w:pPr>
              <w:pStyle w:val="4"/>
              <w:keepNext w:val="0"/>
              <w:spacing w:after="0"/>
              <w:ind w:left="0" w:leftChars="0"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本项目所使用的生物质颗粒燃料全自动上料系统</w:t>
            </w:r>
            <w:r>
              <w:rPr>
                <w:rFonts w:hint="eastAsia"/>
                <w:color w:val="000000" w:themeColor="text1"/>
                <w:highlight w:val="none"/>
                <w:lang w:eastAsia="zh-CN"/>
                <w14:textFill>
                  <w14:solidFill>
                    <w14:schemeClr w14:val="tx1"/>
                  </w14:solidFill>
                </w14:textFill>
              </w:rPr>
              <w:t>将</w:t>
            </w:r>
            <w:r>
              <w:rPr>
                <w:rFonts w:hint="eastAsia"/>
                <w:color w:val="000000" w:themeColor="text1"/>
                <w:highlight w:val="none"/>
                <w14:textFill>
                  <w14:solidFill>
                    <w14:schemeClr w14:val="tx1"/>
                  </w14:solidFill>
                </w14:textFill>
              </w:rPr>
              <w:t>燃料仓内</w:t>
            </w:r>
            <w:r>
              <w:rPr>
                <w:rFonts w:hint="eastAsia"/>
                <w:color w:val="000000" w:themeColor="text1"/>
                <w:highlight w:val="none"/>
                <w:lang w:eastAsia="zh-CN"/>
                <w14:textFill>
                  <w14:solidFill>
                    <w14:schemeClr w14:val="tx1"/>
                  </w14:solidFill>
                </w14:textFill>
              </w:rPr>
              <w:t>的</w:t>
            </w:r>
            <w:r>
              <w:rPr>
                <w:rFonts w:hint="eastAsia"/>
                <w:color w:val="000000" w:themeColor="text1"/>
                <w:highlight w:val="none"/>
                <w14:textFill>
                  <w14:solidFill>
                    <w14:schemeClr w14:val="tx1"/>
                  </w14:solidFill>
                </w14:textFill>
              </w:rPr>
              <w:t>生物质颗粒送入炉膛。燃烧后形成的灰渣在锅炉尾部排入渣斗</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由除渣机排出，吨袋包装，锅炉房暂存</w:t>
            </w:r>
            <w:r>
              <w:rPr>
                <w:rFonts w:hint="eastAsia"/>
                <w:color w:val="000000" w:themeColor="text1"/>
                <w:highlight w:val="none"/>
                <w:lang w:eastAsia="zh-CN"/>
                <w14:textFill>
                  <w14:solidFill>
                    <w14:schemeClr w14:val="tx1"/>
                  </w14:solidFill>
                </w14:textFill>
              </w:rPr>
              <w:t>后</w:t>
            </w:r>
            <w:r>
              <w:rPr>
                <w:rFonts w:hint="eastAsia"/>
                <w:color w:val="000000" w:themeColor="text1"/>
                <w:highlight w:val="none"/>
                <w14:textFill>
                  <w14:solidFill>
                    <w14:schemeClr w14:val="tx1"/>
                  </w14:solidFill>
                </w14:textFill>
              </w:rPr>
              <w:t>定期由车辆拉运至本公司复垦项目进行绿化施肥。</w:t>
            </w:r>
          </w:p>
          <w:p w14:paraId="1F096E3E">
            <w:pPr>
              <w:pStyle w:val="4"/>
              <w:keepNext w:val="0"/>
              <w:spacing w:after="0"/>
              <w:ind w:left="0" w:leftChars="0"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锅炉烟气经</w:t>
            </w:r>
            <w:r>
              <w:rPr>
                <w:rFonts w:hint="eastAsia"/>
                <w:color w:val="000000" w:themeColor="text1"/>
                <w:highlight w:val="none"/>
                <w:lang w:eastAsia="zh-CN"/>
                <w14:textFill>
                  <w14:solidFill>
                    <w14:schemeClr w14:val="tx1"/>
                  </w14:solidFill>
                </w14:textFill>
              </w:rPr>
              <w:t>过</w:t>
            </w:r>
            <w:r>
              <w:rPr>
                <w:rFonts w:hint="eastAsia"/>
                <w:color w:val="000000" w:themeColor="text1"/>
                <w:highlight w:val="none"/>
                <w14:textFill>
                  <w14:solidFill>
                    <w14:schemeClr w14:val="tx1"/>
                  </w14:solidFill>
                </w14:textFill>
              </w:rPr>
              <w:t>布袋</w:t>
            </w:r>
            <w:r>
              <w:rPr>
                <w:color w:val="000000" w:themeColor="text1"/>
                <w:highlight w:val="none"/>
                <w14:textFill>
                  <w14:solidFill>
                    <w14:schemeClr w14:val="tx1"/>
                  </w14:solidFill>
                </w14:textFill>
              </w:rPr>
              <w:t>除尘器后，干净烟气进入烟囱</w:t>
            </w:r>
            <w:r>
              <w:rPr>
                <w:rFonts w:hint="eastAsia"/>
                <w:color w:val="000000" w:themeColor="text1"/>
                <w:highlight w:val="none"/>
                <w14:textFill>
                  <w14:solidFill>
                    <w14:schemeClr w14:val="tx1"/>
                  </w14:solidFill>
                </w14:textFill>
              </w:rPr>
              <w:t>（35m高）</w:t>
            </w:r>
            <w:r>
              <w:rPr>
                <w:color w:val="000000" w:themeColor="text1"/>
                <w:highlight w:val="none"/>
                <w14:textFill>
                  <w14:solidFill>
                    <w14:schemeClr w14:val="tx1"/>
                  </w14:solidFill>
                </w14:textFill>
              </w:rPr>
              <w:t>排放</w:t>
            </w:r>
            <w:r>
              <w:rPr>
                <w:rFonts w:hint="eastAsia"/>
                <w:color w:val="000000" w:themeColor="text1"/>
                <w:highlight w:val="none"/>
                <w14:textFill>
                  <w14:solidFill>
                    <w14:schemeClr w14:val="tx1"/>
                  </w14:solidFill>
                </w14:textFill>
              </w:rPr>
              <w:t>；除尘收集后</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同锅炉灰渣</w:t>
            </w:r>
            <w:r>
              <w:rPr>
                <w:rFonts w:hint="eastAsia"/>
                <w:color w:val="000000" w:themeColor="text1"/>
                <w:highlight w:val="none"/>
                <w:lang w:eastAsia="zh-CN"/>
                <w14:textFill>
                  <w14:solidFill>
                    <w14:schemeClr w14:val="tx1"/>
                  </w14:solidFill>
                </w14:textFill>
              </w:rPr>
              <w:t>一起</w:t>
            </w:r>
            <w:r>
              <w:rPr>
                <w:rFonts w:hint="eastAsia"/>
                <w:color w:val="000000" w:themeColor="text1"/>
                <w:highlight w:val="none"/>
                <w14:textFill>
                  <w14:solidFill>
                    <w14:schemeClr w14:val="tx1"/>
                  </w14:solidFill>
                </w14:textFill>
              </w:rPr>
              <w:t>吨袋包装，锅炉房暂存</w:t>
            </w:r>
            <w:r>
              <w:rPr>
                <w:rFonts w:hint="eastAsia"/>
                <w:color w:val="000000" w:themeColor="text1"/>
                <w:highlight w:val="none"/>
                <w:lang w:eastAsia="zh-CN"/>
                <w14:textFill>
                  <w14:solidFill>
                    <w14:schemeClr w14:val="tx1"/>
                  </w14:solidFill>
                </w14:textFill>
              </w:rPr>
              <w:t>后</w:t>
            </w:r>
            <w:r>
              <w:rPr>
                <w:rFonts w:hint="eastAsia"/>
                <w:color w:val="000000" w:themeColor="text1"/>
                <w:highlight w:val="none"/>
                <w14:textFill>
                  <w14:solidFill>
                    <w14:schemeClr w14:val="tx1"/>
                  </w14:solidFill>
                </w14:textFill>
              </w:rPr>
              <w:t>定期由车辆拉运至本公司复垦项目进行绿化施肥</w:t>
            </w:r>
            <w:r>
              <w:rPr>
                <w:color w:val="000000" w:themeColor="text1"/>
                <w:highlight w:val="none"/>
                <w14:textFill>
                  <w14:solidFill>
                    <w14:schemeClr w14:val="tx1"/>
                  </w14:solidFill>
                </w14:textFill>
              </w:rPr>
              <w:t>。</w:t>
            </w:r>
          </w:p>
          <w:p w14:paraId="7BB75AC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②燃烧分析</w:t>
            </w:r>
          </w:p>
          <w:p w14:paraId="4852640F">
            <w:pPr>
              <w:pStyle w:val="4"/>
              <w:spacing w:after="0"/>
              <w:ind w:left="0" w:leftChars="0"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采取生物质层燃技术，生物质平铺在炉排上，形成一定厚度的燃料层。进行干燥、干馏、还原和燃烧。一次风从下部通过燃料层为燃烧提供氧气，分配、搅动燃料，可燃气与二次风在炉排上方空间充分混合燃烧。</w:t>
            </w:r>
          </w:p>
          <w:p w14:paraId="05D8EDFA">
            <w:pPr>
              <w:pStyle w:val="4"/>
              <w:spacing w:after="0"/>
              <w:ind w:left="0" w:leftChars="0" w:firstLine="48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采用层燃技术开发生物质能，锅炉结构简单、操作方便、投资和运行费用都相对较低。由于锅炉炉排面</w:t>
            </w:r>
            <w:r>
              <w:rPr>
                <w:rFonts w:hint="eastAsia"/>
                <w:color w:val="000000" w:themeColor="text1"/>
                <w:highlight w:val="none"/>
                <w:lang w:val="en-US" w:eastAsia="zh-CN"/>
                <w14:textFill>
                  <w14:solidFill>
                    <w14:schemeClr w14:val="tx1"/>
                  </w14:solidFill>
                </w14:textFill>
              </w:rPr>
              <w:t>积</w:t>
            </w:r>
            <w:r>
              <w:rPr>
                <w:rFonts w:hint="eastAsia"/>
                <w:color w:val="000000" w:themeColor="text1"/>
                <w:highlight w:val="none"/>
                <w14:textFill>
                  <w14:solidFill>
                    <w14:schemeClr w14:val="tx1"/>
                  </w14:solidFill>
                </w14:textFill>
              </w:rPr>
              <w:t>较大，炉排速度可以调整，并且炉膛容积有足够的悬浮空间，能延长生物质在炉内的停留时间，生物质燃料在</w:t>
            </w:r>
            <w:r>
              <w:rPr>
                <w:rFonts w:hint="eastAsia"/>
                <w:color w:val="000000" w:themeColor="text1"/>
                <w:highlight w:val="none"/>
                <w:lang w:val="en-US" w:eastAsia="zh-CN"/>
                <w14:textFill>
                  <w14:solidFill>
                    <w14:schemeClr w14:val="tx1"/>
                  </w14:solidFill>
                </w14:textFill>
              </w:rPr>
              <w:t>炉膛</w:t>
            </w:r>
            <w:r>
              <w:rPr>
                <w:rFonts w:hint="eastAsia"/>
                <w:color w:val="000000" w:themeColor="text1"/>
                <w:highlight w:val="none"/>
                <w14:textFill>
                  <w14:solidFill>
                    <w14:schemeClr w14:val="tx1"/>
                  </w14:solidFill>
                </w14:textFill>
              </w:rPr>
              <w:t>内停留时间约60分钟，炉膛内温度可达1800度，有利于生物质的完全燃烧，可以将生物质产生的挥发性物质及氨等物质充分燃烧去除，产生的污染物主要为颗粒物、二氧化硫及氮氧化物。</w:t>
            </w:r>
          </w:p>
          <w:p w14:paraId="2BC92218">
            <w:pPr>
              <w:pStyle w:val="4"/>
              <w:numPr>
                <w:ilvl w:val="0"/>
                <w:numId w:val="0"/>
              </w:numPr>
              <w:spacing w:after="0"/>
              <w:ind w:leftChars="0" w:firstLine="48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其他产污环节</w:t>
            </w:r>
          </w:p>
          <w:p w14:paraId="4F0F650B">
            <w:pPr>
              <w:pStyle w:val="4"/>
              <w:numPr>
                <w:ilvl w:val="0"/>
                <w:numId w:val="0"/>
              </w:numPr>
              <w:spacing w:after="0"/>
              <w:ind w:leftChars="0" w:firstLine="480" w:firstLineChars="20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软水制备过程中会产生部分浓盐水，浓盐水经管道收集后排入厂区现有高盐水处理系统处理，不外排；项目设备运行会产生设备噪声，项目选用低噪声设备，设置基础减振，并置于厂房内。</w:t>
            </w:r>
          </w:p>
        </w:tc>
      </w:tr>
      <w:tr w14:paraId="05C132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5" w:hRule="atLeast"/>
          <w:jc w:val="center"/>
        </w:trPr>
        <w:tc>
          <w:tcPr>
            <w:tcW w:w="714" w:type="dxa"/>
            <w:vAlign w:val="center"/>
          </w:tcPr>
          <w:p w14:paraId="1D5324E3">
            <w:pPr>
              <w:pStyle w:val="14"/>
              <w:widowControl w:val="0"/>
              <w:adjustRightInd w:val="0"/>
              <w:snapToGrid w:val="0"/>
              <w:spacing w:before="0" w:beforeAutospacing="0" w:after="0" w:afterAutospacing="0" w:line="360" w:lineRule="auto"/>
              <w:jc w:val="center"/>
              <w:rPr>
                <w:rFonts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与项目有关的原有环境污染问题</w:t>
            </w:r>
          </w:p>
        </w:tc>
        <w:tc>
          <w:tcPr>
            <w:tcW w:w="8365" w:type="dxa"/>
            <w:vAlign w:val="center"/>
          </w:tcPr>
          <w:p w14:paraId="4B2E5552">
            <w:pPr>
              <w:pStyle w:val="24"/>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无</w:t>
            </w:r>
          </w:p>
        </w:tc>
      </w:tr>
    </w:tbl>
    <w:p w14:paraId="76CB476F">
      <w:pPr>
        <w:spacing w:line="360" w:lineRule="auto"/>
        <w:outlineLvl w:val="0"/>
        <w:rPr>
          <w:rFonts w:eastAsia="黑体"/>
          <w:color w:val="000000" w:themeColor="text1"/>
          <w:sz w:val="30"/>
          <w:highlight w:val="none"/>
          <w14:textFill>
            <w14:solidFill>
              <w14:schemeClr w14:val="tx1"/>
            </w14:solidFill>
          </w14:textFill>
        </w:rPr>
        <w:sectPr>
          <w:footerReference r:id="rId4" w:type="default"/>
          <w:pgSz w:w="11906" w:h="16838"/>
          <w:pgMar w:top="1701" w:right="1531" w:bottom="1701" w:left="1531" w:header="851" w:footer="1077" w:gutter="0"/>
          <w:pgNumType w:start="1"/>
          <w:cols w:space="720" w:num="1"/>
          <w:docGrid w:linePitch="312" w:charSpace="0"/>
        </w:sectPr>
      </w:pPr>
    </w:p>
    <w:p w14:paraId="4CFACFAA">
      <w:pPr>
        <w:pStyle w:val="14"/>
        <w:adjustRightInd w:val="0"/>
        <w:snapToGrid w:val="0"/>
        <w:spacing w:before="0" w:beforeAutospacing="0" w:after="0" w:afterAutospacing="0" w:line="14" w:lineRule="auto"/>
        <w:jc w:val="center"/>
        <w:rPr>
          <w:rFonts w:ascii="黑体" w:hAnsi="黑体" w:eastAsia="黑体"/>
          <w:snapToGrid w:val="0"/>
          <w:color w:val="000000" w:themeColor="text1"/>
          <w:sz w:val="30"/>
          <w:szCs w:val="30"/>
          <w:highlight w:val="none"/>
          <w14:textFill>
            <w14:solidFill>
              <w14:schemeClr w14:val="tx1"/>
            </w14:solidFill>
          </w14:textFill>
        </w:rPr>
      </w:pPr>
    </w:p>
    <w:p w14:paraId="1665A956">
      <w:pPr>
        <w:pStyle w:val="14"/>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三、区域环境质量现状、环境保护目标及评价标准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90"/>
      </w:tblGrid>
      <w:tr w14:paraId="4D73A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00" w:type="dxa"/>
            <w:vAlign w:val="center"/>
          </w:tcPr>
          <w:p w14:paraId="2761D98E">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区域</w:t>
            </w:r>
          </w:p>
          <w:p w14:paraId="571FFBC5">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环境</w:t>
            </w:r>
          </w:p>
          <w:p w14:paraId="64B2CCBD">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质量</w:t>
            </w:r>
          </w:p>
          <w:p w14:paraId="40568FD1">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现状</w:t>
            </w:r>
          </w:p>
        </w:tc>
        <w:tc>
          <w:tcPr>
            <w:tcW w:w="8190" w:type="dxa"/>
            <w:vAlign w:val="center"/>
          </w:tcPr>
          <w:p w14:paraId="0617EEE6">
            <w:pPr>
              <w:adjustRightInd w:val="0"/>
              <w:snapToGrid w:val="0"/>
              <w:spacing w:line="360" w:lineRule="auto"/>
              <w:jc w:val="left"/>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一、大气环境质量现状</w:t>
            </w:r>
          </w:p>
          <w:p w14:paraId="188506B6">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（1）大气环境质量</w:t>
            </w:r>
            <w:r>
              <w:rPr>
                <w:rFonts w:hint="eastAsia"/>
                <w:color w:val="000000" w:themeColor="text1"/>
                <w:sz w:val="24"/>
                <w:highlight w:val="none"/>
                <w14:textFill>
                  <w14:solidFill>
                    <w14:schemeClr w14:val="tx1"/>
                  </w14:solidFill>
                </w14:textFill>
              </w:rPr>
              <w:t>达标区</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判定</w:t>
            </w:r>
          </w:p>
          <w:p w14:paraId="51DF5178">
            <w:pPr>
              <w:pStyle w:val="27"/>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2025年6月内蒙古自治区生态环境厅发布了《2024 年内蒙古自治区生态环境状况公报》，报告指出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2024年，全区环境空气六项污染物年均浓度均达标。</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因此，本项目位于环境空气质量达标区。</w:t>
            </w:r>
          </w:p>
          <w:p w14:paraId="19F6E8E3">
            <w:pPr>
              <w:pStyle w:val="27"/>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w:t>
            </w:r>
            <w:r>
              <w:rPr>
                <w:rFonts w:hint="default" w:ascii="Times New Roman" w:hAnsi="Times New Roman" w:cs="Times New Roman"/>
                <w:color w:val="000000" w:themeColor="text1"/>
                <w:sz w:val="24"/>
                <w:highlight w:val="none"/>
                <w14:textFill>
                  <w14:solidFill>
                    <w14:schemeClr w14:val="tx1"/>
                  </w14:solidFill>
                </w14:textFill>
              </w:rPr>
              <w:t>生态环境部数据服务平台—环境空气质量模型技术支持服务系统（http://cloud.lem.org.cn/）发布的2024年统计数据显示：鄂尔多斯市2024年SO</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、NO</w:t>
            </w:r>
            <w:r>
              <w:rPr>
                <w:rFonts w:hint="default" w:ascii="Times New Roman" w:hAnsi="Times New Roman" w:cs="Times New Roman"/>
                <w:color w:val="000000" w:themeColor="text1"/>
                <w:sz w:val="24"/>
                <w:highlight w:val="none"/>
                <w:vertAlign w:val="subscript"/>
                <w14:textFill>
                  <w14:solidFill>
                    <w14:schemeClr w14:val="tx1"/>
                  </w14:solidFill>
                </w14:textFill>
              </w:rPr>
              <w:t>2</w:t>
            </w:r>
            <w:r>
              <w:rPr>
                <w:rFonts w:hint="default" w:ascii="Times New Roman" w:hAnsi="Times New Roman" w:cs="Times New Roman"/>
                <w:color w:val="000000" w:themeColor="text1"/>
                <w:sz w:val="24"/>
                <w:highlight w:val="none"/>
                <w14:textFill>
                  <w14:solidFill>
                    <w14:schemeClr w14:val="tx1"/>
                  </w14:solidFill>
                </w14:textFill>
              </w:rPr>
              <w:t>、PM</w:t>
            </w:r>
            <w:r>
              <w:rPr>
                <w:rFonts w:hint="default" w:ascii="Times New Roman" w:hAnsi="Times New Roman" w:cs="Times New Roman"/>
                <w:color w:val="000000" w:themeColor="text1"/>
                <w:sz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highlight w:val="none"/>
                <w14:textFill>
                  <w14:solidFill>
                    <w14:schemeClr w14:val="tx1"/>
                  </w14:solidFill>
                </w14:textFill>
              </w:rPr>
              <w:t>、PM</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2.5</w:t>
            </w:r>
            <w:r>
              <w:rPr>
                <w:rFonts w:hint="default" w:ascii="Times New Roman" w:hAnsi="Times New Roman" w:eastAsia="宋体" w:cs="Times New Roman"/>
                <w:color w:val="000000" w:themeColor="text1"/>
                <w:sz w:val="24"/>
                <w:highlight w:val="none"/>
                <w14:textFill>
                  <w14:solidFill>
                    <w14:schemeClr w14:val="tx1"/>
                  </w14:solidFill>
                </w14:textFill>
              </w:rPr>
              <w:t>年均浓度分别为9</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μg/m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 xml:space="preserve">、24 </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μg/m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 xml:space="preserve">、55 </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μg/m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 xml:space="preserve">、22 </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μg/m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；CO24小时平均第95百分位数为0.8mg/m</w:t>
            </w:r>
            <w:r>
              <w:rPr>
                <w:rFonts w:hint="default" w:ascii="Times New Roman" w:hAnsi="Times New Roman" w:eastAsia="宋体" w:cs="Times New Roman"/>
                <w:color w:val="000000" w:themeColor="text1"/>
                <w:sz w:val="24"/>
                <w:highlight w:val="none"/>
                <w:vertAlign w:val="superscript"/>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，O</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 xml:space="preserve">日最大8小时平均第90百分位数为154 </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μg/m</w:t>
            </w:r>
            <w:r>
              <w:rPr>
                <w:rFonts w:hint="default" w:ascii="Times New Roman" w:hAnsi="Times New Roman" w:eastAsia="宋体" w:cs="Times New Roman"/>
                <w:color w:val="000000" w:themeColor="text1"/>
                <w:sz w:val="24"/>
                <w:highlight w:val="none"/>
                <w:vertAlign w:val="superscript"/>
                <w:lang w:eastAsia="zh-CN"/>
                <w14:textFill>
                  <w14:solidFill>
                    <w14:schemeClr w14:val="tx1"/>
                  </w14:solidFill>
                </w14:textFill>
              </w:rPr>
              <w:t>3</w:t>
            </w:r>
            <w:r>
              <w:rPr>
                <w:rFonts w:hint="default" w:ascii="Times New Roman" w:hAnsi="Times New Roman" w:cs="Times New Roman"/>
                <w:color w:val="000000" w:themeColor="text1"/>
                <w:sz w:val="24"/>
                <w:highlight w:val="none"/>
                <w14:textFill>
                  <w14:solidFill>
                    <w14:schemeClr w14:val="tx1"/>
                  </w14:solidFill>
                </w14:textFill>
              </w:rPr>
              <w:t>；各污染物平均浓度均优于《环境空气质量标准》（GB3095-2012）中二级标准限值。因</w:t>
            </w:r>
            <w:r>
              <w:rPr>
                <w:rFonts w:hint="eastAsia"/>
                <w:color w:val="000000" w:themeColor="text1"/>
                <w:sz w:val="24"/>
                <w:highlight w:val="none"/>
                <w14:textFill>
                  <w14:solidFill>
                    <w14:schemeClr w14:val="tx1"/>
                  </w14:solidFill>
                </w14:textFill>
              </w:rPr>
              <w:t>此，鄂尔多斯市环境空气质量属于达标区。</w:t>
            </w:r>
            <w:r>
              <w:rPr>
                <w:color w:val="000000" w:themeColor="text1"/>
                <w:sz w:val="24"/>
                <w:highlight w:val="none"/>
                <w14:textFill>
                  <w14:solidFill>
                    <w14:schemeClr w14:val="tx1"/>
                  </w14:solidFill>
                </w14:textFill>
              </w:rPr>
              <w:t>区域空气质量现状评价见表</w:t>
            </w:r>
            <w:r>
              <w:rPr>
                <w:rFonts w:hint="eastAsia"/>
                <w:color w:val="000000" w:themeColor="text1"/>
                <w:sz w:val="24"/>
                <w:highlight w:val="none"/>
                <w:lang w:val="en-US" w:eastAsia="zh-CN"/>
                <w14:textFill>
                  <w14:solidFill>
                    <w14:schemeClr w14:val="tx1"/>
                  </w14:solidFill>
                </w14:textFill>
              </w:rPr>
              <w:t>6</w:t>
            </w:r>
            <w:r>
              <w:rPr>
                <w:color w:val="000000" w:themeColor="text1"/>
                <w:highlight w:val="none"/>
                <w14:textFill>
                  <w14:solidFill>
                    <w14:schemeClr w14:val="tx1"/>
                  </w14:solidFill>
                </w14:textFill>
              </w:rPr>
              <w:t>。</w:t>
            </w:r>
          </w:p>
          <w:p w14:paraId="6C319D43">
            <w:pPr>
              <w:pStyle w:val="27"/>
              <w:jc w:val="center"/>
              <w:rPr>
                <w:color w:val="000000" w:themeColor="text1"/>
                <w:sz w:val="24"/>
                <w:szCs w:val="24"/>
                <w:highlight w:val="none"/>
                <w14:textFill>
                  <w14:solidFill>
                    <w14:schemeClr w14:val="tx1"/>
                  </w14:solidFill>
                </w14:textFill>
              </w:rPr>
            </w:pPr>
            <w:r>
              <w:rPr>
                <w:rFonts w:hint="eastAsia"/>
                <w:b/>
                <w:bCs/>
                <w:color w:val="000000" w:themeColor="text1"/>
                <w:sz w:val="24"/>
                <w:szCs w:val="24"/>
                <w:highlight w:val="none"/>
                <w14:textFill>
                  <w14:solidFill>
                    <w14:schemeClr w14:val="tx1"/>
                  </w14:solidFill>
                </w14:textFill>
              </w:rPr>
              <w:t>表</w:t>
            </w:r>
            <w:r>
              <w:rPr>
                <w:rFonts w:hint="eastAsia"/>
                <w:b/>
                <w:bCs/>
                <w:color w:val="000000" w:themeColor="text1"/>
                <w:sz w:val="24"/>
                <w:szCs w:val="24"/>
                <w:highlight w:val="none"/>
                <w:lang w:val="en-US" w:eastAsia="zh-CN"/>
                <w14:textFill>
                  <w14:solidFill>
                    <w14:schemeClr w14:val="tx1"/>
                  </w14:solidFill>
                </w14:textFill>
              </w:rPr>
              <w:t>6</w:t>
            </w:r>
            <w:r>
              <w:rPr>
                <w:rFonts w:hint="eastAsia"/>
                <w:b/>
                <w:bCs/>
                <w:color w:val="000000" w:themeColor="text1"/>
                <w:sz w:val="24"/>
                <w:szCs w:val="24"/>
                <w:highlight w:val="none"/>
                <w14:textFill>
                  <w14:solidFill>
                    <w14:schemeClr w14:val="tx1"/>
                  </w14:solidFill>
                </w14:textFill>
              </w:rPr>
              <w:t xml:space="preserve">   区域空气质量现状评价表</w:t>
            </w:r>
          </w:p>
          <w:tbl>
            <w:tblPr>
              <w:tblStyle w:val="17"/>
              <w:tblW w:w="497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57" w:type="dxa"/>
                <w:bottom w:w="0" w:type="dxa"/>
                <w:right w:w="57" w:type="dxa"/>
              </w:tblCellMar>
            </w:tblPr>
            <w:tblGrid>
              <w:gridCol w:w="902"/>
              <w:gridCol w:w="2259"/>
              <w:gridCol w:w="1230"/>
              <w:gridCol w:w="1296"/>
              <w:gridCol w:w="1225"/>
              <w:gridCol w:w="999"/>
            </w:tblGrid>
            <w:tr w14:paraId="1157B3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737" w:hRule="atLeast"/>
                <w:jc w:val="center"/>
              </w:trPr>
              <w:tc>
                <w:tcPr>
                  <w:tcW w:w="570" w:type="pct"/>
                  <w:tcBorders>
                    <w:tl2br w:val="nil"/>
                    <w:tr2bl w:val="nil"/>
                  </w:tcBorders>
                  <w:vAlign w:val="center"/>
                </w:tcPr>
                <w:p w14:paraId="54586620">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污染物</w:t>
                  </w:r>
                </w:p>
              </w:tc>
              <w:tc>
                <w:tcPr>
                  <w:tcW w:w="1427" w:type="pct"/>
                  <w:tcBorders>
                    <w:tl2br w:val="nil"/>
                    <w:tr2bl w:val="nil"/>
                  </w:tcBorders>
                  <w:vAlign w:val="center"/>
                </w:tcPr>
                <w:p w14:paraId="6BC08D4F">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年评价指标</w:t>
                  </w:r>
                </w:p>
              </w:tc>
              <w:tc>
                <w:tcPr>
                  <w:tcW w:w="777" w:type="pct"/>
                  <w:tcBorders>
                    <w:tl2br w:val="nil"/>
                    <w:tr2bl w:val="nil"/>
                  </w:tcBorders>
                  <w:vAlign w:val="center"/>
                </w:tcPr>
                <w:p w14:paraId="559987AC">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现状浓度（μg/m</w:t>
                  </w:r>
                  <w:r>
                    <w:rPr>
                      <w:color w:val="000000" w:themeColor="text1"/>
                      <w:szCs w:val="21"/>
                      <w:highlight w:val="none"/>
                      <w:vertAlign w:val="superscript"/>
                      <w14:textFill>
                        <w14:solidFill>
                          <w14:schemeClr w14:val="tx1"/>
                        </w14:solidFill>
                      </w14:textFill>
                    </w:rPr>
                    <w:t>3</w:t>
                  </w:r>
                  <w:r>
                    <w:rPr>
                      <w:color w:val="000000" w:themeColor="text1"/>
                      <w:szCs w:val="21"/>
                      <w:highlight w:val="none"/>
                      <w14:textFill>
                        <w14:solidFill>
                          <w14:schemeClr w14:val="tx1"/>
                        </w14:solidFill>
                      </w14:textFill>
                    </w:rPr>
                    <w:t>）</w:t>
                  </w:r>
                </w:p>
              </w:tc>
              <w:tc>
                <w:tcPr>
                  <w:tcW w:w="819" w:type="pct"/>
                  <w:tcBorders>
                    <w:tl2br w:val="nil"/>
                    <w:tr2bl w:val="nil"/>
                  </w:tcBorders>
                  <w:vAlign w:val="center"/>
                </w:tcPr>
                <w:p w14:paraId="60750E9E">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标准值（μg/m</w:t>
                  </w:r>
                  <w:r>
                    <w:rPr>
                      <w:color w:val="000000" w:themeColor="text1"/>
                      <w:szCs w:val="21"/>
                      <w:highlight w:val="none"/>
                      <w:vertAlign w:val="superscript"/>
                      <w14:textFill>
                        <w14:solidFill>
                          <w14:schemeClr w14:val="tx1"/>
                        </w14:solidFill>
                      </w14:textFill>
                    </w:rPr>
                    <w:t>3</w:t>
                  </w:r>
                  <w:r>
                    <w:rPr>
                      <w:color w:val="000000" w:themeColor="text1"/>
                      <w:szCs w:val="21"/>
                      <w:highlight w:val="none"/>
                      <w14:textFill>
                        <w14:solidFill>
                          <w14:schemeClr w14:val="tx1"/>
                        </w14:solidFill>
                      </w14:textFill>
                    </w:rPr>
                    <w:t>）</w:t>
                  </w:r>
                </w:p>
              </w:tc>
              <w:tc>
                <w:tcPr>
                  <w:tcW w:w="774" w:type="pct"/>
                  <w:tcBorders>
                    <w:tl2br w:val="nil"/>
                    <w:tr2bl w:val="nil"/>
                  </w:tcBorders>
                  <w:vAlign w:val="center"/>
                </w:tcPr>
                <w:p w14:paraId="6F789418">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占标率/%</w:t>
                  </w:r>
                </w:p>
              </w:tc>
              <w:tc>
                <w:tcPr>
                  <w:tcW w:w="631" w:type="pct"/>
                  <w:tcBorders>
                    <w:tl2br w:val="nil"/>
                    <w:tr2bl w:val="nil"/>
                  </w:tcBorders>
                  <w:vAlign w:val="center"/>
                </w:tcPr>
                <w:p w14:paraId="2F65D2F4">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达标情况</w:t>
                  </w:r>
                </w:p>
              </w:tc>
            </w:tr>
            <w:tr w14:paraId="10565E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06" w:hRule="atLeast"/>
                <w:jc w:val="center"/>
              </w:trPr>
              <w:tc>
                <w:tcPr>
                  <w:tcW w:w="570" w:type="pct"/>
                  <w:tcBorders>
                    <w:tl2br w:val="nil"/>
                    <w:tr2bl w:val="nil"/>
                  </w:tcBorders>
                  <w:vAlign w:val="center"/>
                </w:tcPr>
                <w:p w14:paraId="705429C0">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SO</w:t>
                  </w:r>
                  <w:r>
                    <w:rPr>
                      <w:color w:val="000000" w:themeColor="text1"/>
                      <w:szCs w:val="21"/>
                      <w:highlight w:val="none"/>
                      <w:vertAlign w:val="subscript"/>
                      <w14:textFill>
                        <w14:solidFill>
                          <w14:schemeClr w14:val="tx1"/>
                        </w14:solidFill>
                      </w14:textFill>
                    </w:rPr>
                    <w:t>2</w:t>
                  </w:r>
                </w:p>
              </w:tc>
              <w:tc>
                <w:tcPr>
                  <w:tcW w:w="1427" w:type="pct"/>
                  <w:tcBorders>
                    <w:tl2br w:val="nil"/>
                    <w:tr2bl w:val="nil"/>
                  </w:tcBorders>
                  <w:vAlign w:val="center"/>
                </w:tcPr>
                <w:p w14:paraId="6C6654AF">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年平均质量浓度</w:t>
                  </w:r>
                </w:p>
              </w:tc>
              <w:tc>
                <w:tcPr>
                  <w:tcW w:w="777" w:type="pct"/>
                  <w:tcBorders>
                    <w:tl2br w:val="nil"/>
                    <w:tr2bl w:val="nil"/>
                  </w:tcBorders>
                  <w:vAlign w:val="center"/>
                </w:tcPr>
                <w:p w14:paraId="12D76096">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p>
              </w:tc>
              <w:tc>
                <w:tcPr>
                  <w:tcW w:w="819" w:type="pct"/>
                  <w:tcBorders>
                    <w:tl2br w:val="nil"/>
                    <w:tr2bl w:val="nil"/>
                  </w:tcBorders>
                  <w:vAlign w:val="center"/>
                </w:tcPr>
                <w:p w14:paraId="4531026C">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60</w:t>
                  </w:r>
                </w:p>
              </w:tc>
              <w:tc>
                <w:tcPr>
                  <w:tcW w:w="774" w:type="pct"/>
                  <w:tcBorders>
                    <w:tl2br w:val="nil"/>
                    <w:tr2bl w:val="nil"/>
                  </w:tcBorders>
                  <w:vAlign w:val="center"/>
                </w:tcPr>
                <w:p w14:paraId="5C269274">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631" w:type="pct"/>
                  <w:tcBorders>
                    <w:tl2br w:val="nil"/>
                    <w:tr2bl w:val="nil"/>
                  </w:tcBorders>
                  <w:vAlign w:val="center"/>
                </w:tcPr>
                <w:p w14:paraId="50A55B27">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2837EA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06" w:hRule="atLeast"/>
                <w:jc w:val="center"/>
              </w:trPr>
              <w:tc>
                <w:tcPr>
                  <w:tcW w:w="570" w:type="pct"/>
                  <w:tcBorders>
                    <w:tl2br w:val="nil"/>
                    <w:tr2bl w:val="nil"/>
                  </w:tcBorders>
                  <w:vAlign w:val="center"/>
                </w:tcPr>
                <w:p w14:paraId="079BF8EC">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NO</w:t>
                  </w:r>
                  <w:r>
                    <w:rPr>
                      <w:color w:val="000000" w:themeColor="text1"/>
                      <w:szCs w:val="21"/>
                      <w:highlight w:val="none"/>
                      <w:vertAlign w:val="subscript"/>
                      <w14:textFill>
                        <w14:solidFill>
                          <w14:schemeClr w14:val="tx1"/>
                        </w14:solidFill>
                      </w14:textFill>
                    </w:rPr>
                    <w:t>2</w:t>
                  </w:r>
                </w:p>
              </w:tc>
              <w:tc>
                <w:tcPr>
                  <w:tcW w:w="1427" w:type="pct"/>
                  <w:tcBorders>
                    <w:tl2br w:val="nil"/>
                    <w:tr2bl w:val="nil"/>
                  </w:tcBorders>
                  <w:vAlign w:val="center"/>
                </w:tcPr>
                <w:p w14:paraId="0CCE6D21">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年平均质量浓度</w:t>
                  </w:r>
                </w:p>
              </w:tc>
              <w:tc>
                <w:tcPr>
                  <w:tcW w:w="777" w:type="pct"/>
                  <w:tcBorders>
                    <w:tl2br w:val="nil"/>
                    <w:tr2bl w:val="nil"/>
                  </w:tcBorders>
                  <w:vAlign w:val="center"/>
                </w:tcPr>
                <w:p w14:paraId="40BD7D94">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24</w:t>
                  </w:r>
                </w:p>
              </w:tc>
              <w:tc>
                <w:tcPr>
                  <w:tcW w:w="819" w:type="pct"/>
                  <w:tcBorders>
                    <w:tl2br w:val="nil"/>
                    <w:tr2bl w:val="nil"/>
                  </w:tcBorders>
                  <w:vAlign w:val="center"/>
                </w:tcPr>
                <w:p w14:paraId="117CEFDE">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40</w:t>
                  </w:r>
                </w:p>
              </w:tc>
              <w:tc>
                <w:tcPr>
                  <w:tcW w:w="774" w:type="pct"/>
                  <w:tcBorders>
                    <w:tl2br w:val="nil"/>
                    <w:tr2bl w:val="nil"/>
                  </w:tcBorders>
                  <w:vAlign w:val="center"/>
                </w:tcPr>
                <w:p w14:paraId="219793AE">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60</w:t>
                  </w:r>
                </w:p>
              </w:tc>
              <w:tc>
                <w:tcPr>
                  <w:tcW w:w="631" w:type="pct"/>
                  <w:tcBorders>
                    <w:tl2br w:val="nil"/>
                    <w:tr2bl w:val="nil"/>
                  </w:tcBorders>
                  <w:vAlign w:val="center"/>
                </w:tcPr>
                <w:p w14:paraId="7E5A9975">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43D41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06" w:hRule="atLeast"/>
                <w:jc w:val="center"/>
              </w:trPr>
              <w:tc>
                <w:tcPr>
                  <w:tcW w:w="570" w:type="pct"/>
                  <w:tcBorders>
                    <w:tl2br w:val="nil"/>
                    <w:tr2bl w:val="nil"/>
                  </w:tcBorders>
                  <w:vAlign w:val="center"/>
                </w:tcPr>
                <w:p w14:paraId="7CCAE765">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PM</w:t>
                  </w:r>
                  <w:r>
                    <w:rPr>
                      <w:color w:val="000000" w:themeColor="text1"/>
                      <w:szCs w:val="21"/>
                      <w:highlight w:val="none"/>
                      <w:vertAlign w:val="subscript"/>
                      <w14:textFill>
                        <w14:solidFill>
                          <w14:schemeClr w14:val="tx1"/>
                        </w14:solidFill>
                      </w14:textFill>
                    </w:rPr>
                    <w:t>10</w:t>
                  </w:r>
                </w:p>
              </w:tc>
              <w:tc>
                <w:tcPr>
                  <w:tcW w:w="1427" w:type="pct"/>
                  <w:tcBorders>
                    <w:tl2br w:val="nil"/>
                    <w:tr2bl w:val="nil"/>
                  </w:tcBorders>
                  <w:vAlign w:val="center"/>
                </w:tcPr>
                <w:p w14:paraId="74610735">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年平均质量浓度</w:t>
                  </w:r>
                </w:p>
              </w:tc>
              <w:tc>
                <w:tcPr>
                  <w:tcW w:w="777" w:type="pct"/>
                  <w:tcBorders>
                    <w:tl2br w:val="nil"/>
                    <w:tr2bl w:val="nil"/>
                  </w:tcBorders>
                  <w:vAlign w:val="center"/>
                </w:tcPr>
                <w:p w14:paraId="30F74CD1">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55</w:t>
                  </w:r>
                </w:p>
              </w:tc>
              <w:tc>
                <w:tcPr>
                  <w:tcW w:w="819" w:type="pct"/>
                  <w:tcBorders>
                    <w:tl2br w:val="nil"/>
                    <w:tr2bl w:val="nil"/>
                  </w:tcBorders>
                  <w:vAlign w:val="center"/>
                </w:tcPr>
                <w:p w14:paraId="543BCC3B">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70</w:t>
                  </w:r>
                </w:p>
              </w:tc>
              <w:tc>
                <w:tcPr>
                  <w:tcW w:w="774" w:type="pct"/>
                  <w:tcBorders>
                    <w:tl2br w:val="nil"/>
                    <w:tr2bl w:val="nil"/>
                  </w:tcBorders>
                  <w:vAlign w:val="center"/>
                </w:tcPr>
                <w:p w14:paraId="0958F50F">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78.57</w:t>
                  </w:r>
                </w:p>
              </w:tc>
              <w:tc>
                <w:tcPr>
                  <w:tcW w:w="631" w:type="pct"/>
                  <w:tcBorders>
                    <w:tl2br w:val="nil"/>
                    <w:tr2bl w:val="nil"/>
                  </w:tcBorders>
                  <w:vAlign w:val="center"/>
                </w:tcPr>
                <w:p w14:paraId="38D8BB72">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6D44F5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06" w:hRule="atLeast"/>
                <w:jc w:val="center"/>
              </w:trPr>
              <w:tc>
                <w:tcPr>
                  <w:tcW w:w="570" w:type="pct"/>
                  <w:tcBorders>
                    <w:tl2br w:val="nil"/>
                    <w:tr2bl w:val="nil"/>
                  </w:tcBorders>
                  <w:vAlign w:val="center"/>
                </w:tcPr>
                <w:p w14:paraId="56DD1451">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PM</w:t>
                  </w:r>
                  <w:r>
                    <w:rPr>
                      <w:color w:val="000000" w:themeColor="text1"/>
                      <w:szCs w:val="21"/>
                      <w:highlight w:val="none"/>
                      <w:vertAlign w:val="subscript"/>
                      <w14:textFill>
                        <w14:solidFill>
                          <w14:schemeClr w14:val="tx1"/>
                        </w14:solidFill>
                      </w14:textFill>
                    </w:rPr>
                    <w:t>2.5</w:t>
                  </w:r>
                </w:p>
              </w:tc>
              <w:tc>
                <w:tcPr>
                  <w:tcW w:w="1427" w:type="pct"/>
                  <w:tcBorders>
                    <w:tl2br w:val="nil"/>
                    <w:tr2bl w:val="nil"/>
                  </w:tcBorders>
                  <w:vAlign w:val="center"/>
                </w:tcPr>
                <w:p w14:paraId="31429348">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年平均质量浓度</w:t>
                  </w:r>
                </w:p>
              </w:tc>
              <w:tc>
                <w:tcPr>
                  <w:tcW w:w="777" w:type="pct"/>
                  <w:tcBorders>
                    <w:tl2br w:val="nil"/>
                    <w:tr2bl w:val="nil"/>
                  </w:tcBorders>
                  <w:vAlign w:val="center"/>
                </w:tcPr>
                <w:p w14:paraId="7B8F94E2">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22</w:t>
                  </w:r>
                </w:p>
              </w:tc>
              <w:tc>
                <w:tcPr>
                  <w:tcW w:w="819" w:type="pct"/>
                  <w:tcBorders>
                    <w:tl2br w:val="nil"/>
                    <w:tr2bl w:val="nil"/>
                  </w:tcBorders>
                  <w:vAlign w:val="center"/>
                </w:tcPr>
                <w:p w14:paraId="6C511B98">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w:t>
                  </w:r>
                </w:p>
              </w:tc>
              <w:tc>
                <w:tcPr>
                  <w:tcW w:w="774" w:type="pct"/>
                  <w:tcBorders>
                    <w:tl2br w:val="nil"/>
                    <w:tr2bl w:val="nil"/>
                  </w:tcBorders>
                  <w:vAlign w:val="center"/>
                </w:tcPr>
                <w:p w14:paraId="64746AD1">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62.86</w:t>
                  </w:r>
                </w:p>
              </w:tc>
              <w:tc>
                <w:tcPr>
                  <w:tcW w:w="631" w:type="pct"/>
                  <w:tcBorders>
                    <w:tl2br w:val="nil"/>
                    <w:tr2bl w:val="nil"/>
                  </w:tcBorders>
                  <w:vAlign w:val="center"/>
                </w:tcPr>
                <w:p w14:paraId="2356E3F1">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7CFE42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06" w:hRule="atLeast"/>
                <w:jc w:val="center"/>
              </w:trPr>
              <w:tc>
                <w:tcPr>
                  <w:tcW w:w="570" w:type="pct"/>
                  <w:tcBorders>
                    <w:tl2br w:val="nil"/>
                    <w:tr2bl w:val="nil"/>
                  </w:tcBorders>
                  <w:vAlign w:val="center"/>
                </w:tcPr>
                <w:p w14:paraId="25C4700D">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O</w:t>
                  </w:r>
                  <w:r>
                    <w:rPr>
                      <w:color w:val="000000" w:themeColor="text1"/>
                      <w:szCs w:val="21"/>
                      <w:highlight w:val="none"/>
                      <w:vertAlign w:val="subscript"/>
                      <w14:textFill>
                        <w14:solidFill>
                          <w14:schemeClr w14:val="tx1"/>
                        </w14:solidFill>
                      </w14:textFill>
                    </w:rPr>
                    <w:t>3</w:t>
                  </w:r>
                </w:p>
              </w:tc>
              <w:tc>
                <w:tcPr>
                  <w:tcW w:w="1427" w:type="pct"/>
                  <w:tcBorders>
                    <w:tl2br w:val="nil"/>
                    <w:tr2bl w:val="nil"/>
                  </w:tcBorders>
                  <w:vAlign w:val="center"/>
                </w:tcPr>
                <w:p w14:paraId="6CAA52B7">
                  <w:pPr>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8小时平均质量浓度</w:t>
                  </w:r>
                </w:p>
              </w:tc>
              <w:tc>
                <w:tcPr>
                  <w:tcW w:w="777" w:type="pct"/>
                  <w:tcBorders>
                    <w:tl2br w:val="nil"/>
                    <w:tr2bl w:val="nil"/>
                  </w:tcBorders>
                  <w:vAlign w:val="center"/>
                </w:tcPr>
                <w:p w14:paraId="0C977E44">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154</w:t>
                  </w:r>
                </w:p>
              </w:tc>
              <w:tc>
                <w:tcPr>
                  <w:tcW w:w="819" w:type="pct"/>
                  <w:tcBorders>
                    <w:tl2br w:val="nil"/>
                    <w:tr2bl w:val="nil"/>
                  </w:tcBorders>
                  <w:vAlign w:val="center"/>
                </w:tcPr>
                <w:p w14:paraId="7DDF3CDD">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160</w:t>
                  </w:r>
                </w:p>
              </w:tc>
              <w:tc>
                <w:tcPr>
                  <w:tcW w:w="774" w:type="pct"/>
                  <w:tcBorders>
                    <w:tl2br w:val="nil"/>
                    <w:tr2bl w:val="nil"/>
                  </w:tcBorders>
                  <w:vAlign w:val="center"/>
                </w:tcPr>
                <w:p w14:paraId="4B125F49">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96.25</w:t>
                  </w:r>
                </w:p>
              </w:tc>
              <w:tc>
                <w:tcPr>
                  <w:tcW w:w="631" w:type="pct"/>
                  <w:tcBorders>
                    <w:tl2br w:val="nil"/>
                    <w:tr2bl w:val="nil"/>
                  </w:tcBorders>
                  <w:vAlign w:val="center"/>
                </w:tcPr>
                <w:p w14:paraId="4C69F59B">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4FC78E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570" w:type="pct"/>
                  <w:tcBorders>
                    <w:tl2br w:val="nil"/>
                    <w:tr2bl w:val="nil"/>
                  </w:tcBorders>
                  <w:vAlign w:val="center"/>
                </w:tcPr>
                <w:p w14:paraId="4F4C68E0">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CO</w:t>
                  </w:r>
                </w:p>
              </w:tc>
              <w:tc>
                <w:tcPr>
                  <w:tcW w:w="1427" w:type="pct"/>
                  <w:tcBorders>
                    <w:tl2br w:val="nil"/>
                    <w:tr2bl w:val="nil"/>
                  </w:tcBorders>
                  <w:vAlign w:val="center"/>
                </w:tcPr>
                <w:p w14:paraId="4354AD5C">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第95百分位数日平均</w:t>
                  </w:r>
                </w:p>
              </w:tc>
              <w:tc>
                <w:tcPr>
                  <w:tcW w:w="777" w:type="pct"/>
                  <w:tcBorders>
                    <w:tl2br w:val="nil"/>
                    <w:tr2bl w:val="nil"/>
                  </w:tcBorders>
                  <w:vAlign w:val="center"/>
                </w:tcPr>
                <w:p w14:paraId="406BCE15">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0.8mg/m</w:t>
                  </w:r>
                  <w:r>
                    <w:rPr>
                      <w:color w:val="000000" w:themeColor="text1"/>
                      <w:szCs w:val="21"/>
                      <w:highlight w:val="none"/>
                      <w:vertAlign w:val="superscript"/>
                      <w14:textFill>
                        <w14:solidFill>
                          <w14:schemeClr w14:val="tx1"/>
                        </w14:solidFill>
                      </w14:textFill>
                    </w:rPr>
                    <w:t>3</w:t>
                  </w:r>
                </w:p>
              </w:tc>
              <w:tc>
                <w:tcPr>
                  <w:tcW w:w="819" w:type="pct"/>
                  <w:tcBorders>
                    <w:tl2br w:val="nil"/>
                    <w:tr2bl w:val="nil"/>
                  </w:tcBorders>
                  <w:vAlign w:val="center"/>
                </w:tcPr>
                <w:p w14:paraId="79F470F1">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4mg/m</w:t>
                  </w:r>
                  <w:r>
                    <w:rPr>
                      <w:color w:val="000000" w:themeColor="text1"/>
                      <w:szCs w:val="21"/>
                      <w:highlight w:val="none"/>
                      <w:vertAlign w:val="superscript"/>
                      <w14:textFill>
                        <w14:solidFill>
                          <w14:schemeClr w14:val="tx1"/>
                        </w14:solidFill>
                      </w14:textFill>
                    </w:rPr>
                    <w:t>3</w:t>
                  </w:r>
                </w:p>
              </w:tc>
              <w:tc>
                <w:tcPr>
                  <w:tcW w:w="774" w:type="pct"/>
                  <w:tcBorders>
                    <w:tl2br w:val="nil"/>
                    <w:tr2bl w:val="nil"/>
                  </w:tcBorders>
                  <w:vAlign w:val="center"/>
                </w:tcPr>
                <w:p w14:paraId="58DD4A9E">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631" w:type="pct"/>
                  <w:tcBorders>
                    <w:tl2br w:val="nil"/>
                    <w:tr2bl w:val="nil"/>
                  </w:tcBorders>
                  <w:vAlign w:val="center"/>
                </w:tcPr>
                <w:p w14:paraId="4C949112">
                  <w:pPr>
                    <w:widowControl/>
                    <w:adjustRightInd w:val="0"/>
                    <w:snapToGrid w:val="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bl>
          <w:p w14:paraId="4FFE8266">
            <w:pPr>
              <w:adjustRightInd w:val="0"/>
              <w:snapToGrid w:val="0"/>
              <w:spacing w:line="360" w:lineRule="auto"/>
              <w:jc w:val="left"/>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二、声环境质量现状</w:t>
            </w:r>
          </w:p>
          <w:p w14:paraId="4D623C78">
            <w:pPr>
              <w:pStyle w:val="35"/>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本项目位于</w:t>
            </w:r>
            <w:r>
              <w:rPr>
                <w:rFonts w:hint="eastAsia" w:ascii="宋体" w:hAnsi="宋体" w:cs="宋体"/>
                <w:color w:val="000000" w:themeColor="text1"/>
                <w:sz w:val="24"/>
                <w:highlight w:val="none"/>
                <w14:textFill>
                  <w14:solidFill>
                    <w14:schemeClr w14:val="tx1"/>
                  </w14:solidFill>
                </w14:textFill>
              </w:rPr>
              <w:t>鄂尔多斯市昊鑫瑞源科净工程有限公司油田废弃物集中处理厂内</w:t>
            </w:r>
            <w:r>
              <w:rPr>
                <w:color w:val="000000" w:themeColor="text1"/>
                <w:sz w:val="24"/>
                <w:szCs w:val="24"/>
                <w:highlight w:val="none"/>
                <w14:textFill>
                  <w14:solidFill>
                    <w14:schemeClr w14:val="tx1"/>
                  </w14:solidFill>
                </w14:textFill>
              </w:rPr>
              <w:t>，</w:t>
            </w:r>
            <w:r>
              <w:rPr>
                <w:rFonts w:hint="eastAsia"/>
                <w:color w:val="000000" w:themeColor="text1"/>
                <w:sz w:val="24"/>
                <w:szCs w:val="24"/>
                <w:highlight w:val="none"/>
                <w14:textFill>
                  <w14:solidFill>
                    <w14:schemeClr w14:val="tx1"/>
                  </w14:solidFill>
                </w14:textFill>
              </w:rPr>
              <w:t>依照《建设项目环境影响报告表编制技术指南（污染</w:t>
            </w:r>
            <w:r>
              <w:rPr>
                <w:color w:val="000000" w:themeColor="text1"/>
                <w:sz w:val="24"/>
                <w:szCs w:val="24"/>
                <w:highlight w:val="none"/>
                <w14:textFill>
                  <w14:solidFill>
                    <w14:schemeClr w14:val="tx1"/>
                  </w14:solidFill>
                </w14:textFill>
              </w:rPr>
              <w:t>影响类</w:t>
            </w:r>
            <w:r>
              <w:rPr>
                <w:rFonts w:hint="eastAsia"/>
                <w:color w:val="000000" w:themeColor="text1"/>
                <w:sz w:val="24"/>
                <w:szCs w:val="24"/>
                <w:highlight w:val="none"/>
                <w14:textFill>
                  <w14:solidFill>
                    <w14:schemeClr w14:val="tx1"/>
                  </w14:solidFill>
                </w14:textFill>
              </w:rPr>
              <w:t>）》（试行）要求，本项目周围5</w:t>
            </w:r>
            <w:r>
              <w:rPr>
                <w:color w:val="000000" w:themeColor="text1"/>
                <w:sz w:val="24"/>
                <w:szCs w:val="24"/>
                <w:highlight w:val="none"/>
                <w14:textFill>
                  <w14:solidFill>
                    <w14:schemeClr w14:val="tx1"/>
                  </w14:solidFill>
                </w14:textFill>
              </w:rPr>
              <w:t>0m</w:t>
            </w:r>
            <w:r>
              <w:rPr>
                <w:rFonts w:hint="eastAsia"/>
                <w:color w:val="000000" w:themeColor="text1"/>
                <w:sz w:val="24"/>
                <w:szCs w:val="24"/>
                <w:highlight w:val="none"/>
                <w14:textFill>
                  <w14:solidFill>
                    <w14:schemeClr w14:val="tx1"/>
                  </w14:solidFill>
                </w14:textFill>
              </w:rPr>
              <w:t>范围内不存在声环境保护目标，故不开展现状监测。</w:t>
            </w:r>
          </w:p>
          <w:p w14:paraId="36E80C0A">
            <w:pPr>
              <w:adjustRightInd w:val="0"/>
              <w:snapToGrid w:val="0"/>
              <w:spacing w:line="360" w:lineRule="auto"/>
              <w:jc w:val="left"/>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三、地下水、土壤质量现状</w:t>
            </w:r>
          </w:p>
          <w:p w14:paraId="62EEBEBE">
            <w:pPr>
              <w:pStyle w:val="35"/>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本项目位于</w:t>
            </w:r>
            <w:r>
              <w:rPr>
                <w:rFonts w:hint="eastAsia" w:ascii="宋体" w:hAnsi="宋体" w:cs="宋体"/>
                <w:color w:val="000000" w:themeColor="text1"/>
                <w:sz w:val="24"/>
                <w:highlight w:val="none"/>
                <w14:textFill>
                  <w14:solidFill>
                    <w14:schemeClr w14:val="tx1"/>
                  </w14:solidFill>
                </w14:textFill>
              </w:rPr>
              <w:t>鄂尔多斯市昊鑫瑞源科净工程有限公司油田废弃物集中处理厂内</w:t>
            </w:r>
            <w:r>
              <w:rPr>
                <w:rFonts w:hint="eastAsia"/>
                <w:color w:val="000000" w:themeColor="text1"/>
                <w:sz w:val="24"/>
                <w:szCs w:val="24"/>
                <w:highlight w:val="none"/>
                <w14:textFill>
                  <w14:solidFill>
                    <w14:schemeClr w14:val="tx1"/>
                  </w14:solidFill>
                </w14:textFill>
              </w:rPr>
              <w:t>，依照《建设项目环境影响报告表编制技术指南（污染影响类）》（试行），</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第三节、具体编制要求</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第（三）小节、区域环境质量现状、环境保护目标及评价标准</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中区域环境质量现状第6条</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原则上不开展环境质量现状调查。建设项目存在土壤、地下水环境污染途径的，应结合污染源、保护目标分布情况开展现状调查以留作背景值</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，本项目产生废水均通过管道排入厂区污水处理设施，不存在土壤、地下水环境污染途径，故未开展土壤、地下水环境质量现状调查。</w:t>
            </w:r>
          </w:p>
        </w:tc>
      </w:tr>
      <w:tr w14:paraId="0A55CE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00" w:type="dxa"/>
            <w:vAlign w:val="center"/>
          </w:tcPr>
          <w:p w14:paraId="771DC07F">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环境</w:t>
            </w:r>
          </w:p>
          <w:p w14:paraId="227396FB">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保护</w:t>
            </w:r>
          </w:p>
          <w:p w14:paraId="3071038C">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目标</w:t>
            </w:r>
          </w:p>
        </w:tc>
        <w:tc>
          <w:tcPr>
            <w:tcW w:w="8190" w:type="dxa"/>
            <w:vAlign w:val="center"/>
          </w:tcPr>
          <w:p w14:paraId="0CB130CE">
            <w:pPr>
              <w:tabs>
                <w:tab w:val="left" w:pos="0"/>
              </w:tabs>
              <w:spacing w:line="360" w:lineRule="auto"/>
              <w:ind w:firstLine="480"/>
              <w:rPr>
                <w:color w:val="000000" w:themeColor="text1"/>
                <w:sz w:val="24"/>
                <w:szCs w:val="27"/>
                <w:highlight w:val="none"/>
                <w14:textFill>
                  <w14:solidFill>
                    <w14:schemeClr w14:val="tx1"/>
                  </w14:solidFill>
                </w14:textFill>
              </w:rPr>
            </w:pPr>
            <w:r>
              <w:rPr>
                <w:color w:val="000000" w:themeColor="text1"/>
                <w:sz w:val="24"/>
                <w:szCs w:val="27"/>
                <w:highlight w:val="none"/>
                <w14:textFill>
                  <w14:solidFill>
                    <w14:schemeClr w14:val="tx1"/>
                  </w14:solidFill>
                </w14:textFill>
              </w:rPr>
              <w:t>本项目位于</w:t>
            </w:r>
            <w:r>
              <w:rPr>
                <w:rFonts w:hint="eastAsia" w:ascii="宋体" w:hAnsi="宋体" w:cs="宋体"/>
                <w:color w:val="000000" w:themeColor="text1"/>
                <w:sz w:val="24"/>
                <w:highlight w:val="none"/>
                <w14:textFill>
                  <w14:solidFill>
                    <w14:schemeClr w14:val="tx1"/>
                  </w14:solidFill>
                </w14:textFill>
              </w:rPr>
              <w:t>鄂尔多斯市昊鑫瑞源科净工程有限公司油田废弃物集中处理厂内</w:t>
            </w:r>
            <w:r>
              <w:rPr>
                <w:color w:val="000000" w:themeColor="text1"/>
                <w:sz w:val="24"/>
                <w:highlight w:val="none"/>
                <w14:textFill>
                  <w14:solidFill>
                    <w14:schemeClr w14:val="tx1"/>
                  </w14:solidFill>
                </w14:textFill>
              </w:rPr>
              <w:t>，项目所在评价区域内无自然保护区、风景名胜区、饮用水源保护区、国家重点保护珍稀动植物及历史文化保护遗迹</w:t>
            </w:r>
            <w:r>
              <w:rPr>
                <w:color w:val="000000" w:themeColor="text1"/>
                <w:sz w:val="24"/>
                <w:szCs w:val="27"/>
                <w:highlight w:val="none"/>
                <w14:textFill>
                  <w14:solidFill>
                    <w14:schemeClr w14:val="tx1"/>
                  </w14:solidFill>
                </w14:textFill>
              </w:rPr>
              <w:t>。</w:t>
            </w:r>
          </w:p>
          <w:p w14:paraId="55478F9E">
            <w:pPr>
              <w:adjustRightInd w:val="0"/>
              <w:snapToGrid w:val="0"/>
              <w:spacing w:line="360" w:lineRule="auto"/>
              <w:ind w:firstLine="480" w:firstLineChars="200"/>
              <w:jc w:val="left"/>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确定本项目环境保护目标及保护级别见</w:t>
            </w:r>
            <w:r>
              <w:rPr>
                <w:bCs/>
                <w:color w:val="000000" w:themeColor="text1"/>
                <w:sz w:val="24"/>
                <w:highlight w:val="none"/>
                <w14:textFill>
                  <w14:solidFill>
                    <w14:schemeClr w14:val="tx1"/>
                  </w14:solidFill>
                </w14:textFill>
              </w:rPr>
              <w:t>表</w:t>
            </w:r>
            <w:r>
              <w:rPr>
                <w:rFonts w:hint="eastAsia"/>
                <w:bCs/>
                <w:color w:val="000000" w:themeColor="text1"/>
                <w:sz w:val="24"/>
                <w:highlight w:val="none"/>
                <w:lang w:val="en-US" w:eastAsia="zh-CN"/>
                <w14:textFill>
                  <w14:solidFill>
                    <w14:schemeClr w14:val="tx1"/>
                  </w14:solidFill>
                </w14:textFill>
              </w:rPr>
              <w:t>7</w:t>
            </w:r>
            <w:r>
              <w:rPr>
                <w:bCs/>
                <w:color w:val="000000" w:themeColor="text1"/>
                <w:sz w:val="24"/>
                <w:highlight w:val="none"/>
                <w14:textFill>
                  <w14:solidFill>
                    <w14:schemeClr w14:val="tx1"/>
                  </w14:solidFill>
                </w14:textFill>
              </w:rPr>
              <w:t>。</w:t>
            </w:r>
          </w:p>
          <w:p w14:paraId="7A7C5923">
            <w:pPr>
              <w:adjustRightInd w:val="0"/>
              <w:snapToGrid w:val="0"/>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7</w:t>
            </w:r>
            <w:r>
              <w:rPr>
                <w:rFonts w:hint="eastAsia"/>
                <w:b/>
                <w:bCs/>
                <w:color w:val="000000" w:themeColor="text1"/>
                <w:sz w:val="24"/>
                <w:highlight w:val="none"/>
                <w14:textFill>
                  <w14:solidFill>
                    <w14:schemeClr w14:val="tx1"/>
                  </w14:solidFill>
                </w14:textFill>
              </w:rPr>
              <w:t xml:space="preserve">  环境保护目标一览表</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04"/>
              <w:gridCol w:w="2370"/>
              <w:gridCol w:w="690"/>
              <w:gridCol w:w="1499"/>
              <w:gridCol w:w="2388"/>
            </w:tblGrid>
            <w:tr w14:paraId="083001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jc w:val="center"/>
              </w:trPr>
              <w:tc>
                <w:tcPr>
                  <w:tcW w:w="631" w:type="pct"/>
                  <w:tcBorders>
                    <w:tl2br w:val="nil"/>
                    <w:tr2bl w:val="nil"/>
                  </w:tcBorders>
                  <w:vAlign w:val="center"/>
                </w:tcPr>
                <w:p w14:paraId="0DA51624">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环境要素</w:t>
                  </w:r>
                </w:p>
              </w:tc>
              <w:tc>
                <w:tcPr>
                  <w:tcW w:w="1490" w:type="pct"/>
                  <w:tcBorders>
                    <w:tl2br w:val="nil"/>
                    <w:tr2bl w:val="nil"/>
                  </w:tcBorders>
                  <w:vAlign w:val="center"/>
                </w:tcPr>
                <w:p w14:paraId="03BED80B">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环境保护对象名称</w:t>
                  </w:r>
                </w:p>
              </w:tc>
              <w:tc>
                <w:tcPr>
                  <w:tcW w:w="434" w:type="pct"/>
                  <w:tcBorders>
                    <w:tl2br w:val="nil"/>
                    <w:tr2bl w:val="nil"/>
                  </w:tcBorders>
                  <w:vAlign w:val="center"/>
                </w:tcPr>
                <w:p w14:paraId="3F72F563">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方位</w:t>
                  </w:r>
                </w:p>
              </w:tc>
              <w:tc>
                <w:tcPr>
                  <w:tcW w:w="941" w:type="pct"/>
                  <w:tcBorders>
                    <w:tl2br w:val="nil"/>
                    <w:tr2bl w:val="nil"/>
                  </w:tcBorders>
                  <w:vAlign w:val="center"/>
                </w:tcPr>
                <w:p w14:paraId="13860482">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与项目距离（m）</w:t>
                  </w:r>
                </w:p>
              </w:tc>
              <w:tc>
                <w:tcPr>
                  <w:tcW w:w="1501" w:type="pct"/>
                  <w:tcBorders>
                    <w:tl2br w:val="nil"/>
                    <w:tr2bl w:val="nil"/>
                  </w:tcBorders>
                  <w:vAlign w:val="center"/>
                </w:tcPr>
                <w:p w14:paraId="17F8B1F3">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环境功能目标</w:t>
                  </w:r>
                </w:p>
              </w:tc>
            </w:tr>
            <w:tr w14:paraId="30FD9D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19" w:hRule="atLeast"/>
                <w:jc w:val="center"/>
              </w:trPr>
              <w:tc>
                <w:tcPr>
                  <w:tcW w:w="631" w:type="pct"/>
                  <w:tcBorders>
                    <w:tl2br w:val="nil"/>
                    <w:tr2bl w:val="nil"/>
                  </w:tcBorders>
                  <w:vAlign w:val="center"/>
                </w:tcPr>
                <w:p w14:paraId="1A521F1E">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大气环境</w:t>
                  </w:r>
                </w:p>
              </w:tc>
              <w:tc>
                <w:tcPr>
                  <w:tcW w:w="2866" w:type="pct"/>
                  <w:gridSpan w:val="3"/>
                  <w:tcBorders>
                    <w:tl2br w:val="nil"/>
                    <w:tr2bl w:val="nil"/>
                  </w:tcBorders>
                  <w:vAlign w:val="center"/>
                </w:tcPr>
                <w:p w14:paraId="72DE9650">
                  <w:pPr>
                    <w:ind w:left="-105" w:leftChars="-50" w:right="-105" w:rightChar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500</w:t>
                  </w:r>
                  <w:r>
                    <w:rPr>
                      <w:color w:val="000000" w:themeColor="text1"/>
                      <w:szCs w:val="21"/>
                      <w:highlight w:val="none"/>
                      <w14:textFill>
                        <w14:solidFill>
                          <w14:schemeClr w14:val="tx1"/>
                        </w14:solidFill>
                      </w14:textFill>
                    </w:rPr>
                    <w:t>m范围内</w:t>
                  </w:r>
                  <w:r>
                    <w:rPr>
                      <w:rFonts w:hint="eastAsia"/>
                      <w:color w:val="000000" w:themeColor="text1"/>
                      <w:szCs w:val="21"/>
                      <w:highlight w:val="none"/>
                      <w14:textFill>
                        <w14:solidFill>
                          <w14:schemeClr w14:val="tx1"/>
                        </w14:solidFill>
                      </w14:textFill>
                    </w:rPr>
                    <w:t>大气环境</w:t>
                  </w:r>
                  <w:r>
                    <w:rPr>
                      <w:color w:val="000000" w:themeColor="text1"/>
                      <w:szCs w:val="21"/>
                      <w:highlight w:val="none"/>
                      <w14:textFill>
                        <w14:solidFill>
                          <w14:schemeClr w14:val="tx1"/>
                        </w14:solidFill>
                      </w14:textFill>
                    </w:rPr>
                    <w:t>敏感目标</w:t>
                  </w:r>
                </w:p>
              </w:tc>
              <w:tc>
                <w:tcPr>
                  <w:tcW w:w="1501" w:type="pct"/>
                  <w:tcBorders>
                    <w:tl2br w:val="nil"/>
                    <w:tr2bl w:val="nil"/>
                  </w:tcBorders>
                  <w:vAlign w:val="center"/>
                </w:tcPr>
                <w:p w14:paraId="1CC0BBD9">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《环境空气质量标准》</w:t>
                  </w:r>
                </w:p>
                <w:p w14:paraId="2F5CEC88">
                  <w:pPr>
                    <w:autoSpaceDE w:val="0"/>
                    <w:autoSpaceDN w:val="0"/>
                    <w:adjustRightInd w:val="0"/>
                    <w:ind w:left="-105" w:leftChars="-50" w:right="-105" w:rightChars="-5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GB3095-2012</w:t>
                  </w: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二级标准</w:t>
                  </w:r>
                  <w:r>
                    <w:rPr>
                      <w:rFonts w:hint="eastAsia"/>
                      <w:color w:val="000000" w:themeColor="text1"/>
                      <w:szCs w:val="21"/>
                      <w:highlight w:val="none"/>
                      <w:lang w:eastAsia="zh-CN"/>
                      <w14:textFill>
                        <w14:solidFill>
                          <w14:schemeClr w14:val="tx1"/>
                        </w14:solidFill>
                      </w14:textFill>
                    </w:rPr>
                    <w:t>。</w:t>
                  </w:r>
                </w:p>
              </w:tc>
            </w:tr>
            <w:tr w14:paraId="2F64E4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6" w:hRule="atLeast"/>
                <w:jc w:val="center"/>
              </w:trPr>
              <w:tc>
                <w:tcPr>
                  <w:tcW w:w="631" w:type="pct"/>
                  <w:tcBorders>
                    <w:tl2br w:val="nil"/>
                    <w:tr2bl w:val="nil"/>
                  </w:tcBorders>
                  <w:vAlign w:val="center"/>
                </w:tcPr>
                <w:p w14:paraId="119A4502">
                  <w:pPr>
                    <w:autoSpaceDE w:val="0"/>
                    <w:autoSpaceDN w:val="0"/>
                    <w:adjustRightInd w:val="0"/>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声环境</w:t>
                  </w:r>
                </w:p>
              </w:tc>
              <w:tc>
                <w:tcPr>
                  <w:tcW w:w="2866" w:type="pct"/>
                  <w:gridSpan w:val="3"/>
                  <w:tcBorders>
                    <w:tl2br w:val="nil"/>
                    <w:tr2bl w:val="nil"/>
                  </w:tcBorders>
                  <w:vAlign w:val="center"/>
                </w:tcPr>
                <w:p w14:paraId="7CF91A64">
                  <w:pPr>
                    <w:ind w:left="-105" w:leftChars="-50" w:right="-105" w:rightChars="-5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50</w:t>
                  </w:r>
                  <w:r>
                    <w:rPr>
                      <w:color w:val="000000" w:themeColor="text1"/>
                      <w:szCs w:val="21"/>
                      <w:highlight w:val="none"/>
                      <w14:textFill>
                        <w14:solidFill>
                          <w14:schemeClr w14:val="tx1"/>
                        </w14:solidFill>
                      </w14:textFill>
                    </w:rPr>
                    <w:t>m范围内无</w:t>
                  </w:r>
                  <w:r>
                    <w:rPr>
                      <w:rFonts w:hint="eastAsia"/>
                      <w:color w:val="000000" w:themeColor="text1"/>
                      <w:szCs w:val="21"/>
                      <w:highlight w:val="none"/>
                      <w14:textFill>
                        <w14:solidFill>
                          <w14:schemeClr w14:val="tx1"/>
                        </w14:solidFill>
                      </w14:textFill>
                    </w:rPr>
                    <w:t>声环境</w:t>
                  </w:r>
                  <w:r>
                    <w:rPr>
                      <w:color w:val="000000" w:themeColor="text1"/>
                      <w:szCs w:val="21"/>
                      <w:highlight w:val="none"/>
                      <w14:textFill>
                        <w14:solidFill>
                          <w14:schemeClr w14:val="tx1"/>
                        </w14:solidFill>
                      </w14:textFill>
                    </w:rPr>
                    <w:t>敏感目标</w:t>
                  </w:r>
                </w:p>
              </w:tc>
              <w:tc>
                <w:tcPr>
                  <w:tcW w:w="1501" w:type="pct"/>
                  <w:tcBorders>
                    <w:tl2br w:val="nil"/>
                    <w:tr2bl w:val="nil"/>
                  </w:tcBorders>
                  <w:vAlign w:val="center"/>
                </w:tcPr>
                <w:p w14:paraId="33C07A95">
                  <w:pPr>
                    <w:ind w:left="-105" w:leftChars="-50" w:right="-105" w:rightChars="-5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《声环境质量标准》</w:t>
                  </w:r>
                </w:p>
                <w:p w14:paraId="236EB620">
                  <w:pPr>
                    <w:autoSpaceDE w:val="0"/>
                    <w:autoSpaceDN w:val="0"/>
                    <w:adjustRightInd w:val="0"/>
                    <w:ind w:left="-105" w:leftChars="-50" w:right="-105" w:rightChars="-50"/>
                    <w:jc w:val="center"/>
                    <w:rPr>
                      <w:rFonts w:hint="eastAsia" w:eastAsia="宋体"/>
                      <w:color w:val="000000" w:themeColor="text1"/>
                      <w:szCs w:val="21"/>
                      <w:highlight w:val="none"/>
                      <w:lang w:eastAsia="zh-CN"/>
                      <w14:textFill>
                        <w14:solidFill>
                          <w14:schemeClr w14:val="tx1"/>
                        </w14:solidFill>
                      </w14:textFill>
                    </w:rPr>
                  </w:pPr>
                  <w:r>
                    <w:rPr>
                      <w:rFonts w:hint="eastAsia"/>
                      <w:color w:val="000000" w:themeColor="text1"/>
                      <w:szCs w:val="21"/>
                      <w:highlight w:val="none"/>
                      <w:lang w:eastAsia="zh-CN"/>
                      <w14:textFill>
                        <w14:solidFill>
                          <w14:schemeClr w14:val="tx1"/>
                        </w14:solidFill>
                      </w14:textFill>
                    </w:rPr>
                    <w:t>（</w:t>
                  </w:r>
                  <w:r>
                    <w:rPr>
                      <w:color w:val="000000" w:themeColor="text1"/>
                      <w:szCs w:val="21"/>
                      <w:highlight w:val="none"/>
                      <w14:textFill>
                        <w14:solidFill>
                          <w14:schemeClr w14:val="tx1"/>
                        </w14:solidFill>
                      </w14:textFill>
                    </w:rPr>
                    <w:t>GB3096-2008</w:t>
                  </w:r>
                  <w:r>
                    <w:rPr>
                      <w:rFonts w:hint="eastAsia"/>
                      <w:color w:val="000000" w:themeColor="text1"/>
                      <w:szCs w:val="21"/>
                      <w:highlight w:val="none"/>
                      <w:lang w:eastAsia="zh-CN"/>
                      <w14:textFill>
                        <w14:solidFill>
                          <w14:schemeClr w14:val="tx1"/>
                        </w14:solidFill>
                      </w14:textFill>
                    </w:rPr>
                    <w:t>）</w:t>
                  </w:r>
                  <w:r>
                    <w:rPr>
                      <w:rFonts w:hint="eastAsia"/>
                      <w:color w:val="000000" w:themeColor="text1"/>
                      <w:szCs w:val="21"/>
                      <w:highlight w:val="none"/>
                      <w14:textFill>
                        <w14:solidFill>
                          <w14:schemeClr w14:val="tx1"/>
                        </w14:solidFill>
                      </w14:textFill>
                    </w:rPr>
                    <w:t>2类</w:t>
                  </w:r>
                  <w:r>
                    <w:rPr>
                      <w:color w:val="000000" w:themeColor="text1"/>
                      <w:szCs w:val="21"/>
                      <w:highlight w:val="none"/>
                      <w14:textFill>
                        <w14:solidFill>
                          <w14:schemeClr w14:val="tx1"/>
                        </w14:solidFill>
                      </w14:textFill>
                    </w:rPr>
                    <w:t>标准</w:t>
                  </w:r>
                  <w:r>
                    <w:rPr>
                      <w:rFonts w:hint="eastAsia"/>
                      <w:color w:val="000000" w:themeColor="text1"/>
                      <w:szCs w:val="21"/>
                      <w:highlight w:val="none"/>
                      <w:lang w:eastAsia="zh-CN"/>
                      <w14:textFill>
                        <w14:solidFill>
                          <w14:schemeClr w14:val="tx1"/>
                        </w14:solidFill>
                      </w14:textFill>
                    </w:rPr>
                    <w:t>。</w:t>
                  </w:r>
                </w:p>
              </w:tc>
            </w:tr>
          </w:tbl>
          <w:p w14:paraId="7BF37231">
            <w:pPr>
              <w:pStyle w:val="3"/>
              <w:ind w:firstLine="0" w:firstLineChars="0"/>
              <w:rPr>
                <w:color w:val="000000" w:themeColor="text1"/>
                <w:highlight w:val="none"/>
                <w14:textFill>
                  <w14:solidFill>
                    <w14:schemeClr w14:val="tx1"/>
                  </w14:solidFill>
                </w14:textFill>
              </w:rPr>
            </w:pPr>
          </w:p>
        </w:tc>
      </w:tr>
      <w:tr w14:paraId="58892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tcMar>
              <w:left w:w="28" w:type="dxa"/>
              <w:right w:w="28" w:type="dxa"/>
            </w:tcMar>
            <w:vAlign w:val="center"/>
          </w:tcPr>
          <w:p w14:paraId="2E95AE11">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污染</w:t>
            </w:r>
          </w:p>
          <w:p w14:paraId="3E0854A8">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物排</w:t>
            </w:r>
          </w:p>
          <w:p w14:paraId="55BC1B5B">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放控</w:t>
            </w:r>
          </w:p>
          <w:p w14:paraId="0860102A">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制标</w:t>
            </w:r>
          </w:p>
          <w:p w14:paraId="5DC5433A">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准</w:t>
            </w:r>
          </w:p>
        </w:tc>
        <w:tc>
          <w:tcPr>
            <w:tcW w:w="8190" w:type="dxa"/>
            <w:vAlign w:val="center"/>
          </w:tcPr>
          <w:p w14:paraId="1BEB3CAE">
            <w:pPr>
              <w:adjustRightInd w:val="0"/>
              <w:snapToGrid w:val="0"/>
              <w:spacing w:line="360" w:lineRule="auto"/>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1</w:t>
            </w:r>
            <w:r>
              <w:rPr>
                <w:rFonts w:hint="eastAsia"/>
                <w:b/>
                <w:color w:val="000000" w:themeColor="text1"/>
                <w:sz w:val="24"/>
                <w:highlight w:val="none"/>
                <w:lang w:val="en-US" w:eastAsia="zh-CN"/>
                <w14:textFill>
                  <w14:solidFill>
                    <w14:schemeClr w14:val="tx1"/>
                  </w14:solidFill>
                </w14:textFill>
              </w:rPr>
              <w:t>.</w:t>
            </w:r>
            <w:r>
              <w:rPr>
                <w:rFonts w:hint="eastAsia"/>
                <w:b/>
                <w:color w:val="000000" w:themeColor="text1"/>
                <w:sz w:val="24"/>
                <w:highlight w:val="none"/>
                <w14:textFill>
                  <w14:solidFill>
                    <w14:schemeClr w14:val="tx1"/>
                  </w14:solidFill>
                </w14:textFill>
              </w:rPr>
              <w:t>废气排放标准</w:t>
            </w:r>
          </w:p>
          <w:p w14:paraId="31068C3C">
            <w:pPr>
              <w:adjustRightInd w:val="0"/>
              <w:snapToGrid w:val="0"/>
              <w:spacing w:line="360" w:lineRule="auto"/>
              <w:ind w:firstLine="480" w:firstLineChars="20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施工期大气污染物执行《大气污染物综合排放标准》（GB16297-1996）表2中无组织排放监控浓度限值；</w:t>
            </w:r>
          </w:p>
          <w:p w14:paraId="59475CF8">
            <w:pPr>
              <w:pStyle w:val="3"/>
              <w:ind w:firstLine="0" w:firstLineChars="0"/>
              <w:jc w:val="center"/>
              <w:rPr>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表</w:t>
            </w:r>
            <w:r>
              <w:rPr>
                <w:rFonts w:hint="eastAsia" w:ascii="Times New Roman" w:hAnsi="Times New Roman"/>
                <w:b/>
                <w:bCs/>
                <w:color w:val="000000" w:themeColor="text1"/>
                <w:sz w:val="24"/>
                <w:szCs w:val="24"/>
                <w:highlight w:val="none"/>
                <w:lang w:val="en-US" w:eastAsia="zh-CN"/>
                <w14:textFill>
                  <w14:solidFill>
                    <w14:schemeClr w14:val="tx1"/>
                  </w14:solidFill>
                </w14:textFill>
              </w:rPr>
              <w:t>8</w:t>
            </w:r>
            <w:r>
              <w:rPr>
                <w:rFonts w:ascii="Times New Roman" w:hAnsi="Times New Roman"/>
                <w:b/>
                <w:bCs/>
                <w:color w:val="000000" w:themeColor="text1"/>
                <w:sz w:val="24"/>
                <w:szCs w:val="24"/>
                <w:highlight w:val="none"/>
                <w14:textFill>
                  <w14:solidFill>
                    <w14:schemeClr w14:val="tx1"/>
                  </w14:solidFill>
                </w14:textFill>
              </w:rPr>
              <w:t xml:space="preserve">  </w:t>
            </w:r>
            <w:r>
              <w:rPr>
                <w:rFonts w:hint="eastAsia" w:ascii="Times New Roman" w:hAnsi="Times New Roman"/>
                <w:b/>
                <w:bCs/>
                <w:color w:val="000000" w:themeColor="text1"/>
                <w:sz w:val="24"/>
                <w:szCs w:val="24"/>
                <w:highlight w:val="none"/>
                <w14:textFill>
                  <w14:solidFill>
                    <w14:schemeClr w14:val="tx1"/>
                  </w14:solidFill>
                </w14:textFill>
              </w:rPr>
              <w:t>大气污染物排放标准一览表</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8" w:type="dxa"/>
                <w:left w:w="57" w:type="dxa"/>
                <w:bottom w:w="28" w:type="dxa"/>
                <w:right w:w="57" w:type="dxa"/>
              </w:tblCellMar>
            </w:tblPr>
            <w:tblGrid>
              <w:gridCol w:w="841"/>
              <w:gridCol w:w="796"/>
              <w:gridCol w:w="1375"/>
              <w:gridCol w:w="967"/>
              <w:gridCol w:w="3982"/>
            </w:tblGrid>
            <w:tr w14:paraId="18AD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28" w:hRule="atLeast"/>
                <w:jc w:val="center"/>
              </w:trPr>
              <w:tc>
                <w:tcPr>
                  <w:tcW w:w="528" w:type="pct"/>
                  <w:vAlign w:val="center"/>
                </w:tcPr>
                <w:p w14:paraId="16EA789E">
                  <w:pPr>
                    <w:pStyle w:val="3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时期</w:t>
                  </w:r>
                </w:p>
              </w:tc>
              <w:tc>
                <w:tcPr>
                  <w:tcW w:w="500" w:type="pct"/>
                  <w:vAlign w:val="center"/>
                </w:tcPr>
                <w:p w14:paraId="460C0D3E">
                  <w:pPr>
                    <w:pStyle w:val="3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污染物</w:t>
                  </w:r>
                </w:p>
              </w:tc>
              <w:tc>
                <w:tcPr>
                  <w:tcW w:w="863" w:type="pct"/>
                  <w:vAlign w:val="center"/>
                </w:tcPr>
                <w:p w14:paraId="467CF96A">
                  <w:pPr>
                    <w:pStyle w:val="3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项目</w:t>
                  </w:r>
                </w:p>
              </w:tc>
              <w:tc>
                <w:tcPr>
                  <w:tcW w:w="607" w:type="pct"/>
                  <w:vAlign w:val="center"/>
                </w:tcPr>
                <w:p w14:paraId="78C0155E">
                  <w:pPr>
                    <w:pStyle w:val="3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限值</w:t>
                  </w:r>
                </w:p>
              </w:tc>
              <w:tc>
                <w:tcPr>
                  <w:tcW w:w="2500" w:type="pct"/>
                  <w:vAlign w:val="center"/>
                </w:tcPr>
                <w:p w14:paraId="65AA1205">
                  <w:pPr>
                    <w:pStyle w:val="39"/>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参考标准</w:t>
                  </w:r>
                </w:p>
              </w:tc>
            </w:tr>
            <w:tr w14:paraId="08FEE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13" w:hRule="atLeast"/>
                <w:jc w:val="center"/>
              </w:trPr>
              <w:tc>
                <w:tcPr>
                  <w:tcW w:w="528" w:type="pct"/>
                  <w:vAlign w:val="center"/>
                </w:tcPr>
                <w:p w14:paraId="24144B8E">
                  <w:pPr>
                    <w:jc w:val="center"/>
                    <w:rPr>
                      <w:color w:val="000000" w:themeColor="text1"/>
                      <w:spacing w:val="20"/>
                      <w:szCs w:val="21"/>
                      <w:highlight w:val="none"/>
                      <w14:textFill>
                        <w14:solidFill>
                          <w14:schemeClr w14:val="tx1"/>
                        </w14:solidFill>
                      </w14:textFill>
                    </w:rPr>
                  </w:pPr>
                  <w:r>
                    <w:rPr>
                      <w:rFonts w:hint="eastAsia"/>
                      <w:color w:val="000000" w:themeColor="text1"/>
                      <w:spacing w:val="20"/>
                      <w:szCs w:val="21"/>
                      <w:highlight w:val="none"/>
                      <w14:textFill>
                        <w14:solidFill>
                          <w14:schemeClr w14:val="tx1"/>
                        </w14:solidFill>
                      </w14:textFill>
                    </w:rPr>
                    <w:t>施工期</w:t>
                  </w:r>
                </w:p>
              </w:tc>
              <w:tc>
                <w:tcPr>
                  <w:tcW w:w="500" w:type="pct"/>
                  <w:vAlign w:val="center"/>
                </w:tcPr>
                <w:p w14:paraId="13D79BCF">
                  <w:pPr>
                    <w:jc w:val="center"/>
                    <w:rPr>
                      <w:color w:val="000000" w:themeColor="text1"/>
                      <w:spacing w:val="20"/>
                      <w:szCs w:val="21"/>
                      <w:highlight w:val="none"/>
                      <w14:textFill>
                        <w14:solidFill>
                          <w14:schemeClr w14:val="tx1"/>
                        </w14:solidFill>
                      </w14:textFill>
                    </w:rPr>
                  </w:pPr>
                  <w:r>
                    <w:rPr>
                      <w:rFonts w:hint="eastAsia"/>
                      <w:color w:val="000000" w:themeColor="text1"/>
                      <w:spacing w:val="20"/>
                      <w:szCs w:val="21"/>
                      <w:highlight w:val="none"/>
                      <w14:textFill>
                        <w14:solidFill>
                          <w14:schemeClr w14:val="tx1"/>
                        </w14:solidFill>
                      </w14:textFill>
                    </w:rPr>
                    <w:t>颗粒物</w:t>
                  </w:r>
                </w:p>
              </w:tc>
              <w:tc>
                <w:tcPr>
                  <w:tcW w:w="863" w:type="pct"/>
                  <w:vAlign w:val="center"/>
                </w:tcPr>
                <w:p w14:paraId="3EE0BC8B">
                  <w:pPr>
                    <w:jc w:val="center"/>
                    <w:rPr>
                      <w:color w:val="000000" w:themeColor="text1"/>
                      <w:spacing w:val="20"/>
                      <w:szCs w:val="21"/>
                      <w:highlight w:val="none"/>
                      <w14:textFill>
                        <w14:solidFill>
                          <w14:schemeClr w14:val="tx1"/>
                        </w14:solidFill>
                      </w14:textFill>
                    </w:rPr>
                  </w:pPr>
                  <w:r>
                    <w:rPr>
                      <w:rFonts w:hint="eastAsia"/>
                      <w:color w:val="000000" w:themeColor="text1"/>
                      <w:spacing w:val="20"/>
                      <w:szCs w:val="21"/>
                      <w:highlight w:val="none"/>
                      <w14:textFill>
                        <w14:solidFill>
                          <w14:schemeClr w14:val="tx1"/>
                        </w14:solidFill>
                      </w14:textFill>
                    </w:rPr>
                    <w:t>无组织颗粒物排放浓度</w:t>
                  </w:r>
                </w:p>
              </w:tc>
              <w:tc>
                <w:tcPr>
                  <w:tcW w:w="607" w:type="pct"/>
                  <w:vAlign w:val="center"/>
                </w:tcPr>
                <w:p w14:paraId="6EA836B5">
                  <w:pPr>
                    <w:jc w:val="center"/>
                    <w:rPr>
                      <w:color w:val="000000" w:themeColor="text1"/>
                      <w:spacing w:val="20"/>
                      <w:szCs w:val="21"/>
                      <w:highlight w:val="none"/>
                      <w14:textFill>
                        <w14:solidFill>
                          <w14:schemeClr w14:val="tx1"/>
                        </w14:solidFill>
                      </w14:textFill>
                    </w:rPr>
                  </w:pPr>
                  <w:r>
                    <w:rPr>
                      <w:color w:val="000000" w:themeColor="text1"/>
                      <w:spacing w:val="20"/>
                      <w:szCs w:val="21"/>
                      <w:highlight w:val="none"/>
                      <w14:textFill>
                        <w14:solidFill>
                          <w14:schemeClr w14:val="tx1"/>
                        </w14:solidFill>
                      </w14:textFill>
                    </w:rPr>
                    <w:t>1.0</w:t>
                  </w:r>
                </w:p>
                <w:p w14:paraId="65C9AA45">
                  <w:pPr>
                    <w:jc w:val="center"/>
                    <w:rPr>
                      <w:color w:val="000000" w:themeColor="text1"/>
                      <w:spacing w:val="20"/>
                      <w:szCs w:val="21"/>
                      <w:highlight w:val="none"/>
                      <w14:textFill>
                        <w14:solidFill>
                          <w14:schemeClr w14:val="tx1"/>
                        </w14:solidFill>
                      </w14:textFill>
                    </w:rPr>
                  </w:pPr>
                  <w:r>
                    <w:rPr>
                      <w:color w:val="000000" w:themeColor="text1"/>
                      <w:spacing w:val="20"/>
                      <w:szCs w:val="21"/>
                      <w:highlight w:val="none"/>
                      <w14:textFill>
                        <w14:solidFill>
                          <w14:schemeClr w14:val="tx1"/>
                        </w14:solidFill>
                      </w14:textFill>
                    </w:rPr>
                    <w:t>mg/m</w:t>
                  </w:r>
                  <w:r>
                    <w:rPr>
                      <w:color w:val="000000" w:themeColor="text1"/>
                      <w:spacing w:val="20"/>
                      <w:szCs w:val="21"/>
                      <w:highlight w:val="none"/>
                      <w:vertAlign w:val="superscript"/>
                      <w14:textFill>
                        <w14:solidFill>
                          <w14:schemeClr w14:val="tx1"/>
                        </w14:solidFill>
                      </w14:textFill>
                    </w:rPr>
                    <w:t>3</w:t>
                  </w:r>
                </w:p>
              </w:tc>
              <w:tc>
                <w:tcPr>
                  <w:tcW w:w="2500" w:type="pct"/>
                  <w:vAlign w:val="center"/>
                </w:tcPr>
                <w:p w14:paraId="46BC1528">
                  <w:pPr>
                    <w:jc w:val="center"/>
                    <w:rPr>
                      <w:rFonts w:hint="eastAsia" w:eastAsia="宋体"/>
                      <w:snapToGrid w:val="0"/>
                      <w:color w:val="000000" w:themeColor="text1"/>
                      <w:szCs w:val="21"/>
                      <w:highlight w:val="none"/>
                      <w:lang w:eastAsia="zh-CN"/>
                      <w14:textFill>
                        <w14:solidFill>
                          <w14:schemeClr w14:val="tx1"/>
                        </w14:solidFill>
                      </w14:textFill>
                    </w:rPr>
                  </w:pPr>
                  <w:r>
                    <w:rPr>
                      <w:rFonts w:hint="eastAsia"/>
                      <w:snapToGrid w:val="0"/>
                      <w:color w:val="000000" w:themeColor="text1"/>
                      <w:szCs w:val="21"/>
                      <w:highlight w:val="none"/>
                      <w14:textFill>
                        <w14:solidFill>
                          <w14:schemeClr w14:val="tx1"/>
                        </w14:solidFill>
                      </w14:textFill>
                    </w:rPr>
                    <w:t>《大气污染物综合排放标准》（GB16297-1996）表2无组织排放监控浓度限值</w:t>
                  </w:r>
                  <w:r>
                    <w:rPr>
                      <w:rFonts w:hint="eastAsia"/>
                      <w:snapToGrid w:val="0"/>
                      <w:color w:val="000000" w:themeColor="text1"/>
                      <w:szCs w:val="21"/>
                      <w:highlight w:val="none"/>
                      <w:lang w:eastAsia="zh-CN"/>
                      <w14:textFill>
                        <w14:solidFill>
                          <w14:schemeClr w14:val="tx1"/>
                        </w14:solidFill>
                      </w14:textFill>
                    </w:rPr>
                    <w:t>。</w:t>
                  </w:r>
                </w:p>
              </w:tc>
            </w:tr>
          </w:tbl>
          <w:p w14:paraId="1CD82D12">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本项目锅炉大</w:t>
            </w:r>
            <w:r>
              <w:rPr>
                <w:rFonts w:hint="eastAsia"/>
                <w:color w:val="000000" w:themeColor="text1"/>
                <w:sz w:val="24"/>
                <w:highlight w:val="none"/>
                <w14:textFill>
                  <w14:solidFill>
                    <w14:schemeClr w14:val="tx1"/>
                  </w14:solidFill>
                </w14:textFill>
              </w:rPr>
              <w:t>气污染物参照</w:t>
            </w:r>
            <w:r>
              <w:rPr>
                <w:color w:val="000000" w:themeColor="text1"/>
                <w:sz w:val="24"/>
                <w:highlight w:val="none"/>
                <w14:textFill>
                  <w14:solidFill>
                    <w14:schemeClr w14:val="tx1"/>
                  </w14:solidFill>
                </w14:textFill>
              </w:rPr>
              <w:t>《锅炉大气污染物排放标准》（GB13271-2014）</w:t>
            </w:r>
            <w:r>
              <w:rPr>
                <w:rFonts w:hint="eastAsia"/>
                <w:color w:val="000000" w:themeColor="text1"/>
                <w:sz w:val="24"/>
                <w:highlight w:val="none"/>
                <w14:textFill>
                  <w14:solidFill>
                    <w14:schemeClr w14:val="tx1"/>
                  </w14:solidFill>
                </w14:textFill>
              </w:rPr>
              <w:t>中表2的排放限值</w:t>
            </w:r>
            <w:r>
              <w:rPr>
                <w:color w:val="000000" w:themeColor="text1"/>
                <w:sz w:val="24"/>
                <w:highlight w:val="none"/>
                <w14:textFill>
                  <w14:solidFill>
                    <w14:schemeClr w14:val="tx1"/>
                  </w14:solidFill>
                </w14:textFill>
              </w:rPr>
              <w:t>，详见表</w:t>
            </w:r>
            <w:r>
              <w:rPr>
                <w:rFonts w:hint="eastAsia"/>
                <w:color w:val="000000" w:themeColor="text1"/>
                <w:sz w:val="24"/>
                <w:highlight w:val="none"/>
                <w:lang w:val="en-US" w:eastAsia="zh-CN"/>
                <w14:textFill>
                  <w14:solidFill>
                    <w14:schemeClr w14:val="tx1"/>
                  </w14:solidFill>
                </w14:textFill>
              </w:rPr>
              <w:t>9</w:t>
            </w:r>
            <w:r>
              <w:rPr>
                <w:color w:val="000000" w:themeColor="text1"/>
                <w:sz w:val="24"/>
                <w:highlight w:val="none"/>
                <w14:textFill>
                  <w14:solidFill>
                    <w14:schemeClr w14:val="tx1"/>
                  </w14:solidFill>
                </w14:textFill>
              </w:rPr>
              <w:t>。</w:t>
            </w:r>
          </w:p>
          <w:p w14:paraId="447402C5">
            <w:pPr>
              <w:jc w:val="center"/>
              <w:rPr>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9</w:t>
            </w:r>
            <w:r>
              <w:rPr>
                <w:b/>
                <w:bCs/>
                <w:color w:val="000000" w:themeColor="text1"/>
                <w:sz w:val="24"/>
                <w:highlight w:val="none"/>
                <w14:textFill>
                  <w14:solidFill>
                    <w14:schemeClr w14:val="tx1"/>
                  </w14:solidFill>
                </w14:textFill>
              </w:rPr>
              <w:t xml:space="preserve"> </w:t>
            </w:r>
            <w:r>
              <w:rPr>
                <w:rFonts w:hint="eastAsia"/>
                <w:b/>
                <w:bCs/>
                <w:color w:val="000000" w:themeColor="text1"/>
                <w:sz w:val="24"/>
                <w:highlight w:val="none"/>
                <w14:textFill>
                  <w14:solidFill>
                    <w14:schemeClr w14:val="tx1"/>
                  </w14:solidFill>
                </w14:textFill>
              </w:rPr>
              <w:t xml:space="preserve"> </w:t>
            </w:r>
            <w:r>
              <w:rPr>
                <w:b/>
                <w:bCs/>
                <w:color w:val="000000" w:themeColor="text1"/>
                <w:sz w:val="24"/>
                <w:highlight w:val="none"/>
                <w14:textFill>
                  <w14:solidFill>
                    <w14:schemeClr w14:val="tx1"/>
                  </w14:solidFill>
                </w14:textFill>
              </w:rPr>
              <w:t>锅炉大气污染物排放标准（mg/m</w:t>
            </w:r>
            <w:r>
              <w:rPr>
                <w:b/>
                <w:bCs/>
                <w:color w:val="000000" w:themeColor="text1"/>
                <w:sz w:val="24"/>
                <w:highlight w:val="none"/>
                <w:vertAlign w:val="superscript"/>
                <w14:textFill>
                  <w14:solidFill>
                    <w14:schemeClr w14:val="tx1"/>
                  </w14:solidFill>
                </w14:textFill>
              </w:rPr>
              <w:t>3</w:t>
            </w:r>
            <w:r>
              <w:rPr>
                <w:b/>
                <w:bCs/>
                <w:color w:val="000000" w:themeColor="text1"/>
                <w:sz w:val="24"/>
                <w:highlight w:val="none"/>
                <w14:textFill>
                  <w14:solidFill>
                    <w14:schemeClr w14:val="tx1"/>
                  </w14:solidFill>
                </w14:textFill>
              </w:rPr>
              <w:t>）</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703"/>
              <w:gridCol w:w="1175"/>
              <w:gridCol w:w="1572"/>
              <w:gridCol w:w="3412"/>
            </w:tblGrid>
            <w:tr w14:paraId="11F5A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2" w:type="dxa"/>
                  <w:vAlign w:val="center"/>
                </w:tcPr>
                <w:p w14:paraId="3D87F562">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锅炉类型</w:t>
                  </w:r>
                </w:p>
              </w:tc>
              <w:tc>
                <w:tcPr>
                  <w:tcW w:w="1878" w:type="dxa"/>
                  <w:gridSpan w:val="2"/>
                  <w:vAlign w:val="center"/>
                </w:tcPr>
                <w:p w14:paraId="5723728F">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指标</w:t>
                  </w:r>
                </w:p>
              </w:tc>
              <w:tc>
                <w:tcPr>
                  <w:tcW w:w="1572" w:type="dxa"/>
                  <w:vAlign w:val="center"/>
                </w:tcPr>
                <w:p w14:paraId="5543169B">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标准值</w:t>
                  </w:r>
                </w:p>
              </w:tc>
              <w:tc>
                <w:tcPr>
                  <w:tcW w:w="3412" w:type="dxa"/>
                  <w:vAlign w:val="center"/>
                </w:tcPr>
                <w:p w14:paraId="4847D41F">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备注</w:t>
                  </w:r>
                </w:p>
              </w:tc>
            </w:tr>
            <w:tr w14:paraId="52E7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restart"/>
                  <w:vAlign w:val="center"/>
                </w:tcPr>
                <w:p w14:paraId="72FE2288">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生物质锅炉</w:t>
                  </w:r>
                </w:p>
              </w:tc>
              <w:tc>
                <w:tcPr>
                  <w:tcW w:w="703" w:type="dxa"/>
                  <w:vMerge w:val="restart"/>
                  <w:vAlign w:val="center"/>
                </w:tcPr>
                <w:p w14:paraId="210D2902">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大气</w:t>
                  </w:r>
                </w:p>
              </w:tc>
              <w:tc>
                <w:tcPr>
                  <w:tcW w:w="1175" w:type="dxa"/>
                  <w:vAlign w:val="center"/>
                </w:tcPr>
                <w:p w14:paraId="068A1C22">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SO</w:t>
                  </w:r>
                  <w:r>
                    <w:rPr>
                      <w:rFonts w:hint="eastAsia"/>
                      <w:bCs/>
                      <w:color w:val="000000" w:themeColor="text1"/>
                      <w:szCs w:val="21"/>
                      <w:highlight w:val="none"/>
                      <w:vertAlign w:val="subscript"/>
                      <w14:textFill>
                        <w14:solidFill>
                          <w14:schemeClr w14:val="tx1"/>
                        </w14:solidFill>
                      </w14:textFill>
                    </w:rPr>
                    <w:t>2</w:t>
                  </w:r>
                </w:p>
              </w:tc>
              <w:tc>
                <w:tcPr>
                  <w:tcW w:w="1572" w:type="dxa"/>
                  <w:vAlign w:val="center"/>
                </w:tcPr>
                <w:p w14:paraId="46ADA5EF">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300（mg/m</w:t>
                  </w:r>
                  <w:r>
                    <w:rPr>
                      <w:rFonts w:hint="eastAsia"/>
                      <w:bCs/>
                      <w:color w:val="000000" w:themeColor="text1"/>
                      <w:szCs w:val="21"/>
                      <w:highlight w:val="none"/>
                      <w:vertAlign w:val="superscript"/>
                      <w14:textFill>
                        <w14:solidFill>
                          <w14:schemeClr w14:val="tx1"/>
                        </w14:solidFill>
                      </w14:textFill>
                    </w:rPr>
                    <w:t>3</w:t>
                  </w:r>
                  <w:r>
                    <w:rPr>
                      <w:rFonts w:hint="eastAsia"/>
                      <w:bCs/>
                      <w:color w:val="000000" w:themeColor="text1"/>
                      <w:szCs w:val="21"/>
                      <w:highlight w:val="none"/>
                      <w14:textFill>
                        <w14:solidFill>
                          <w14:schemeClr w14:val="tx1"/>
                        </w14:solidFill>
                      </w14:textFill>
                    </w:rPr>
                    <w:t>）</w:t>
                  </w:r>
                </w:p>
              </w:tc>
              <w:tc>
                <w:tcPr>
                  <w:tcW w:w="3412" w:type="dxa"/>
                  <w:vMerge w:val="restart"/>
                  <w:vAlign w:val="center"/>
                </w:tcPr>
                <w:p w14:paraId="44963465">
                  <w:pPr>
                    <w:adjustRightInd w:val="0"/>
                    <w:snapToGrid w:val="0"/>
                    <w:jc w:val="center"/>
                    <w:rPr>
                      <w:rFonts w:hint="eastAsia" w:eastAsia="宋体"/>
                      <w:bCs/>
                      <w:color w:val="000000" w:themeColor="text1"/>
                      <w:szCs w:val="21"/>
                      <w:highlight w:val="none"/>
                      <w:lang w:eastAsia="zh-CN"/>
                      <w14:textFill>
                        <w14:solidFill>
                          <w14:schemeClr w14:val="tx1"/>
                        </w14:solidFill>
                      </w14:textFill>
                    </w:rPr>
                  </w:pPr>
                  <w:r>
                    <w:rPr>
                      <w:rFonts w:hint="eastAsia"/>
                      <w:bCs/>
                      <w:color w:val="000000" w:themeColor="text1"/>
                      <w:szCs w:val="21"/>
                      <w:highlight w:val="none"/>
                      <w14:textFill>
                        <w14:solidFill>
                          <w14:schemeClr w14:val="tx1"/>
                        </w14:solidFill>
                      </w14:textFill>
                    </w:rPr>
                    <w:t>《锅炉大气污染物排放标准》（GB13271-2014）中表2中燃煤锅炉排放标准</w:t>
                  </w:r>
                  <w:r>
                    <w:rPr>
                      <w:rFonts w:hint="eastAsia"/>
                      <w:bCs/>
                      <w:color w:val="000000" w:themeColor="text1"/>
                      <w:szCs w:val="21"/>
                      <w:highlight w:val="none"/>
                      <w:lang w:eastAsia="zh-CN"/>
                      <w14:textFill>
                        <w14:solidFill>
                          <w14:schemeClr w14:val="tx1"/>
                        </w14:solidFill>
                      </w14:textFill>
                    </w:rPr>
                    <w:t>。</w:t>
                  </w:r>
                </w:p>
              </w:tc>
            </w:tr>
            <w:tr w14:paraId="3381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vAlign w:val="center"/>
                </w:tcPr>
                <w:p w14:paraId="0BFA1D64">
                  <w:pPr>
                    <w:adjustRightInd w:val="0"/>
                    <w:snapToGrid w:val="0"/>
                    <w:jc w:val="center"/>
                    <w:rPr>
                      <w:color w:val="000000" w:themeColor="text1"/>
                      <w:highlight w:val="none"/>
                      <w14:textFill>
                        <w14:solidFill>
                          <w14:schemeClr w14:val="tx1"/>
                        </w14:solidFill>
                      </w14:textFill>
                    </w:rPr>
                  </w:pPr>
                </w:p>
              </w:tc>
              <w:tc>
                <w:tcPr>
                  <w:tcW w:w="703" w:type="dxa"/>
                  <w:vMerge w:val="continue"/>
                  <w:vAlign w:val="center"/>
                </w:tcPr>
                <w:p w14:paraId="6A785E4F">
                  <w:pPr>
                    <w:adjustRightInd w:val="0"/>
                    <w:snapToGrid w:val="0"/>
                    <w:jc w:val="center"/>
                    <w:rPr>
                      <w:bCs/>
                      <w:color w:val="000000" w:themeColor="text1"/>
                      <w:szCs w:val="21"/>
                      <w:highlight w:val="none"/>
                      <w14:textFill>
                        <w14:solidFill>
                          <w14:schemeClr w14:val="tx1"/>
                        </w14:solidFill>
                      </w14:textFill>
                    </w:rPr>
                  </w:pPr>
                </w:p>
              </w:tc>
              <w:tc>
                <w:tcPr>
                  <w:tcW w:w="1175" w:type="dxa"/>
                  <w:vAlign w:val="center"/>
                </w:tcPr>
                <w:p w14:paraId="558E4FFF">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NOx</w:t>
                  </w:r>
                </w:p>
              </w:tc>
              <w:tc>
                <w:tcPr>
                  <w:tcW w:w="1572" w:type="dxa"/>
                  <w:vAlign w:val="center"/>
                </w:tcPr>
                <w:p w14:paraId="215661DA">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300（mg/m</w:t>
                  </w:r>
                  <w:r>
                    <w:rPr>
                      <w:rFonts w:hint="eastAsia"/>
                      <w:bCs/>
                      <w:color w:val="000000" w:themeColor="text1"/>
                      <w:szCs w:val="21"/>
                      <w:highlight w:val="none"/>
                      <w:vertAlign w:val="superscript"/>
                      <w14:textFill>
                        <w14:solidFill>
                          <w14:schemeClr w14:val="tx1"/>
                        </w14:solidFill>
                      </w14:textFill>
                    </w:rPr>
                    <w:t>3</w:t>
                  </w:r>
                  <w:r>
                    <w:rPr>
                      <w:rFonts w:hint="eastAsia"/>
                      <w:bCs/>
                      <w:color w:val="000000" w:themeColor="text1"/>
                      <w:szCs w:val="21"/>
                      <w:highlight w:val="none"/>
                      <w14:textFill>
                        <w14:solidFill>
                          <w14:schemeClr w14:val="tx1"/>
                        </w14:solidFill>
                      </w14:textFill>
                    </w:rPr>
                    <w:t>）</w:t>
                  </w:r>
                </w:p>
              </w:tc>
              <w:tc>
                <w:tcPr>
                  <w:tcW w:w="3412" w:type="dxa"/>
                  <w:vMerge w:val="continue"/>
                  <w:vAlign w:val="center"/>
                </w:tcPr>
                <w:p w14:paraId="56FCC9EC">
                  <w:pPr>
                    <w:adjustRightInd w:val="0"/>
                    <w:snapToGrid w:val="0"/>
                    <w:jc w:val="center"/>
                    <w:rPr>
                      <w:bCs/>
                      <w:color w:val="000000" w:themeColor="text1"/>
                      <w:szCs w:val="21"/>
                      <w:highlight w:val="none"/>
                      <w14:textFill>
                        <w14:solidFill>
                          <w14:schemeClr w14:val="tx1"/>
                        </w14:solidFill>
                      </w14:textFill>
                    </w:rPr>
                  </w:pPr>
                </w:p>
              </w:tc>
            </w:tr>
            <w:tr w14:paraId="68CBA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vAlign w:val="center"/>
                </w:tcPr>
                <w:p w14:paraId="15585CF6">
                  <w:pPr>
                    <w:adjustRightInd w:val="0"/>
                    <w:snapToGrid w:val="0"/>
                    <w:jc w:val="center"/>
                    <w:rPr>
                      <w:bCs/>
                      <w:color w:val="000000" w:themeColor="text1"/>
                      <w:szCs w:val="21"/>
                      <w:highlight w:val="none"/>
                      <w14:textFill>
                        <w14:solidFill>
                          <w14:schemeClr w14:val="tx1"/>
                        </w14:solidFill>
                      </w14:textFill>
                    </w:rPr>
                  </w:pPr>
                </w:p>
              </w:tc>
              <w:tc>
                <w:tcPr>
                  <w:tcW w:w="703" w:type="dxa"/>
                  <w:vMerge w:val="continue"/>
                  <w:vAlign w:val="center"/>
                </w:tcPr>
                <w:p w14:paraId="20F51685">
                  <w:pPr>
                    <w:adjustRightInd w:val="0"/>
                    <w:snapToGrid w:val="0"/>
                    <w:jc w:val="center"/>
                    <w:rPr>
                      <w:bCs/>
                      <w:color w:val="000000" w:themeColor="text1"/>
                      <w:szCs w:val="21"/>
                      <w:highlight w:val="none"/>
                      <w14:textFill>
                        <w14:solidFill>
                          <w14:schemeClr w14:val="tx1"/>
                        </w14:solidFill>
                      </w14:textFill>
                    </w:rPr>
                  </w:pPr>
                </w:p>
              </w:tc>
              <w:tc>
                <w:tcPr>
                  <w:tcW w:w="1175" w:type="dxa"/>
                  <w:vAlign w:val="center"/>
                </w:tcPr>
                <w:p w14:paraId="13405CE6">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烟尘</w:t>
                  </w:r>
                </w:p>
              </w:tc>
              <w:tc>
                <w:tcPr>
                  <w:tcW w:w="1572" w:type="dxa"/>
                  <w:vAlign w:val="center"/>
                </w:tcPr>
                <w:p w14:paraId="2804E73B">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50（mg/m</w:t>
                  </w:r>
                  <w:r>
                    <w:rPr>
                      <w:rFonts w:hint="eastAsia"/>
                      <w:bCs/>
                      <w:color w:val="000000" w:themeColor="text1"/>
                      <w:szCs w:val="21"/>
                      <w:highlight w:val="none"/>
                      <w:vertAlign w:val="superscript"/>
                      <w14:textFill>
                        <w14:solidFill>
                          <w14:schemeClr w14:val="tx1"/>
                        </w14:solidFill>
                      </w14:textFill>
                    </w:rPr>
                    <w:t>3</w:t>
                  </w:r>
                  <w:r>
                    <w:rPr>
                      <w:rFonts w:hint="eastAsia"/>
                      <w:bCs/>
                      <w:color w:val="000000" w:themeColor="text1"/>
                      <w:szCs w:val="21"/>
                      <w:highlight w:val="none"/>
                      <w14:textFill>
                        <w14:solidFill>
                          <w14:schemeClr w14:val="tx1"/>
                        </w14:solidFill>
                      </w14:textFill>
                    </w:rPr>
                    <w:t>）</w:t>
                  </w:r>
                </w:p>
              </w:tc>
              <w:tc>
                <w:tcPr>
                  <w:tcW w:w="3412" w:type="dxa"/>
                  <w:vMerge w:val="continue"/>
                  <w:vAlign w:val="center"/>
                </w:tcPr>
                <w:p w14:paraId="128C56C9">
                  <w:pPr>
                    <w:adjustRightInd w:val="0"/>
                    <w:snapToGrid w:val="0"/>
                    <w:jc w:val="center"/>
                    <w:rPr>
                      <w:bCs/>
                      <w:color w:val="000000" w:themeColor="text1"/>
                      <w:szCs w:val="21"/>
                      <w:highlight w:val="none"/>
                      <w14:textFill>
                        <w14:solidFill>
                          <w14:schemeClr w14:val="tx1"/>
                        </w14:solidFill>
                      </w14:textFill>
                    </w:rPr>
                  </w:pPr>
                </w:p>
              </w:tc>
            </w:tr>
            <w:tr w14:paraId="6CF6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vAlign w:val="center"/>
                </w:tcPr>
                <w:p w14:paraId="78378E63">
                  <w:pPr>
                    <w:adjustRightInd w:val="0"/>
                    <w:snapToGrid w:val="0"/>
                    <w:jc w:val="center"/>
                    <w:rPr>
                      <w:bCs/>
                      <w:color w:val="000000" w:themeColor="text1"/>
                      <w:szCs w:val="21"/>
                      <w:highlight w:val="none"/>
                      <w14:textFill>
                        <w14:solidFill>
                          <w14:schemeClr w14:val="tx1"/>
                        </w14:solidFill>
                      </w14:textFill>
                    </w:rPr>
                  </w:pPr>
                </w:p>
              </w:tc>
              <w:tc>
                <w:tcPr>
                  <w:tcW w:w="703" w:type="dxa"/>
                  <w:vMerge w:val="continue"/>
                  <w:vAlign w:val="center"/>
                </w:tcPr>
                <w:p w14:paraId="5BAD85D6">
                  <w:pPr>
                    <w:adjustRightInd w:val="0"/>
                    <w:snapToGrid w:val="0"/>
                    <w:jc w:val="center"/>
                    <w:rPr>
                      <w:bCs/>
                      <w:color w:val="000000" w:themeColor="text1"/>
                      <w:szCs w:val="21"/>
                      <w:highlight w:val="none"/>
                      <w14:textFill>
                        <w14:solidFill>
                          <w14:schemeClr w14:val="tx1"/>
                        </w14:solidFill>
                      </w14:textFill>
                    </w:rPr>
                  </w:pPr>
                </w:p>
              </w:tc>
              <w:tc>
                <w:tcPr>
                  <w:tcW w:w="1175" w:type="dxa"/>
                  <w:vAlign w:val="center"/>
                </w:tcPr>
                <w:p w14:paraId="5ADACD1E">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汞及其化合物</w:t>
                  </w:r>
                </w:p>
              </w:tc>
              <w:tc>
                <w:tcPr>
                  <w:tcW w:w="1572" w:type="dxa"/>
                  <w:vAlign w:val="center"/>
                </w:tcPr>
                <w:p w14:paraId="2510DB53">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0.05（mg/m</w:t>
                  </w:r>
                  <w:r>
                    <w:rPr>
                      <w:rFonts w:hint="eastAsia"/>
                      <w:bCs/>
                      <w:color w:val="000000" w:themeColor="text1"/>
                      <w:szCs w:val="21"/>
                      <w:highlight w:val="none"/>
                      <w:vertAlign w:val="superscript"/>
                      <w14:textFill>
                        <w14:solidFill>
                          <w14:schemeClr w14:val="tx1"/>
                        </w14:solidFill>
                      </w14:textFill>
                    </w:rPr>
                    <w:t>3</w:t>
                  </w:r>
                  <w:r>
                    <w:rPr>
                      <w:rFonts w:hint="eastAsia"/>
                      <w:bCs/>
                      <w:color w:val="000000" w:themeColor="text1"/>
                      <w:szCs w:val="21"/>
                      <w:highlight w:val="none"/>
                      <w14:textFill>
                        <w14:solidFill>
                          <w14:schemeClr w14:val="tx1"/>
                        </w14:solidFill>
                      </w14:textFill>
                    </w:rPr>
                    <w:t>）</w:t>
                  </w:r>
                </w:p>
              </w:tc>
              <w:tc>
                <w:tcPr>
                  <w:tcW w:w="3412" w:type="dxa"/>
                  <w:vMerge w:val="continue"/>
                  <w:vAlign w:val="center"/>
                </w:tcPr>
                <w:p w14:paraId="5DAD4176">
                  <w:pPr>
                    <w:adjustRightInd w:val="0"/>
                    <w:snapToGrid w:val="0"/>
                    <w:jc w:val="center"/>
                    <w:rPr>
                      <w:bCs/>
                      <w:color w:val="000000" w:themeColor="text1"/>
                      <w:szCs w:val="21"/>
                      <w:highlight w:val="none"/>
                      <w14:textFill>
                        <w14:solidFill>
                          <w14:schemeClr w14:val="tx1"/>
                        </w14:solidFill>
                      </w14:textFill>
                    </w:rPr>
                  </w:pPr>
                </w:p>
              </w:tc>
            </w:tr>
            <w:tr w14:paraId="0179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2" w:type="dxa"/>
                  <w:vMerge w:val="continue"/>
                  <w:vAlign w:val="center"/>
                </w:tcPr>
                <w:p w14:paraId="33024194">
                  <w:pPr>
                    <w:adjustRightInd w:val="0"/>
                    <w:snapToGrid w:val="0"/>
                    <w:jc w:val="center"/>
                    <w:rPr>
                      <w:bCs/>
                      <w:color w:val="000000" w:themeColor="text1"/>
                      <w:szCs w:val="21"/>
                      <w:highlight w:val="none"/>
                      <w14:textFill>
                        <w14:solidFill>
                          <w14:schemeClr w14:val="tx1"/>
                        </w14:solidFill>
                      </w14:textFill>
                    </w:rPr>
                  </w:pPr>
                </w:p>
              </w:tc>
              <w:tc>
                <w:tcPr>
                  <w:tcW w:w="703" w:type="dxa"/>
                  <w:vMerge w:val="continue"/>
                  <w:vAlign w:val="center"/>
                </w:tcPr>
                <w:p w14:paraId="51E4D819">
                  <w:pPr>
                    <w:adjustRightInd w:val="0"/>
                    <w:snapToGrid w:val="0"/>
                    <w:jc w:val="center"/>
                    <w:rPr>
                      <w:bCs/>
                      <w:color w:val="000000" w:themeColor="text1"/>
                      <w:szCs w:val="21"/>
                      <w:highlight w:val="none"/>
                      <w14:textFill>
                        <w14:solidFill>
                          <w14:schemeClr w14:val="tx1"/>
                        </w14:solidFill>
                      </w14:textFill>
                    </w:rPr>
                  </w:pPr>
                </w:p>
              </w:tc>
              <w:tc>
                <w:tcPr>
                  <w:tcW w:w="1175" w:type="dxa"/>
                  <w:vAlign w:val="center"/>
                </w:tcPr>
                <w:p w14:paraId="6871879C">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烟气黑度</w:t>
                  </w:r>
                </w:p>
              </w:tc>
              <w:tc>
                <w:tcPr>
                  <w:tcW w:w="1572" w:type="dxa"/>
                  <w:vAlign w:val="center"/>
                </w:tcPr>
                <w:p w14:paraId="68513670">
                  <w:pPr>
                    <w:adjustRightInd w:val="0"/>
                    <w:snapToGrid w:val="0"/>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3412" w:type="dxa"/>
                  <w:vMerge w:val="continue"/>
                  <w:vAlign w:val="center"/>
                </w:tcPr>
                <w:p w14:paraId="73D38725">
                  <w:pPr>
                    <w:adjustRightInd w:val="0"/>
                    <w:snapToGrid w:val="0"/>
                    <w:jc w:val="center"/>
                    <w:rPr>
                      <w:bCs/>
                      <w:color w:val="000000" w:themeColor="text1"/>
                      <w:szCs w:val="21"/>
                      <w:highlight w:val="none"/>
                      <w14:textFill>
                        <w14:solidFill>
                          <w14:schemeClr w14:val="tx1"/>
                        </w14:solidFill>
                      </w14:textFill>
                    </w:rPr>
                  </w:pPr>
                </w:p>
              </w:tc>
            </w:tr>
          </w:tbl>
          <w:p w14:paraId="15B73C8F">
            <w:pPr>
              <w:adjustRightInd w:val="0"/>
              <w:snapToGrid w:val="0"/>
              <w:spacing w:line="360" w:lineRule="auto"/>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2</w:t>
            </w:r>
            <w:r>
              <w:rPr>
                <w:rFonts w:hint="eastAsia"/>
                <w:b/>
                <w:color w:val="000000" w:themeColor="text1"/>
                <w:sz w:val="24"/>
                <w:highlight w:val="none"/>
                <w:lang w:val="en-US" w:eastAsia="zh-CN"/>
                <w14:textFill>
                  <w14:solidFill>
                    <w14:schemeClr w14:val="tx1"/>
                  </w14:solidFill>
                </w14:textFill>
              </w:rPr>
              <w:t>.</w:t>
            </w:r>
            <w:r>
              <w:rPr>
                <w:rFonts w:hint="eastAsia"/>
                <w:b/>
                <w:color w:val="000000" w:themeColor="text1"/>
                <w:sz w:val="24"/>
                <w:highlight w:val="none"/>
                <w14:textFill>
                  <w14:solidFill>
                    <w14:schemeClr w14:val="tx1"/>
                  </w14:solidFill>
                </w14:textFill>
              </w:rPr>
              <w:t>噪声排放标准</w:t>
            </w:r>
          </w:p>
          <w:p w14:paraId="5BCBCCCD">
            <w:pPr>
              <w:widowControl/>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施工噪声执行《建筑施工场界环境噪声排放标准》（GB12523-2011）的标准限值；运营期厂界噪声执行《工业企业厂界环境噪声排放标准》（GB12348-2008）</w:t>
            </w: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类标准排放限值。</w:t>
            </w:r>
          </w:p>
          <w:p w14:paraId="589812A8">
            <w:pPr>
              <w:keepLines/>
              <w:topLinePunct/>
              <w:ind w:firstLine="482" w:firstLineChars="200"/>
              <w:jc w:val="center"/>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10</w:t>
            </w:r>
            <w:r>
              <w:rPr>
                <w:rFonts w:hint="eastAsia"/>
                <w:b/>
                <w:bCs/>
                <w:color w:val="000000" w:themeColor="text1"/>
                <w:sz w:val="24"/>
                <w:highlight w:val="none"/>
                <w14:textFill>
                  <w14:solidFill>
                    <w14:schemeClr w14:val="tx1"/>
                  </w14:solidFill>
                </w14:textFill>
              </w:rPr>
              <w:t xml:space="preserve">  </w:t>
            </w:r>
            <w:r>
              <w:rPr>
                <w:b/>
                <w:bCs/>
                <w:color w:val="000000" w:themeColor="text1"/>
                <w:sz w:val="24"/>
                <w:highlight w:val="none"/>
                <w14:textFill>
                  <w14:solidFill>
                    <w14:schemeClr w14:val="tx1"/>
                  </w14:solidFill>
                </w14:textFill>
              </w:rPr>
              <w:t xml:space="preserve"> </w:t>
            </w:r>
            <w:r>
              <w:rPr>
                <w:rFonts w:hint="eastAsia"/>
                <w:b/>
                <w:bCs/>
                <w:color w:val="000000" w:themeColor="text1"/>
                <w:sz w:val="24"/>
                <w:highlight w:val="none"/>
                <w14:textFill>
                  <w14:solidFill>
                    <w14:schemeClr w14:val="tx1"/>
                  </w14:solidFill>
                </w14:textFill>
              </w:rPr>
              <w:t>噪声污染物排放标准一览表</w:t>
            </w:r>
          </w:p>
          <w:tbl>
            <w:tblPr>
              <w:tblStyle w:val="17"/>
              <w:tblW w:w="4998" w:type="pct"/>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553"/>
              <w:gridCol w:w="1294"/>
              <w:gridCol w:w="1556"/>
              <w:gridCol w:w="3563"/>
            </w:tblGrid>
            <w:tr w14:paraId="73B71D5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386" w:hRule="atLeast"/>
                <w:jc w:val="center"/>
              </w:trPr>
              <w:tc>
                <w:tcPr>
                  <w:tcW w:w="974" w:type="pct"/>
                  <w:tcBorders>
                    <w:tl2br w:val="nil"/>
                    <w:tr2bl w:val="nil"/>
                  </w:tcBorders>
                  <w:vAlign w:val="center"/>
                </w:tcPr>
                <w:p w14:paraId="6D141383">
                  <w:pPr>
                    <w:pStyle w:val="34"/>
                    <w:spacing w:after="0"/>
                    <w:jc w:val="center"/>
                    <w:rPr>
                      <w:rFonts w:ascii="Times New Roman"/>
                      <w:b/>
                      <w:color w:val="000000" w:themeColor="text1"/>
                      <w:sz w:val="21"/>
                      <w:szCs w:val="21"/>
                      <w:highlight w:val="none"/>
                      <w14:textFill>
                        <w14:solidFill>
                          <w14:schemeClr w14:val="tx1"/>
                        </w14:solidFill>
                      </w14:textFill>
                    </w:rPr>
                  </w:pPr>
                  <w:r>
                    <w:rPr>
                      <w:rFonts w:hint="eastAsia" w:ascii="Times New Roman"/>
                      <w:b/>
                      <w:color w:val="000000" w:themeColor="text1"/>
                      <w:sz w:val="21"/>
                      <w:szCs w:val="21"/>
                      <w:highlight w:val="none"/>
                      <w14:textFill>
                        <w14:solidFill>
                          <w14:schemeClr w14:val="tx1"/>
                        </w14:solidFill>
                      </w14:textFill>
                    </w:rPr>
                    <w:t>时期</w:t>
                  </w:r>
                </w:p>
              </w:tc>
              <w:tc>
                <w:tcPr>
                  <w:tcW w:w="812" w:type="pct"/>
                  <w:tcBorders>
                    <w:tl2br w:val="nil"/>
                    <w:tr2bl w:val="nil"/>
                  </w:tcBorders>
                  <w:vAlign w:val="center"/>
                </w:tcPr>
                <w:p w14:paraId="0489A49C">
                  <w:pPr>
                    <w:pStyle w:val="34"/>
                    <w:spacing w:after="0"/>
                    <w:jc w:val="center"/>
                    <w:rPr>
                      <w:rFonts w:ascii="Times New Roman"/>
                      <w:b/>
                      <w:color w:val="000000" w:themeColor="text1"/>
                      <w:sz w:val="21"/>
                      <w:szCs w:val="21"/>
                      <w:highlight w:val="none"/>
                      <w14:textFill>
                        <w14:solidFill>
                          <w14:schemeClr w14:val="tx1"/>
                        </w14:solidFill>
                      </w14:textFill>
                    </w:rPr>
                  </w:pPr>
                  <w:r>
                    <w:rPr>
                      <w:rFonts w:ascii="Times New Roman"/>
                      <w:b/>
                      <w:color w:val="000000" w:themeColor="text1"/>
                      <w:sz w:val="21"/>
                      <w:szCs w:val="21"/>
                      <w:highlight w:val="none"/>
                      <w14:textFill>
                        <w14:solidFill>
                          <w14:schemeClr w14:val="tx1"/>
                        </w14:solidFill>
                      </w14:textFill>
                    </w:rPr>
                    <w:t>昼间[dB</w:t>
                  </w:r>
                  <w:r>
                    <w:rPr>
                      <w:rFonts w:hint="eastAsia" w:ascii="Times New Roman"/>
                      <w:b/>
                      <w:color w:val="000000" w:themeColor="text1"/>
                      <w:sz w:val="21"/>
                      <w:szCs w:val="21"/>
                      <w:highlight w:val="none"/>
                      <w:lang w:eastAsia="zh-CN"/>
                      <w14:textFill>
                        <w14:solidFill>
                          <w14:schemeClr w14:val="tx1"/>
                        </w14:solidFill>
                      </w14:textFill>
                    </w:rPr>
                    <w:t>（</w:t>
                  </w:r>
                  <w:r>
                    <w:rPr>
                      <w:rFonts w:ascii="Times New Roman"/>
                      <w:b/>
                      <w:color w:val="000000" w:themeColor="text1"/>
                      <w:sz w:val="21"/>
                      <w:szCs w:val="21"/>
                      <w:highlight w:val="none"/>
                      <w14:textFill>
                        <w14:solidFill>
                          <w14:schemeClr w14:val="tx1"/>
                        </w14:solidFill>
                      </w14:textFill>
                    </w:rPr>
                    <w:t>A</w:t>
                  </w:r>
                  <w:r>
                    <w:rPr>
                      <w:rFonts w:hint="eastAsia" w:ascii="Times New Roman"/>
                      <w:b/>
                      <w:color w:val="000000" w:themeColor="text1"/>
                      <w:sz w:val="21"/>
                      <w:szCs w:val="21"/>
                      <w:highlight w:val="none"/>
                      <w:lang w:eastAsia="zh-CN"/>
                      <w14:textFill>
                        <w14:solidFill>
                          <w14:schemeClr w14:val="tx1"/>
                        </w14:solidFill>
                      </w14:textFill>
                    </w:rPr>
                    <w:t>）</w:t>
                  </w:r>
                  <w:r>
                    <w:rPr>
                      <w:rFonts w:ascii="Times New Roman"/>
                      <w:b/>
                      <w:color w:val="000000" w:themeColor="text1"/>
                      <w:sz w:val="21"/>
                      <w:szCs w:val="21"/>
                      <w:highlight w:val="none"/>
                      <w14:textFill>
                        <w14:solidFill>
                          <w14:schemeClr w14:val="tx1"/>
                        </w14:solidFill>
                      </w14:textFill>
                    </w:rPr>
                    <w:t>]</w:t>
                  </w:r>
                </w:p>
              </w:tc>
              <w:tc>
                <w:tcPr>
                  <w:tcW w:w="976" w:type="pct"/>
                  <w:tcBorders>
                    <w:tl2br w:val="nil"/>
                    <w:tr2bl w:val="nil"/>
                  </w:tcBorders>
                  <w:vAlign w:val="center"/>
                </w:tcPr>
                <w:p w14:paraId="0614A530">
                  <w:pPr>
                    <w:pStyle w:val="34"/>
                    <w:spacing w:after="0"/>
                    <w:jc w:val="center"/>
                    <w:rPr>
                      <w:rFonts w:ascii="Times New Roman"/>
                      <w:b/>
                      <w:color w:val="000000" w:themeColor="text1"/>
                      <w:sz w:val="21"/>
                      <w:szCs w:val="21"/>
                      <w:highlight w:val="none"/>
                      <w14:textFill>
                        <w14:solidFill>
                          <w14:schemeClr w14:val="tx1"/>
                        </w14:solidFill>
                      </w14:textFill>
                    </w:rPr>
                  </w:pPr>
                  <w:r>
                    <w:rPr>
                      <w:rFonts w:ascii="Times New Roman"/>
                      <w:b/>
                      <w:color w:val="000000" w:themeColor="text1"/>
                      <w:sz w:val="21"/>
                      <w:szCs w:val="21"/>
                      <w:highlight w:val="none"/>
                      <w14:textFill>
                        <w14:solidFill>
                          <w14:schemeClr w14:val="tx1"/>
                        </w14:solidFill>
                      </w14:textFill>
                    </w:rPr>
                    <w:t>夜间[dB</w:t>
                  </w:r>
                  <w:r>
                    <w:rPr>
                      <w:rFonts w:hint="eastAsia" w:ascii="Times New Roman"/>
                      <w:b/>
                      <w:color w:val="000000" w:themeColor="text1"/>
                      <w:sz w:val="21"/>
                      <w:szCs w:val="21"/>
                      <w:highlight w:val="none"/>
                      <w:lang w:eastAsia="zh-CN"/>
                      <w14:textFill>
                        <w14:solidFill>
                          <w14:schemeClr w14:val="tx1"/>
                        </w14:solidFill>
                      </w14:textFill>
                    </w:rPr>
                    <w:t>（</w:t>
                  </w:r>
                  <w:r>
                    <w:rPr>
                      <w:rFonts w:ascii="Times New Roman"/>
                      <w:b/>
                      <w:color w:val="000000" w:themeColor="text1"/>
                      <w:sz w:val="21"/>
                      <w:szCs w:val="21"/>
                      <w:highlight w:val="none"/>
                      <w14:textFill>
                        <w14:solidFill>
                          <w14:schemeClr w14:val="tx1"/>
                        </w14:solidFill>
                      </w14:textFill>
                    </w:rPr>
                    <w:t>A</w:t>
                  </w:r>
                  <w:r>
                    <w:rPr>
                      <w:rFonts w:hint="eastAsia" w:ascii="Times New Roman"/>
                      <w:b/>
                      <w:color w:val="000000" w:themeColor="text1"/>
                      <w:sz w:val="21"/>
                      <w:szCs w:val="21"/>
                      <w:highlight w:val="none"/>
                      <w:lang w:eastAsia="zh-CN"/>
                      <w14:textFill>
                        <w14:solidFill>
                          <w14:schemeClr w14:val="tx1"/>
                        </w14:solidFill>
                      </w14:textFill>
                    </w:rPr>
                    <w:t>）</w:t>
                  </w:r>
                  <w:r>
                    <w:rPr>
                      <w:rFonts w:ascii="Times New Roman"/>
                      <w:b/>
                      <w:color w:val="000000" w:themeColor="text1"/>
                      <w:sz w:val="21"/>
                      <w:szCs w:val="21"/>
                      <w:highlight w:val="none"/>
                      <w14:textFill>
                        <w14:solidFill>
                          <w14:schemeClr w14:val="tx1"/>
                        </w14:solidFill>
                      </w14:textFill>
                    </w:rPr>
                    <w:t>]</w:t>
                  </w:r>
                </w:p>
              </w:tc>
              <w:tc>
                <w:tcPr>
                  <w:tcW w:w="2235" w:type="pct"/>
                  <w:tcBorders>
                    <w:tl2br w:val="nil"/>
                    <w:tr2bl w:val="nil"/>
                  </w:tcBorders>
                  <w:vAlign w:val="center"/>
                </w:tcPr>
                <w:p w14:paraId="1762CCBD">
                  <w:pPr>
                    <w:pStyle w:val="34"/>
                    <w:spacing w:after="0"/>
                    <w:jc w:val="center"/>
                    <w:rPr>
                      <w:rFonts w:ascii="Times New Roman"/>
                      <w:b/>
                      <w:color w:val="000000" w:themeColor="text1"/>
                      <w:sz w:val="21"/>
                      <w:szCs w:val="21"/>
                      <w:highlight w:val="none"/>
                      <w14:textFill>
                        <w14:solidFill>
                          <w14:schemeClr w14:val="tx1"/>
                        </w14:solidFill>
                      </w14:textFill>
                    </w:rPr>
                  </w:pPr>
                  <w:r>
                    <w:rPr>
                      <w:rFonts w:hint="eastAsia" w:ascii="Times New Roman"/>
                      <w:b/>
                      <w:color w:val="000000" w:themeColor="text1"/>
                      <w:sz w:val="21"/>
                      <w:szCs w:val="21"/>
                      <w:highlight w:val="none"/>
                      <w14:textFill>
                        <w14:solidFill>
                          <w14:schemeClr w14:val="tx1"/>
                        </w14:solidFill>
                      </w14:textFill>
                    </w:rPr>
                    <w:t>参考标准</w:t>
                  </w:r>
                </w:p>
              </w:tc>
            </w:tr>
            <w:tr w14:paraId="0532477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74" w:type="pct"/>
                  <w:tcBorders>
                    <w:tl2br w:val="nil"/>
                    <w:tr2bl w:val="nil"/>
                  </w:tcBorders>
                  <w:vAlign w:val="center"/>
                </w:tcPr>
                <w:p w14:paraId="68D1E792">
                  <w:pPr>
                    <w:pStyle w:val="34"/>
                    <w:spacing w:after="0"/>
                    <w:jc w:val="center"/>
                    <w:rPr>
                      <w:rFonts w:ascii="Times New Roman"/>
                      <w:bCs/>
                      <w:color w:val="000000" w:themeColor="text1"/>
                      <w:sz w:val="21"/>
                      <w:szCs w:val="21"/>
                      <w:highlight w:val="none"/>
                      <w14:textFill>
                        <w14:solidFill>
                          <w14:schemeClr w14:val="tx1"/>
                        </w14:solidFill>
                      </w14:textFill>
                    </w:rPr>
                  </w:pPr>
                  <w:r>
                    <w:rPr>
                      <w:rFonts w:hint="eastAsia" w:ascii="Times New Roman"/>
                      <w:bCs/>
                      <w:color w:val="000000" w:themeColor="text1"/>
                      <w:sz w:val="21"/>
                      <w:szCs w:val="21"/>
                      <w:highlight w:val="none"/>
                      <w14:textFill>
                        <w14:solidFill>
                          <w14:schemeClr w14:val="tx1"/>
                        </w14:solidFill>
                      </w14:textFill>
                    </w:rPr>
                    <w:t>施工期</w:t>
                  </w:r>
                </w:p>
              </w:tc>
              <w:tc>
                <w:tcPr>
                  <w:tcW w:w="812" w:type="pct"/>
                  <w:tcBorders>
                    <w:tl2br w:val="nil"/>
                    <w:tr2bl w:val="nil"/>
                  </w:tcBorders>
                  <w:vAlign w:val="center"/>
                </w:tcPr>
                <w:p w14:paraId="7580239A">
                  <w:pPr>
                    <w:pStyle w:val="34"/>
                    <w:spacing w:after="0"/>
                    <w:jc w:val="center"/>
                    <w:rPr>
                      <w:rFonts w:ascii="Times New Roman"/>
                      <w:bCs/>
                      <w:color w:val="000000" w:themeColor="text1"/>
                      <w:sz w:val="21"/>
                      <w:szCs w:val="21"/>
                      <w:highlight w:val="none"/>
                      <w14:textFill>
                        <w14:solidFill>
                          <w14:schemeClr w14:val="tx1"/>
                        </w14:solidFill>
                      </w14:textFill>
                    </w:rPr>
                  </w:pPr>
                  <w:r>
                    <w:rPr>
                      <w:rFonts w:hint="eastAsia" w:ascii="Times New Roman"/>
                      <w:bCs/>
                      <w:color w:val="000000" w:themeColor="text1"/>
                      <w:sz w:val="21"/>
                      <w:szCs w:val="21"/>
                      <w:highlight w:val="none"/>
                      <w14:textFill>
                        <w14:solidFill>
                          <w14:schemeClr w14:val="tx1"/>
                        </w14:solidFill>
                      </w14:textFill>
                    </w:rPr>
                    <w:t>70</w:t>
                  </w:r>
                </w:p>
              </w:tc>
              <w:tc>
                <w:tcPr>
                  <w:tcW w:w="976" w:type="pct"/>
                  <w:tcBorders>
                    <w:tl2br w:val="nil"/>
                    <w:tr2bl w:val="nil"/>
                  </w:tcBorders>
                  <w:vAlign w:val="center"/>
                </w:tcPr>
                <w:p w14:paraId="05CF9B9E">
                  <w:pPr>
                    <w:pStyle w:val="34"/>
                    <w:spacing w:after="0"/>
                    <w:jc w:val="center"/>
                    <w:rPr>
                      <w:rFonts w:ascii="Times New Roman"/>
                      <w:bCs/>
                      <w:color w:val="000000" w:themeColor="text1"/>
                      <w:sz w:val="21"/>
                      <w:szCs w:val="21"/>
                      <w:highlight w:val="none"/>
                      <w14:textFill>
                        <w14:solidFill>
                          <w14:schemeClr w14:val="tx1"/>
                        </w14:solidFill>
                      </w14:textFill>
                    </w:rPr>
                  </w:pPr>
                  <w:r>
                    <w:rPr>
                      <w:rFonts w:hint="eastAsia" w:ascii="Times New Roman"/>
                      <w:bCs/>
                      <w:color w:val="000000" w:themeColor="text1"/>
                      <w:sz w:val="21"/>
                      <w:szCs w:val="21"/>
                      <w:highlight w:val="none"/>
                      <w14:textFill>
                        <w14:solidFill>
                          <w14:schemeClr w14:val="tx1"/>
                        </w14:solidFill>
                      </w14:textFill>
                    </w:rPr>
                    <w:t>55</w:t>
                  </w:r>
                </w:p>
              </w:tc>
              <w:tc>
                <w:tcPr>
                  <w:tcW w:w="2235" w:type="pct"/>
                  <w:tcBorders>
                    <w:tl2br w:val="nil"/>
                    <w:tr2bl w:val="nil"/>
                  </w:tcBorders>
                  <w:vAlign w:val="center"/>
                </w:tcPr>
                <w:p w14:paraId="7B288001">
                  <w:pPr>
                    <w:pStyle w:val="34"/>
                    <w:spacing w:after="0"/>
                    <w:jc w:val="center"/>
                    <w:rPr>
                      <w:rFonts w:ascii="Times New Roman"/>
                      <w:bCs/>
                      <w:color w:val="000000" w:themeColor="text1"/>
                      <w:sz w:val="21"/>
                      <w:szCs w:val="21"/>
                      <w:highlight w:val="none"/>
                      <w14:textFill>
                        <w14:solidFill>
                          <w14:schemeClr w14:val="tx1"/>
                        </w14:solidFill>
                      </w14:textFill>
                    </w:rPr>
                  </w:pPr>
                  <w:r>
                    <w:rPr>
                      <w:rFonts w:hint="eastAsia" w:ascii="Times New Roman"/>
                      <w:color w:val="000000" w:themeColor="text1"/>
                      <w:sz w:val="21"/>
                      <w:szCs w:val="21"/>
                      <w:highlight w:val="none"/>
                      <w14:textFill>
                        <w14:solidFill>
                          <w14:schemeClr w14:val="tx1"/>
                        </w14:solidFill>
                      </w14:textFill>
                    </w:rPr>
                    <w:t>《建筑施工场界环境噪声排放标准》（GB12523-2011）的标准限值</w:t>
                  </w:r>
                </w:p>
              </w:tc>
            </w:tr>
            <w:tr w14:paraId="1D307132">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974" w:type="pct"/>
                  <w:tcBorders>
                    <w:tl2br w:val="nil"/>
                    <w:tr2bl w:val="nil"/>
                  </w:tcBorders>
                  <w:vAlign w:val="center"/>
                </w:tcPr>
                <w:p w14:paraId="2B84CF0F">
                  <w:pPr>
                    <w:pStyle w:val="34"/>
                    <w:spacing w:after="0"/>
                    <w:jc w:val="center"/>
                    <w:rPr>
                      <w:rFonts w:ascii="Times New Roman"/>
                      <w:bCs/>
                      <w:color w:val="000000" w:themeColor="text1"/>
                      <w:sz w:val="21"/>
                      <w:szCs w:val="21"/>
                      <w:highlight w:val="none"/>
                      <w14:textFill>
                        <w14:solidFill>
                          <w14:schemeClr w14:val="tx1"/>
                        </w14:solidFill>
                      </w14:textFill>
                    </w:rPr>
                  </w:pPr>
                  <w:r>
                    <w:rPr>
                      <w:rFonts w:ascii="Times New Roman"/>
                      <w:bCs/>
                      <w:color w:val="000000" w:themeColor="text1"/>
                      <w:sz w:val="21"/>
                      <w:szCs w:val="21"/>
                      <w:highlight w:val="none"/>
                      <w14:textFill>
                        <w14:solidFill>
                          <w14:schemeClr w14:val="tx1"/>
                        </w14:solidFill>
                      </w14:textFill>
                    </w:rPr>
                    <w:t>运营期</w:t>
                  </w:r>
                </w:p>
              </w:tc>
              <w:tc>
                <w:tcPr>
                  <w:tcW w:w="812" w:type="pct"/>
                  <w:tcBorders>
                    <w:tl2br w:val="nil"/>
                    <w:tr2bl w:val="nil"/>
                  </w:tcBorders>
                  <w:vAlign w:val="center"/>
                </w:tcPr>
                <w:p w14:paraId="4D7F42F1">
                  <w:pPr>
                    <w:pStyle w:val="34"/>
                    <w:spacing w:after="0"/>
                    <w:jc w:val="center"/>
                    <w:rPr>
                      <w:rFonts w:ascii="Times New Roman"/>
                      <w:bCs/>
                      <w:color w:val="000000" w:themeColor="text1"/>
                      <w:sz w:val="21"/>
                      <w:szCs w:val="21"/>
                      <w:highlight w:val="none"/>
                      <w14:textFill>
                        <w14:solidFill>
                          <w14:schemeClr w14:val="tx1"/>
                        </w14:solidFill>
                      </w14:textFill>
                    </w:rPr>
                  </w:pPr>
                  <w:r>
                    <w:rPr>
                      <w:rFonts w:ascii="Times New Roman"/>
                      <w:bCs/>
                      <w:color w:val="000000" w:themeColor="text1"/>
                      <w:sz w:val="21"/>
                      <w:szCs w:val="21"/>
                      <w:highlight w:val="none"/>
                      <w14:textFill>
                        <w14:solidFill>
                          <w14:schemeClr w14:val="tx1"/>
                        </w14:solidFill>
                      </w14:textFill>
                    </w:rPr>
                    <w:t>6</w:t>
                  </w:r>
                  <w:r>
                    <w:rPr>
                      <w:rFonts w:hint="eastAsia" w:ascii="Times New Roman"/>
                      <w:bCs/>
                      <w:color w:val="000000" w:themeColor="text1"/>
                      <w:sz w:val="21"/>
                      <w:szCs w:val="21"/>
                      <w:highlight w:val="none"/>
                      <w14:textFill>
                        <w14:solidFill>
                          <w14:schemeClr w14:val="tx1"/>
                        </w14:solidFill>
                      </w14:textFill>
                    </w:rPr>
                    <w:t>0</w:t>
                  </w:r>
                </w:p>
              </w:tc>
              <w:tc>
                <w:tcPr>
                  <w:tcW w:w="976" w:type="pct"/>
                  <w:tcBorders>
                    <w:tl2br w:val="nil"/>
                    <w:tr2bl w:val="nil"/>
                  </w:tcBorders>
                  <w:vAlign w:val="center"/>
                </w:tcPr>
                <w:p w14:paraId="6424A88B">
                  <w:pPr>
                    <w:pStyle w:val="34"/>
                    <w:spacing w:after="0"/>
                    <w:jc w:val="center"/>
                    <w:rPr>
                      <w:rFonts w:ascii="Times New Roman"/>
                      <w:bCs/>
                      <w:color w:val="000000" w:themeColor="text1"/>
                      <w:sz w:val="21"/>
                      <w:szCs w:val="21"/>
                      <w:highlight w:val="none"/>
                      <w14:textFill>
                        <w14:solidFill>
                          <w14:schemeClr w14:val="tx1"/>
                        </w14:solidFill>
                      </w14:textFill>
                    </w:rPr>
                  </w:pPr>
                  <w:r>
                    <w:rPr>
                      <w:rFonts w:ascii="Times New Roman"/>
                      <w:bCs/>
                      <w:color w:val="000000" w:themeColor="text1"/>
                      <w:sz w:val="21"/>
                      <w:szCs w:val="21"/>
                      <w:highlight w:val="none"/>
                      <w14:textFill>
                        <w14:solidFill>
                          <w14:schemeClr w14:val="tx1"/>
                        </w14:solidFill>
                      </w14:textFill>
                    </w:rPr>
                    <w:t>5</w:t>
                  </w:r>
                  <w:r>
                    <w:rPr>
                      <w:rFonts w:hint="eastAsia" w:ascii="Times New Roman"/>
                      <w:bCs/>
                      <w:color w:val="000000" w:themeColor="text1"/>
                      <w:sz w:val="21"/>
                      <w:szCs w:val="21"/>
                      <w:highlight w:val="none"/>
                      <w14:textFill>
                        <w14:solidFill>
                          <w14:schemeClr w14:val="tx1"/>
                        </w14:solidFill>
                      </w14:textFill>
                    </w:rPr>
                    <w:t>0</w:t>
                  </w:r>
                </w:p>
              </w:tc>
              <w:tc>
                <w:tcPr>
                  <w:tcW w:w="2235" w:type="pct"/>
                  <w:tcBorders>
                    <w:tl2br w:val="nil"/>
                    <w:tr2bl w:val="nil"/>
                  </w:tcBorders>
                  <w:vAlign w:val="center"/>
                </w:tcPr>
                <w:p w14:paraId="3A1C7CB1">
                  <w:pPr>
                    <w:pStyle w:val="34"/>
                    <w:spacing w:after="0"/>
                    <w:jc w:val="center"/>
                    <w:rPr>
                      <w:rFonts w:hint="eastAsia" w:ascii="Times New Roman" w:eastAsia="宋体"/>
                      <w:bCs/>
                      <w:color w:val="000000" w:themeColor="text1"/>
                      <w:sz w:val="21"/>
                      <w:szCs w:val="21"/>
                      <w:highlight w:val="none"/>
                      <w:lang w:eastAsia="zh-CN"/>
                      <w14:textFill>
                        <w14:solidFill>
                          <w14:schemeClr w14:val="tx1"/>
                        </w14:solidFill>
                      </w14:textFill>
                    </w:rPr>
                  </w:pPr>
                  <w:r>
                    <w:rPr>
                      <w:rFonts w:ascii="Times New Roman"/>
                      <w:color w:val="000000" w:themeColor="text1"/>
                      <w:sz w:val="21"/>
                      <w:szCs w:val="21"/>
                      <w:highlight w:val="none"/>
                      <w14:textFill>
                        <w14:solidFill>
                          <w14:schemeClr w14:val="tx1"/>
                        </w14:solidFill>
                      </w14:textFill>
                    </w:rPr>
                    <w:t>《工业企业厂界环境噪声排放标准》（GB12348-2008）</w:t>
                  </w:r>
                  <w:r>
                    <w:rPr>
                      <w:rFonts w:hint="eastAsia" w:ascii="Times New Roman"/>
                      <w:color w:val="000000" w:themeColor="text1"/>
                      <w:sz w:val="21"/>
                      <w:szCs w:val="21"/>
                      <w:highlight w:val="none"/>
                      <w14:textFill>
                        <w14:solidFill>
                          <w14:schemeClr w14:val="tx1"/>
                        </w14:solidFill>
                      </w14:textFill>
                    </w:rPr>
                    <w:t>2</w:t>
                  </w:r>
                  <w:r>
                    <w:rPr>
                      <w:rFonts w:ascii="Times New Roman"/>
                      <w:color w:val="000000" w:themeColor="text1"/>
                      <w:sz w:val="21"/>
                      <w:szCs w:val="21"/>
                      <w:highlight w:val="none"/>
                      <w14:textFill>
                        <w14:solidFill>
                          <w14:schemeClr w14:val="tx1"/>
                        </w14:solidFill>
                      </w14:textFill>
                    </w:rPr>
                    <w:t>类标准排放限值</w:t>
                  </w:r>
                  <w:r>
                    <w:rPr>
                      <w:rFonts w:hint="eastAsia" w:ascii="Times New Roman"/>
                      <w:color w:val="000000" w:themeColor="text1"/>
                      <w:sz w:val="21"/>
                      <w:szCs w:val="21"/>
                      <w:highlight w:val="none"/>
                      <w:lang w:eastAsia="zh-CN"/>
                      <w14:textFill>
                        <w14:solidFill>
                          <w14:schemeClr w14:val="tx1"/>
                        </w14:solidFill>
                      </w14:textFill>
                    </w:rPr>
                    <w:t>。</w:t>
                  </w:r>
                </w:p>
              </w:tc>
            </w:tr>
          </w:tbl>
          <w:p w14:paraId="274E4559">
            <w:pPr>
              <w:adjustRightInd w:val="0"/>
              <w:snapToGrid w:val="0"/>
              <w:spacing w:line="360" w:lineRule="auto"/>
              <w:jc w:val="left"/>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3</w:t>
            </w:r>
            <w:r>
              <w:rPr>
                <w:rFonts w:hint="eastAsia"/>
                <w:b/>
                <w:color w:val="000000" w:themeColor="text1"/>
                <w:sz w:val="24"/>
                <w:highlight w:val="none"/>
                <w:lang w:val="en-US" w:eastAsia="zh-CN"/>
                <w14:textFill>
                  <w14:solidFill>
                    <w14:schemeClr w14:val="tx1"/>
                  </w14:solidFill>
                </w14:textFill>
              </w:rPr>
              <w:t>.</w:t>
            </w:r>
            <w:r>
              <w:rPr>
                <w:rFonts w:hint="eastAsia"/>
                <w:b/>
                <w:color w:val="000000" w:themeColor="text1"/>
                <w:sz w:val="24"/>
                <w:highlight w:val="none"/>
                <w14:textFill>
                  <w14:solidFill>
                    <w14:schemeClr w14:val="tx1"/>
                  </w14:solidFill>
                </w14:textFill>
              </w:rPr>
              <w:t>固体废物</w:t>
            </w:r>
          </w:p>
          <w:p w14:paraId="781A4DF8">
            <w:pPr>
              <w:pStyle w:val="3"/>
              <w:spacing w:line="360" w:lineRule="auto"/>
              <w:ind w:firstLine="500"/>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lang w:eastAsia="zh-CN"/>
                <w14:textFill>
                  <w14:solidFill>
                    <w14:schemeClr w14:val="tx1"/>
                  </w14:solidFill>
                </w14:textFill>
              </w:rPr>
              <w:t>严格执行</w:t>
            </w:r>
            <w:r>
              <w:rPr>
                <w:rFonts w:cs="宋体"/>
                <w:color w:val="000000" w:themeColor="text1"/>
                <w:kern w:val="0"/>
                <w:sz w:val="24"/>
                <w:szCs w:val="24"/>
                <w:highlight w:val="none"/>
                <w14:textFill>
                  <w14:solidFill>
                    <w14:schemeClr w14:val="tx1"/>
                  </w14:solidFill>
                </w14:textFill>
              </w:rPr>
              <w:t>《一般工业固体废物贮存和</w:t>
            </w:r>
            <w:r>
              <w:rPr>
                <w:rFonts w:hint="eastAsia" w:cs="宋体"/>
                <w:color w:val="000000" w:themeColor="text1"/>
                <w:kern w:val="0"/>
                <w:sz w:val="24"/>
                <w:szCs w:val="24"/>
                <w:highlight w:val="none"/>
                <w:lang w:val="en-US" w:eastAsia="zh-CN"/>
                <w14:textFill>
                  <w14:solidFill>
                    <w14:schemeClr w14:val="tx1"/>
                  </w14:solidFill>
                </w14:textFill>
              </w:rPr>
              <w:t>填埋</w:t>
            </w:r>
            <w:r>
              <w:rPr>
                <w:rFonts w:cs="宋体"/>
                <w:color w:val="000000" w:themeColor="text1"/>
                <w:kern w:val="0"/>
                <w:sz w:val="24"/>
                <w:szCs w:val="24"/>
                <w:highlight w:val="none"/>
                <w14:textFill>
                  <w14:solidFill>
                    <w14:schemeClr w14:val="tx1"/>
                  </w14:solidFill>
                </w14:textFill>
              </w:rPr>
              <w:t>污染控制标准》（</w:t>
            </w:r>
            <w:r>
              <w:rPr>
                <w:rFonts w:ascii="Times New Roman" w:hAnsi="Times New Roman"/>
                <w:color w:val="000000" w:themeColor="text1"/>
                <w:kern w:val="0"/>
                <w:sz w:val="24"/>
                <w:szCs w:val="24"/>
                <w:highlight w:val="none"/>
                <w14:textFill>
                  <w14:solidFill>
                    <w14:schemeClr w14:val="tx1"/>
                  </w14:solidFill>
                </w14:textFill>
              </w:rPr>
              <w:t>GB18599-2020</w:t>
            </w:r>
            <w:r>
              <w:rPr>
                <w:rFonts w:cs="宋体"/>
                <w:color w:val="000000" w:themeColor="text1"/>
                <w:kern w:val="0"/>
                <w:sz w:val="24"/>
                <w:szCs w:val="24"/>
                <w:highlight w:val="none"/>
                <w14:textFill>
                  <w14:solidFill>
                    <w14:schemeClr w14:val="tx1"/>
                  </w14:solidFill>
                </w14:textFill>
              </w:rPr>
              <w:t>）。</w:t>
            </w:r>
          </w:p>
        </w:tc>
      </w:tr>
      <w:tr w14:paraId="64816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92" w:hRule="atLeast"/>
          <w:jc w:val="center"/>
        </w:trPr>
        <w:tc>
          <w:tcPr>
            <w:tcW w:w="800" w:type="dxa"/>
            <w:vAlign w:val="center"/>
          </w:tcPr>
          <w:p w14:paraId="43B3EB6B">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总量</w:t>
            </w:r>
          </w:p>
          <w:p w14:paraId="7098F3D2">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控制</w:t>
            </w:r>
          </w:p>
          <w:p w14:paraId="089BC94C">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指标</w:t>
            </w:r>
          </w:p>
        </w:tc>
        <w:tc>
          <w:tcPr>
            <w:tcW w:w="8190" w:type="dxa"/>
            <w:vAlign w:val="center"/>
          </w:tcPr>
          <w:p w14:paraId="07EF41D1">
            <w:pPr>
              <w:spacing w:line="360" w:lineRule="auto"/>
              <w:ind w:firstLine="480" w:firstLineChars="200"/>
              <w:rPr>
                <w:bCs/>
                <w:color w:val="000000" w:themeColor="text1"/>
                <w:kern w:val="0"/>
                <w:sz w:val="24"/>
                <w:highlight w:val="none"/>
                <w14:textFill>
                  <w14:solidFill>
                    <w14:schemeClr w14:val="tx1"/>
                  </w14:solidFill>
                </w14:textFill>
              </w:rPr>
            </w:pPr>
            <w:r>
              <w:rPr>
                <w:bCs/>
                <w:color w:val="000000" w:themeColor="text1"/>
                <w:kern w:val="0"/>
                <w:sz w:val="24"/>
                <w:highlight w:val="none"/>
                <w14:textFill>
                  <w14:solidFill>
                    <w14:schemeClr w14:val="tx1"/>
                  </w14:solidFill>
                </w14:textFill>
              </w:rPr>
              <w:t>1</w:t>
            </w:r>
            <w:r>
              <w:rPr>
                <w:rFonts w:hint="eastAsia"/>
                <w:bCs/>
                <w:color w:val="000000" w:themeColor="text1"/>
                <w:kern w:val="0"/>
                <w:sz w:val="24"/>
                <w:highlight w:val="none"/>
                <w:lang w:val="en-US" w:eastAsia="zh-CN"/>
                <w14:textFill>
                  <w14:solidFill>
                    <w14:schemeClr w14:val="tx1"/>
                  </w14:solidFill>
                </w14:textFill>
              </w:rPr>
              <w:t>.</w:t>
            </w:r>
            <w:r>
              <w:rPr>
                <w:bCs/>
                <w:color w:val="000000" w:themeColor="text1"/>
                <w:kern w:val="0"/>
                <w:sz w:val="24"/>
                <w:highlight w:val="none"/>
                <w14:textFill>
                  <w14:solidFill>
                    <w14:schemeClr w14:val="tx1"/>
                  </w14:solidFill>
                </w14:textFill>
              </w:rPr>
              <w:t>大气污染物总量控制指标：</w:t>
            </w:r>
            <w:r>
              <w:rPr>
                <w:rFonts w:hint="eastAsia"/>
                <w:bCs/>
                <w:color w:val="000000" w:themeColor="text1"/>
                <w:kern w:val="0"/>
                <w:sz w:val="24"/>
                <w:highlight w:val="none"/>
                <w14:textFill>
                  <w14:solidFill>
                    <w14:schemeClr w14:val="tx1"/>
                  </w14:solidFill>
                </w14:textFill>
              </w:rPr>
              <w:t>锅炉</w:t>
            </w:r>
            <w:r>
              <w:rPr>
                <w:bCs/>
                <w:color w:val="000000" w:themeColor="text1"/>
                <w:kern w:val="0"/>
                <w:sz w:val="24"/>
                <w:highlight w:val="none"/>
                <w14:textFill>
                  <w14:solidFill>
                    <w14:schemeClr w14:val="tx1"/>
                  </w14:solidFill>
                </w14:textFill>
              </w:rPr>
              <w:t>采用</w:t>
            </w:r>
            <w:r>
              <w:rPr>
                <w:rFonts w:hint="eastAsia"/>
                <w:bCs/>
                <w:color w:val="000000" w:themeColor="text1"/>
                <w:kern w:val="0"/>
                <w:sz w:val="24"/>
                <w:highlight w:val="none"/>
                <w14:textFill>
                  <w14:solidFill>
                    <w14:schemeClr w14:val="tx1"/>
                  </w14:solidFill>
                </w14:textFill>
              </w:rPr>
              <w:t>生物质</w:t>
            </w:r>
            <w:r>
              <w:rPr>
                <w:bCs/>
                <w:color w:val="000000" w:themeColor="text1"/>
                <w:kern w:val="0"/>
                <w:sz w:val="24"/>
                <w:highlight w:val="none"/>
                <w14:textFill>
                  <w14:solidFill>
                    <w14:schemeClr w14:val="tx1"/>
                  </w14:solidFill>
                </w14:textFill>
              </w:rPr>
              <w:t>燃料，项目涉及SO</w:t>
            </w:r>
            <w:r>
              <w:rPr>
                <w:bCs/>
                <w:color w:val="000000" w:themeColor="text1"/>
                <w:kern w:val="0"/>
                <w:sz w:val="24"/>
                <w:highlight w:val="none"/>
                <w:vertAlign w:val="subscript"/>
                <w14:textFill>
                  <w14:solidFill>
                    <w14:schemeClr w14:val="tx1"/>
                  </w14:solidFill>
                </w14:textFill>
              </w:rPr>
              <w:t>2</w:t>
            </w:r>
            <w:r>
              <w:rPr>
                <w:bCs/>
                <w:color w:val="000000" w:themeColor="text1"/>
                <w:kern w:val="0"/>
                <w:sz w:val="24"/>
                <w:highlight w:val="none"/>
                <w14:textFill>
                  <w14:solidFill>
                    <w14:schemeClr w14:val="tx1"/>
                  </w14:solidFill>
                </w14:textFill>
              </w:rPr>
              <w:t>和NO</w:t>
            </w:r>
            <w:r>
              <w:rPr>
                <w:rFonts w:hint="eastAsia"/>
                <w:bCs/>
                <w:color w:val="000000" w:themeColor="text1"/>
                <w:kern w:val="0"/>
                <w:sz w:val="24"/>
                <w:highlight w:val="none"/>
                <w:vertAlign w:val="subscript"/>
                <w14:textFill>
                  <w14:solidFill>
                    <w14:schemeClr w14:val="tx1"/>
                  </w14:solidFill>
                </w14:textFill>
              </w:rPr>
              <w:t>X</w:t>
            </w:r>
            <w:r>
              <w:rPr>
                <w:bCs/>
                <w:color w:val="000000" w:themeColor="text1"/>
                <w:kern w:val="0"/>
                <w:sz w:val="24"/>
                <w:highlight w:val="none"/>
                <w14:textFill>
                  <w14:solidFill>
                    <w14:schemeClr w14:val="tx1"/>
                  </w14:solidFill>
                </w14:textFill>
              </w:rPr>
              <w:t>的排放。</w:t>
            </w:r>
          </w:p>
          <w:p w14:paraId="52A2987B">
            <w:pPr>
              <w:tabs>
                <w:tab w:val="left" w:pos="270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w:t>
            </w:r>
            <w:r>
              <w:rPr>
                <w:rFonts w:hint="eastAsia"/>
                <w:color w:val="000000" w:themeColor="text1"/>
                <w:sz w:val="24"/>
                <w:highlight w:val="none"/>
                <w14:textFill>
                  <w14:solidFill>
                    <w14:schemeClr w14:val="tx1"/>
                  </w14:solidFill>
                </w14:textFill>
              </w:rPr>
              <w:t>年消耗生物质燃料</w:t>
            </w:r>
            <w:r>
              <w:rPr>
                <w:rFonts w:hint="eastAsia"/>
                <w:color w:val="000000" w:themeColor="text1"/>
                <w:sz w:val="24"/>
                <w:highlight w:val="none"/>
                <w:lang w:val="en-US" w:eastAsia="zh-CN"/>
                <w14:textFill>
                  <w14:solidFill>
                    <w14:schemeClr w14:val="tx1"/>
                  </w14:solidFill>
                </w14:textFill>
              </w:rPr>
              <w:t>612</w:t>
            </w:r>
            <w:r>
              <w:rPr>
                <w:rFonts w:hint="eastAsia"/>
                <w:color w:val="000000" w:themeColor="text1"/>
                <w:sz w:val="24"/>
                <w:highlight w:val="none"/>
                <w14:textFill>
                  <w14:solidFill>
                    <w14:schemeClr w14:val="tx1"/>
                  </w14:solidFill>
                </w14:textFill>
              </w:rPr>
              <w:t>吨</w:t>
            </w:r>
            <w:r>
              <w:rPr>
                <w:color w:val="000000" w:themeColor="text1"/>
                <w:sz w:val="24"/>
                <w:highlight w:val="none"/>
                <w14:textFill>
                  <w14:solidFill>
                    <w14:schemeClr w14:val="tx1"/>
                  </w14:solidFill>
                </w14:textFill>
              </w:rPr>
              <w:t>。</w:t>
            </w:r>
          </w:p>
          <w:p w14:paraId="422527D1">
            <w:pPr>
              <w:tabs>
                <w:tab w:val="left" w:pos="2700"/>
              </w:tabs>
              <w:spacing w:line="360" w:lineRule="auto"/>
              <w:ind w:firstLine="480" w:firstLineChars="200"/>
              <w:rPr>
                <w:bCs/>
                <w:color w:val="000000" w:themeColor="text1"/>
                <w:kern w:val="0"/>
                <w:sz w:val="24"/>
                <w:highlight w:val="none"/>
                <w14:textFill>
                  <w14:solidFill>
                    <w14:schemeClr w14:val="tx1"/>
                  </w14:solidFill>
                </w14:textFill>
              </w:rPr>
            </w:pPr>
            <w:r>
              <w:rPr>
                <w:rFonts w:hint="eastAsia"/>
                <w:bCs/>
                <w:color w:val="000000" w:themeColor="text1"/>
                <w:kern w:val="0"/>
                <w:sz w:val="24"/>
                <w:highlight w:val="none"/>
                <w14:textFill>
                  <w14:solidFill>
                    <w14:schemeClr w14:val="tx1"/>
                  </w14:solidFill>
                </w14:textFill>
              </w:rPr>
              <w:t>根据工程分析</w:t>
            </w:r>
            <w:r>
              <w:rPr>
                <w:rFonts w:hint="eastAsia"/>
                <w:bCs/>
                <w:color w:val="000000" w:themeColor="text1"/>
                <w:kern w:val="0"/>
                <w:sz w:val="24"/>
                <w:highlight w:val="none"/>
                <w:lang w:eastAsia="zh-CN"/>
                <w14:textFill>
                  <w14:solidFill>
                    <w14:schemeClr w14:val="tx1"/>
                  </w14:solidFill>
                </w14:textFill>
              </w:rPr>
              <w:t>，</w:t>
            </w:r>
            <w:r>
              <w:rPr>
                <w:rFonts w:hint="eastAsia"/>
                <w:bCs/>
                <w:color w:val="000000" w:themeColor="text1"/>
                <w:kern w:val="0"/>
                <w:sz w:val="24"/>
                <w:highlight w:val="none"/>
                <w14:textFill>
                  <w14:solidFill>
                    <w14:schemeClr w14:val="tx1"/>
                  </w14:solidFill>
                </w14:textFill>
              </w:rPr>
              <w:t>本项目总量控制指标如下表。</w:t>
            </w:r>
          </w:p>
          <w:p w14:paraId="339E9880">
            <w:pPr>
              <w:pStyle w:val="3"/>
              <w:ind w:firstLine="0" w:firstLineChars="0"/>
              <w:jc w:val="center"/>
              <w:rPr>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表</w:t>
            </w:r>
            <w:r>
              <w:rPr>
                <w:rFonts w:hint="eastAsia" w:ascii="Times New Roman" w:hAnsi="Times New Roman"/>
                <w:b/>
                <w:bCs/>
                <w:color w:val="000000" w:themeColor="text1"/>
                <w:sz w:val="24"/>
                <w:szCs w:val="24"/>
                <w:highlight w:val="none"/>
                <w:lang w:val="en-US" w:eastAsia="zh-CN"/>
                <w14:textFill>
                  <w14:solidFill>
                    <w14:schemeClr w14:val="tx1"/>
                  </w14:solidFill>
                </w14:textFill>
              </w:rPr>
              <w:t>11</w:t>
            </w:r>
            <w:r>
              <w:rPr>
                <w:rFonts w:ascii="Times New Roman" w:hAnsi="Times New Roman"/>
                <w:b/>
                <w:bCs/>
                <w:color w:val="000000" w:themeColor="text1"/>
                <w:sz w:val="24"/>
                <w:szCs w:val="24"/>
                <w:highlight w:val="none"/>
                <w14:textFill>
                  <w14:solidFill>
                    <w14:schemeClr w14:val="tx1"/>
                  </w14:solidFill>
                </w14:textFill>
              </w:rPr>
              <w:t xml:space="preserve">  本项目总量控制指标（单位t/a）</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3292"/>
              <w:gridCol w:w="3381"/>
            </w:tblGrid>
            <w:tr w14:paraId="79A0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09" w:type="pct"/>
                  <w:vMerge w:val="restart"/>
                  <w:vAlign w:val="center"/>
                </w:tcPr>
                <w:p w14:paraId="0AB3DEEA">
                  <w:pPr>
                    <w:tabs>
                      <w:tab w:val="left" w:pos="2700"/>
                    </w:tabs>
                    <w:jc w:val="center"/>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污染源</w:t>
                  </w:r>
                </w:p>
              </w:tc>
              <w:tc>
                <w:tcPr>
                  <w:tcW w:w="4190" w:type="pct"/>
                  <w:gridSpan w:val="2"/>
                  <w:vAlign w:val="center"/>
                </w:tcPr>
                <w:p w14:paraId="7E4BDC92">
                  <w:pPr>
                    <w:tabs>
                      <w:tab w:val="left" w:pos="2700"/>
                    </w:tabs>
                    <w:jc w:val="center"/>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大气污染物预测总量控制</w:t>
                  </w:r>
                </w:p>
              </w:tc>
            </w:tr>
            <w:tr w14:paraId="36C76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Merge w:val="continue"/>
                  <w:vAlign w:val="center"/>
                </w:tcPr>
                <w:p w14:paraId="5CBA1DBE">
                  <w:pPr>
                    <w:tabs>
                      <w:tab w:val="left" w:pos="2700"/>
                    </w:tabs>
                    <w:jc w:val="center"/>
                    <w:rPr>
                      <w:bCs/>
                      <w:color w:val="000000" w:themeColor="text1"/>
                      <w:kern w:val="0"/>
                      <w:szCs w:val="21"/>
                      <w:highlight w:val="none"/>
                      <w14:textFill>
                        <w14:solidFill>
                          <w14:schemeClr w14:val="tx1"/>
                        </w14:solidFill>
                      </w14:textFill>
                    </w:rPr>
                  </w:pPr>
                </w:p>
              </w:tc>
              <w:tc>
                <w:tcPr>
                  <w:tcW w:w="2067" w:type="pct"/>
                  <w:vAlign w:val="center"/>
                </w:tcPr>
                <w:p w14:paraId="7A6295D7">
                  <w:pPr>
                    <w:tabs>
                      <w:tab w:val="left" w:pos="2700"/>
                    </w:tabs>
                    <w:jc w:val="center"/>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SO</w:t>
                  </w:r>
                  <w:r>
                    <w:rPr>
                      <w:rFonts w:hint="eastAsia"/>
                      <w:bCs/>
                      <w:color w:val="000000" w:themeColor="text1"/>
                      <w:kern w:val="0"/>
                      <w:szCs w:val="21"/>
                      <w:highlight w:val="none"/>
                      <w:vertAlign w:val="subscript"/>
                      <w14:textFill>
                        <w14:solidFill>
                          <w14:schemeClr w14:val="tx1"/>
                        </w14:solidFill>
                      </w14:textFill>
                    </w:rPr>
                    <w:t>2</w:t>
                  </w:r>
                </w:p>
              </w:tc>
              <w:tc>
                <w:tcPr>
                  <w:tcW w:w="2122" w:type="pct"/>
                  <w:vAlign w:val="center"/>
                </w:tcPr>
                <w:p w14:paraId="03BC0604">
                  <w:pPr>
                    <w:tabs>
                      <w:tab w:val="left" w:pos="2700"/>
                    </w:tabs>
                    <w:jc w:val="center"/>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NOx</w:t>
                  </w:r>
                </w:p>
              </w:tc>
            </w:tr>
            <w:tr w14:paraId="1719A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9" w:type="pct"/>
                  <w:vAlign w:val="center"/>
                </w:tcPr>
                <w:p w14:paraId="47582412">
                  <w:pPr>
                    <w:tabs>
                      <w:tab w:val="left" w:pos="2700"/>
                    </w:tabs>
                    <w:jc w:val="center"/>
                    <w:rPr>
                      <w:bCs/>
                      <w:color w:val="000000" w:themeColor="text1"/>
                      <w:kern w:val="0"/>
                      <w:szCs w:val="21"/>
                      <w:highlight w:val="none"/>
                      <w14:textFill>
                        <w14:solidFill>
                          <w14:schemeClr w14:val="tx1"/>
                        </w14:solidFill>
                      </w14:textFill>
                    </w:rPr>
                  </w:pPr>
                  <w:r>
                    <w:rPr>
                      <w:rFonts w:hint="eastAsia"/>
                      <w:bCs/>
                      <w:color w:val="000000" w:themeColor="text1"/>
                      <w:kern w:val="0"/>
                      <w:szCs w:val="21"/>
                      <w:highlight w:val="none"/>
                      <w14:textFill>
                        <w14:solidFill>
                          <w14:schemeClr w14:val="tx1"/>
                        </w14:solidFill>
                      </w14:textFill>
                    </w:rPr>
                    <w:t>生物质锅炉</w:t>
                  </w:r>
                </w:p>
              </w:tc>
              <w:tc>
                <w:tcPr>
                  <w:tcW w:w="2067" w:type="pct"/>
                  <w:vAlign w:val="center"/>
                </w:tcPr>
                <w:p w14:paraId="66A12533">
                  <w:pPr>
                    <w:tabs>
                      <w:tab w:val="left" w:pos="2700"/>
                    </w:tabs>
                    <w:jc w:val="center"/>
                    <w:rPr>
                      <w:rFonts w:hint="default" w:eastAsia="宋体"/>
                      <w:bCs/>
                      <w:color w:val="000000" w:themeColor="text1"/>
                      <w:kern w:val="0"/>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0.</w:t>
                  </w:r>
                  <w:r>
                    <w:rPr>
                      <w:rFonts w:hint="eastAsia"/>
                      <w:color w:val="000000" w:themeColor="text1"/>
                      <w:szCs w:val="21"/>
                      <w:highlight w:val="none"/>
                      <w:lang w:val="en-US" w:eastAsia="zh-CN"/>
                      <w14:textFill>
                        <w14:solidFill>
                          <w14:schemeClr w14:val="tx1"/>
                        </w14:solidFill>
                      </w14:textFill>
                    </w:rPr>
                    <w:t>523</w:t>
                  </w:r>
                </w:p>
              </w:tc>
              <w:tc>
                <w:tcPr>
                  <w:tcW w:w="2122" w:type="pct"/>
                  <w:vAlign w:val="center"/>
                </w:tcPr>
                <w:p w14:paraId="51088FE9">
                  <w:pPr>
                    <w:tabs>
                      <w:tab w:val="left" w:pos="2700"/>
                    </w:tabs>
                    <w:jc w:val="center"/>
                    <w:rPr>
                      <w:rFonts w:hint="default" w:eastAsia="宋体"/>
                      <w:bCs/>
                      <w:color w:val="000000" w:themeColor="text1"/>
                      <w:kern w:val="0"/>
                      <w:szCs w:val="21"/>
                      <w:highlight w:val="none"/>
                      <w:lang w:val="en-US" w:eastAsia="zh-CN"/>
                      <w14:textFill>
                        <w14:solidFill>
                          <w14:schemeClr w14:val="tx1"/>
                        </w14:solidFill>
                      </w14:textFill>
                    </w:rPr>
                  </w:pPr>
                  <w:r>
                    <w:rPr>
                      <w:rFonts w:hint="eastAsia"/>
                      <w:bCs/>
                      <w:color w:val="000000" w:themeColor="text1"/>
                      <w:kern w:val="0"/>
                      <w:szCs w:val="21"/>
                      <w:highlight w:val="none"/>
                      <w14:textFill>
                        <w14:solidFill>
                          <w14:schemeClr w14:val="tx1"/>
                        </w14:solidFill>
                      </w14:textFill>
                    </w:rPr>
                    <w:t>0.</w:t>
                  </w:r>
                  <w:r>
                    <w:rPr>
                      <w:rFonts w:hint="eastAsia"/>
                      <w:bCs/>
                      <w:color w:val="000000" w:themeColor="text1"/>
                      <w:kern w:val="0"/>
                      <w:szCs w:val="21"/>
                      <w:highlight w:val="none"/>
                      <w:lang w:val="en-US" w:eastAsia="zh-CN"/>
                      <w14:textFill>
                        <w14:solidFill>
                          <w14:schemeClr w14:val="tx1"/>
                        </w14:solidFill>
                      </w14:textFill>
                    </w:rPr>
                    <w:t>624</w:t>
                  </w:r>
                </w:p>
              </w:tc>
            </w:tr>
          </w:tbl>
          <w:p w14:paraId="71E8BA02">
            <w:pPr>
              <w:adjustRightInd w:val="0"/>
              <w:snapToGrid w:val="0"/>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53E472DC">
      <w:pPr>
        <w:pStyle w:val="14"/>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ascii="黑体" w:hAnsi="黑体" w:eastAsia="黑体"/>
          <w:snapToGrid w:val="0"/>
          <w:color w:val="000000" w:themeColor="text1"/>
          <w:sz w:val="36"/>
          <w:szCs w:val="36"/>
          <w:highlight w:val="none"/>
          <w14:textFill>
            <w14:solidFill>
              <w14:schemeClr w14:val="tx1"/>
            </w14:solidFill>
          </w14:textFill>
        </w:rPr>
        <w:br w:type="page"/>
      </w:r>
      <w:r>
        <w:rPr>
          <w:rFonts w:hint="eastAsia" w:ascii="黑体" w:hAnsi="黑体" w:eastAsia="黑体"/>
          <w:snapToGrid w:val="0"/>
          <w:color w:val="000000" w:themeColor="text1"/>
          <w:sz w:val="30"/>
          <w:szCs w:val="30"/>
          <w:highlight w:val="none"/>
          <w14:textFill>
            <w14:solidFill>
              <w14:schemeClr w14:val="tx1"/>
            </w14:solidFill>
          </w14:textFill>
        </w:rPr>
        <w:t>四、主要环境影响和保护措施</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8407"/>
      </w:tblGrid>
      <w:tr w14:paraId="15D5A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9" w:hRule="atLeast"/>
          <w:jc w:val="center"/>
        </w:trPr>
        <w:tc>
          <w:tcPr>
            <w:tcW w:w="746" w:type="dxa"/>
            <w:tcMar>
              <w:left w:w="28" w:type="dxa"/>
              <w:right w:w="28" w:type="dxa"/>
            </w:tcMar>
            <w:vAlign w:val="center"/>
          </w:tcPr>
          <w:p w14:paraId="1476F530">
            <w:pPr>
              <w:pStyle w:val="14"/>
              <w:adjustRightInd w:val="0"/>
              <w:snapToGrid w:val="0"/>
              <w:spacing w:before="0" w:beforeAutospacing="0" w:after="0" w:afterAutospacing="0" w:line="360" w:lineRule="auto"/>
              <w:jc w:val="center"/>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施工</w:t>
            </w:r>
          </w:p>
          <w:p w14:paraId="5E918D3F">
            <w:pPr>
              <w:pStyle w:val="14"/>
              <w:adjustRightInd w:val="0"/>
              <w:snapToGrid w:val="0"/>
              <w:spacing w:before="0" w:beforeAutospacing="0" w:after="0" w:afterAutospacing="0" w:line="360" w:lineRule="auto"/>
              <w:jc w:val="center"/>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期环</w:t>
            </w:r>
          </w:p>
          <w:p w14:paraId="43A83BF6">
            <w:pPr>
              <w:pStyle w:val="14"/>
              <w:adjustRightInd w:val="0"/>
              <w:snapToGrid w:val="0"/>
              <w:spacing w:before="0" w:beforeAutospacing="0" w:after="0" w:afterAutospacing="0" w:line="360" w:lineRule="auto"/>
              <w:jc w:val="center"/>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境保</w:t>
            </w:r>
          </w:p>
          <w:p w14:paraId="464B3E3A">
            <w:pPr>
              <w:pStyle w:val="14"/>
              <w:adjustRightInd w:val="0"/>
              <w:snapToGrid w:val="0"/>
              <w:spacing w:before="0" w:beforeAutospacing="0" w:after="0" w:afterAutospacing="0" w:line="360" w:lineRule="auto"/>
              <w:jc w:val="center"/>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护措</w:t>
            </w:r>
          </w:p>
          <w:p w14:paraId="2F51A87C">
            <w:pPr>
              <w:pStyle w:val="14"/>
              <w:adjustRightInd w:val="0"/>
              <w:snapToGrid w:val="0"/>
              <w:spacing w:before="0" w:beforeAutospacing="0" w:after="0" w:afterAutospacing="0" w:line="360" w:lineRule="auto"/>
              <w:jc w:val="center"/>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施</w:t>
            </w:r>
          </w:p>
        </w:tc>
        <w:tc>
          <w:tcPr>
            <w:tcW w:w="8162" w:type="dxa"/>
            <w:vAlign w:val="center"/>
          </w:tcPr>
          <w:p w14:paraId="7D48955D">
            <w:pPr>
              <w:spacing w:line="360" w:lineRule="auto"/>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一、施工期环境影响分析</w:t>
            </w:r>
          </w:p>
          <w:p w14:paraId="08898F2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施工期污染源主要为扬尘、运输汽车及燃油机械产生的机械废气、施工人员生活</w:t>
            </w:r>
            <w:r>
              <w:rPr>
                <w:rFonts w:hint="eastAsia"/>
                <w:color w:val="000000" w:themeColor="text1"/>
                <w:sz w:val="24"/>
                <w:highlight w:val="none"/>
                <w14:textFill>
                  <w14:solidFill>
                    <w14:schemeClr w14:val="tx1"/>
                  </w14:solidFill>
                </w14:textFill>
              </w:rPr>
              <w:t>污水</w:t>
            </w:r>
            <w:r>
              <w:rPr>
                <w:color w:val="000000" w:themeColor="text1"/>
                <w:sz w:val="24"/>
                <w:highlight w:val="none"/>
                <w14:textFill>
                  <w14:solidFill>
                    <w14:schemeClr w14:val="tx1"/>
                  </w14:solidFill>
                </w14:textFill>
              </w:rPr>
              <w:t>、建筑施工噪声和生活垃圾、建筑垃圾等。</w:t>
            </w:r>
          </w:p>
          <w:p w14:paraId="1D290BB5">
            <w:pPr>
              <w:autoSpaceDE w:val="0"/>
              <w:autoSpaceDN w:val="0"/>
              <w:adjustRightIn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大气环境影响分析</w:t>
            </w:r>
          </w:p>
          <w:p w14:paraId="093EE889">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施工期废气污染物主要源于各类燃油动力机械设备进行场地平整、运输材料产生的粉尘和汽车尾气，主要污染物为粉尘、NOx、CO。</w:t>
            </w:r>
          </w:p>
          <w:p w14:paraId="43FDB0F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施工期间产生的粉尘污染主要取决于施工作业方式、材料的堆放及风力等因素，且项目施工内容不多，施工期较短，粉尘影响较小。</w:t>
            </w:r>
          </w:p>
          <w:p w14:paraId="65DF85B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内蒙古自治区人民政府办公厅关于印发大气污染防治措施方案》要求，施工工地要做到工地周边围挡、材料堆放覆盖、土方开挖湿法作业、路面硬化、渣土车密闭运输等，本项目应积极采取以上抑尘措施，并定期对场地进行洒水抑尘，减少对周边居民生活的影响。</w:t>
            </w:r>
          </w:p>
          <w:p w14:paraId="2BA012F6">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此外</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燃油机械设备作业时产生的尾气，污染物主要为CO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、NO</w:t>
            </w:r>
            <w:r>
              <w:rPr>
                <w:color w:val="000000" w:themeColor="text1"/>
                <w:sz w:val="24"/>
                <w:highlight w:val="none"/>
                <w:vertAlign w:val="subscript"/>
                <w14:textFill>
                  <w14:solidFill>
                    <w14:schemeClr w14:val="tx1"/>
                  </w14:solidFill>
                </w14:textFill>
              </w:rPr>
              <w:t>X</w:t>
            </w:r>
            <w:r>
              <w:rPr>
                <w:color w:val="000000" w:themeColor="text1"/>
                <w:sz w:val="24"/>
                <w:highlight w:val="none"/>
                <w14:textFill>
                  <w14:solidFill>
                    <w14:schemeClr w14:val="tx1"/>
                  </w14:solidFill>
                </w14:textFill>
              </w:rPr>
              <w:t>、碳氧化合物等，呈无组织排放。由于燃油机械本身要求达到尾气排放标准，因此正常情况下可达标排放。</w:t>
            </w:r>
          </w:p>
          <w:p w14:paraId="7AD54B48">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随着施工活动的结束，施工废气对环境空气的影响也就随之结束。</w:t>
            </w:r>
          </w:p>
          <w:p w14:paraId="2C14492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水环境影响分析</w:t>
            </w:r>
          </w:p>
          <w:p w14:paraId="52AB0BBE">
            <w:pPr>
              <w:spacing w:line="360" w:lineRule="auto"/>
              <w:ind w:firstLine="480" w:firstLineChars="200"/>
              <w:rPr>
                <w:color w:val="auto"/>
                <w:sz w:val="24"/>
                <w:highlight w:val="none"/>
              </w:rPr>
            </w:pPr>
            <w:r>
              <w:rPr>
                <w:color w:val="000000" w:themeColor="text1"/>
                <w:sz w:val="24"/>
                <w:highlight w:val="none"/>
                <w14:textFill>
                  <w14:solidFill>
                    <w14:schemeClr w14:val="tx1"/>
                  </w14:solidFill>
                </w14:textFill>
              </w:rPr>
              <w:t>本项目施工期产生的废水主要为施工人员的日常生活污水和建筑施工废水</w:t>
            </w:r>
            <w:r>
              <w:rPr>
                <w:rFonts w:hint="eastAsia"/>
                <w:color w:val="000000" w:themeColor="text1"/>
                <w:sz w:val="24"/>
                <w:highlight w:val="none"/>
                <w14:textFill>
                  <w14:solidFill>
                    <w14:schemeClr w14:val="tx1"/>
                  </w14:solidFill>
                </w14:textFill>
              </w:rPr>
              <w:t>，水中主要污染物包括SS和氨氮等</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施工废水产生量约为1</w:t>
            </w:r>
            <w:r>
              <w:rPr>
                <w:rFonts w:hint="eastAsia"/>
                <w:color w:val="000000" w:themeColor="text1"/>
                <w:sz w:val="24"/>
                <w:highlight w:val="none"/>
                <w:lang w:val="en-US" w:eastAsia="zh-CN"/>
                <w14:textFill>
                  <w14:solidFill>
                    <w14:schemeClr w14:val="tx1"/>
                  </w14:solidFill>
                </w14:textFill>
              </w:rPr>
              <w:t>m³</w:t>
            </w:r>
            <w:r>
              <w:rPr>
                <w:rFonts w:hint="eastAsia"/>
                <w:color w:val="000000" w:themeColor="text1"/>
                <w:sz w:val="24"/>
                <w:highlight w:val="none"/>
                <w14:textFill>
                  <w14:solidFill>
                    <w14:schemeClr w14:val="tx1"/>
                  </w14:solidFill>
                </w14:textFill>
              </w:rPr>
              <w:t>/d</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施工期生活污水按每人每天100L计算，施工最大人数为10人，日生活污水产生量为1</w:t>
            </w:r>
            <w:r>
              <w:rPr>
                <w:rFonts w:hint="eastAsia"/>
                <w:color w:val="000000" w:themeColor="text1"/>
                <w:sz w:val="24"/>
                <w:highlight w:val="none"/>
                <w:lang w:val="en-US" w:eastAsia="zh-CN"/>
                <w14:textFill>
                  <w14:solidFill>
                    <w14:schemeClr w14:val="tx1"/>
                  </w14:solidFill>
                </w14:textFill>
              </w:rPr>
              <w:t>m³</w:t>
            </w:r>
            <w:r>
              <w:rPr>
                <w:rFonts w:hint="eastAsia"/>
                <w:color w:val="000000" w:themeColor="text1"/>
                <w:sz w:val="24"/>
                <w:highlight w:val="none"/>
                <w14:textFill>
                  <w14:solidFill>
                    <w14:schemeClr w14:val="tx1"/>
                  </w14:solidFill>
                </w14:textFill>
              </w:rPr>
              <w:t>/d</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为减少施工期间废水的污染，施工人员</w:t>
            </w:r>
            <w:r>
              <w:rPr>
                <w:rFonts w:hint="eastAsia"/>
                <w:color w:val="000000" w:themeColor="text1"/>
                <w:sz w:val="24"/>
                <w:highlight w:val="none"/>
                <w14:textFill>
                  <w14:solidFill>
                    <w14:schemeClr w14:val="tx1"/>
                  </w14:solidFill>
                </w14:textFill>
              </w:rPr>
              <w:t>生活污水依托厂内现有设施处理</w:t>
            </w:r>
            <w:r>
              <w:rPr>
                <w:rFonts w:hint="eastAsia"/>
                <w:color w:val="000000" w:themeColor="text1"/>
                <w:sz w:val="24"/>
                <w:highlight w:val="none"/>
                <w:lang w:eastAsia="zh-CN"/>
                <w14:textFill>
                  <w14:solidFill>
                    <w14:schemeClr w14:val="tx1"/>
                  </w14:solidFill>
                </w14:textFill>
              </w:rPr>
              <w:t>；</w:t>
            </w:r>
            <w:r>
              <w:rPr>
                <w:rFonts w:hint="eastAsia"/>
                <w:color w:val="auto"/>
                <w:sz w:val="24"/>
                <w:highlight w:val="none"/>
                <w:lang w:val="en-US" w:eastAsia="zh-CN"/>
              </w:rPr>
              <w:t>施工废水主要为混凝土浇筑产生的废水，经临时沉淀池收集后回用于施工及施工期间洒水降尘</w:t>
            </w:r>
            <w:r>
              <w:rPr>
                <w:rFonts w:hint="eastAsia"/>
                <w:color w:val="auto"/>
                <w:sz w:val="24"/>
                <w:highlight w:val="none"/>
              </w:rPr>
              <w:t>。</w:t>
            </w:r>
          </w:p>
          <w:p w14:paraId="5679623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声环境影响分析</w:t>
            </w:r>
          </w:p>
          <w:p w14:paraId="152AB4E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施工噪声源</w:t>
            </w:r>
          </w:p>
          <w:p w14:paraId="2F58130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施工期的噪声主要由施工机械引起，项目拟采取的噪声防治措施主要是控制噪声源强</w:t>
            </w:r>
            <w:r>
              <w:rPr>
                <w:rFonts w:hint="eastAsia"/>
                <w:color w:val="000000" w:themeColor="text1"/>
                <w:sz w:val="24"/>
                <w:highlight w:val="none"/>
                <w:lang w:eastAsia="zh-CN"/>
                <w14:textFill>
                  <w14:solidFill>
                    <w14:schemeClr w14:val="tx1"/>
                  </w14:solidFill>
                </w14:textFill>
              </w:rPr>
              <w:t>度</w:t>
            </w:r>
            <w:r>
              <w:rPr>
                <w:color w:val="000000" w:themeColor="text1"/>
                <w:sz w:val="24"/>
                <w:highlight w:val="none"/>
                <w14:textFill>
                  <w14:solidFill>
                    <w14:schemeClr w14:val="tx1"/>
                  </w14:solidFill>
                </w14:textFill>
              </w:rPr>
              <w:t>和控制噪声的持续时间。</w:t>
            </w:r>
          </w:p>
          <w:p w14:paraId="2B51478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本项目施工</w:t>
            </w:r>
            <w:r>
              <w:rPr>
                <w:rFonts w:hint="eastAsia"/>
                <w:color w:val="000000" w:themeColor="text1"/>
                <w:sz w:val="24"/>
                <w:highlight w:val="none"/>
                <w:lang w:eastAsia="zh-CN"/>
                <w14:textFill>
                  <w14:solidFill>
                    <w14:schemeClr w14:val="tx1"/>
                  </w14:solidFill>
                </w14:textFill>
              </w:rPr>
              <w:t>期间</w:t>
            </w:r>
            <w:r>
              <w:rPr>
                <w:color w:val="000000" w:themeColor="text1"/>
                <w:sz w:val="24"/>
                <w:highlight w:val="none"/>
                <w14:textFill>
                  <w14:solidFill>
                    <w14:schemeClr w14:val="tx1"/>
                  </w14:solidFill>
                </w14:textFill>
              </w:rPr>
              <w:t>噪声防治具体措施如下：</w:t>
            </w:r>
          </w:p>
          <w:p w14:paraId="3950B05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加强施工管理，合理安排施工作业时间，严禁在22:00~06:00期间施工，以避免高噪声设备施工时扰民，因特殊情况确需在夜间作业的，须报经当地环保部门批准，并对附近居民进行公告。</w:t>
            </w:r>
          </w:p>
          <w:p w14:paraId="2915B8AD">
            <w:pPr>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在设备选型中应选用</w:t>
            </w:r>
            <w:r>
              <w:rPr>
                <w:rFonts w:hint="eastAsia"/>
                <w:color w:val="000000" w:themeColor="text1"/>
                <w:sz w:val="24"/>
                <w:highlight w:val="none"/>
                <w:lang w:eastAsia="zh-CN"/>
                <w14:textFill>
                  <w14:solidFill>
                    <w14:schemeClr w14:val="tx1"/>
                  </w14:solidFill>
                </w14:textFill>
              </w:rPr>
              <w:t>噪声</w:t>
            </w:r>
            <w:r>
              <w:rPr>
                <w:color w:val="000000" w:themeColor="text1"/>
                <w:sz w:val="24"/>
                <w:highlight w:val="none"/>
                <w14:textFill>
                  <w14:solidFill>
                    <w14:schemeClr w14:val="tx1"/>
                  </w14:solidFill>
                </w14:textFill>
              </w:rPr>
              <w:t>低、振动小的设备。现场</w:t>
            </w:r>
            <w:r>
              <w:rPr>
                <w:rFonts w:hint="eastAsia"/>
                <w:color w:val="000000" w:themeColor="text1"/>
                <w:sz w:val="24"/>
                <w:highlight w:val="none"/>
                <w:lang w:eastAsia="zh-CN"/>
                <w14:textFill>
                  <w14:solidFill>
                    <w14:schemeClr w14:val="tx1"/>
                  </w14:solidFill>
                </w14:textFill>
              </w:rPr>
              <w:t>对</w:t>
            </w:r>
            <w:r>
              <w:rPr>
                <w:color w:val="000000" w:themeColor="text1"/>
                <w:sz w:val="24"/>
                <w:highlight w:val="none"/>
                <w14:textFill>
                  <w14:solidFill>
                    <w14:schemeClr w14:val="tx1"/>
                  </w14:solidFill>
                </w14:textFill>
              </w:rPr>
              <w:t>高噪机械设备采取隔（消）声措施（如加装消声器、吸声屏等）和减震措施（如在施工机械与设备与基础或连接部位之间采用弹簧减震、橡胶减震、管道减震、阻尼减震技术等）。</w:t>
            </w:r>
          </w:p>
          <w:p w14:paraId="6D79D22B">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③</w:t>
            </w:r>
            <w:r>
              <w:rPr>
                <w:color w:val="000000" w:themeColor="text1"/>
                <w:sz w:val="24"/>
                <w:highlight w:val="none"/>
                <w14:textFill>
                  <w14:solidFill>
                    <w14:schemeClr w14:val="tx1"/>
                  </w14:solidFill>
                </w14:textFill>
              </w:rPr>
              <w:t>使用商品混凝土，以避免搅拌机运行产生的噪声扰民；尽量采用低噪声设备进行施工，减轻单机噪声的影响程度；</w:t>
            </w:r>
          </w:p>
          <w:p w14:paraId="6856DF34">
            <w:pPr>
              <w:adjustRightInd w:val="0"/>
              <w:snapToGrid w:val="0"/>
              <w:spacing w:line="360" w:lineRule="auto"/>
              <w:ind w:firstLine="439" w:firstLineChars="183"/>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w:t>
            </w:r>
            <w:r>
              <w:rPr>
                <w:color w:val="000000" w:themeColor="text1"/>
                <w:sz w:val="24"/>
                <w:highlight w:val="none"/>
                <w14:textFill>
                  <w14:solidFill>
                    <w14:schemeClr w14:val="tx1"/>
                  </w14:solidFill>
                </w14:textFill>
              </w:rPr>
              <w:t>尽量减少施工区汽车数量与行车密度，控制汽车鸣笛；</w:t>
            </w:r>
          </w:p>
          <w:p w14:paraId="6A42212B">
            <w:pPr>
              <w:adjustRightInd w:val="0"/>
              <w:snapToGrid w:val="0"/>
              <w:spacing w:line="360" w:lineRule="auto"/>
              <w:ind w:firstLine="439" w:firstLineChars="183"/>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⑤</w:t>
            </w:r>
            <w:r>
              <w:rPr>
                <w:color w:val="000000" w:themeColor="text1"/>
                <w:sz w:val="24"/>
                <w:highlight w:val="none"/>
                <w14:textFill>
                  <w14:solidFill>
                    <w14:schemeClr w14:val="tx1"/>
                  </w14:solidFill>
                </w14:textFill>
              </w:rPr>
              <w:t>做到文明施工，特别要杜绝人为敲打、尖叫、野蛮装卸等噪声现象，最大限度限制噪声扰民。</w:t>
            </w:r>
          </w:p>
          <w:p w14:paraId="2D709C6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在采取上述措施</w:t>
            </w:r>
            <w:r>
              <w:rPr>
                <w:rFonts w:hint="eastAsia"/>
                <w:color w:val="000000" w:themeColor="text1"/>
                <w:sz w:val="24"/>
                <w:highlight w:val="none"/>
                <w:lang w:eastAsia="zh-CN"/>
                <w14:textFill>
                  <w14:solidFill>
                    <w14:schemeClr w14:val="tx1"/>
                  </w14:solidFill>
                </w14:textFill>
              </w:rPr>
              <w:t>后</w:t>
            </w:r>
            <w:r>
              <w:rPr>
                <w:color w:val="000000" w:themeColor="text1"/>
                <w:sz w:val="24"/>
                <w:highlight w:val="none"/>
                <w14:textFill>
                  <w14:solidFill>
                    <w14:schemeClr w14:val="tx1"/>
                  </w14:solidFill>
                </w14:textFill>
              </w:rPr>
              <w:t>可有效降低施工噪声对外环境的影响。</w:t>
            </w:r>
          </w:p>
          <w:p w14:paraId="2C9104F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固体废物环境影响分析</w:t>
            </w:r>
          </w:p>
          <w:p w14:paraId="6E5895C9">
            <w:pPr>
              <w:spacing w:line="360" w:lineRule="auto"/>
              <w:ind w:firstLine="480" w:firstLineChars="200"/>
              <w:rPr>
                <w:color w:val="auto"/>
                <w:sz w:val="24"/>
                <w:highlight w:val="none"/>
              </w:rPr>
            </w:pPr>
            <w:r>
              <w:rPr>
                <w:color w:val="auto"/>
                <w:sz w:val="24"/>
                <w:highlight w:val="none"/>
              </w:rPr>
              <w:t>本项目施工期产生的固体废物主要为建筑废料</w:t>
            </w:r>
            <w:r>
              <w:rPr>
                <w:rFonts w:hint="eastAsia"/>
                <w:color w:val="auto"/>
                <w:sz w:val="24"/>
                <w:highlight w:val="none"/>
                <w:lang w:eastAsia="zh-CN"/>
              </w:rPr>
              <w:t>、</w:t>
            </w:r>
            <w:r>
              <w:rPr>
                <w:rFonts w:hint="eastAsia"/>
                <w:color w:val="auto"/>
                <w:sz w:val="24"/>
                <w:highlight w:val="none"/>
                <w:lang w:val="en-US" w:eastAsia="zh-CN"/>
              </w:rPr>
              <w:t>废弃包装材料</w:t>
            </w:r>
            <w:r>
              <w:rPr>
                <w:color w:val="auto"/>
                <w:sz w:val="24"/>
                <w:highlight w:val="none"/>
              </w:rPr>
              <w:t>和施工人员产生的生活垃圾。</w:t>
            </w:r>
          </w:p>
          <w:p w14:paraId="0A929AA3">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建筑垃圾</w:t>
            </w:r>
          </w:p>
          <w:p w14:paraId="6CF661F3">
            <w:pPr>
              <w:spacing w:line="360" w:lineRule="auto"/>
              <w:ind w:firstLine="480" w:firstLineChars="200"/>
              <w:rPr>
                <w:color w:val="auto"/>
                <w:sz w:val="24"/>
                <w:szCs w:val="24"/>
                <w:highlight w:val="none"/>
              </w:rPr>
            </w:pPr>
            <w:r>
              <w:rPr>
                <w:color w:val="auto"/>
                <w:sz w:val="24"/>
                <w:highlight w:val="none"/>
              </w:rPr>
              <w:t>本项目产生的建筑垃圾主要为废弃钢材、木材、混凝土废料、含砖、石、砂的杂土等，项目施工过程中产生的建筑垃圾由施工单位运往城建部门</w:t>
            </w:r>
            <w:r>
              <w:rPr>
                <w:rFonts w:hint="eastAsia"/>
                <w:color w:val="auto"/>
                <w:sz w:val="24"/>
                <w:highlight w:val="none"/>
                <w:lang w:eastAsia="zh-CN"/>
              </w:rPr>
              <w:t>指定</w:t>
            </w:r>
            <w:r>
              <w:rPr>
                <w:color w:val="auto"/>
                <w:sz w:val="24"/>
                <w:highlight w:val="none"/>
              </w:rPr>
              <w:t>地点场</w:t>
            </w:r>
            <w:r>
              <w:rPr>
                <w:color w:val="auto"/>
                <w:sz w:val="24"/>
                <w:szCs w:val="24"/>
                <w:highlight w:val="none"/>
              </w:rPr>
              <w:t>所</w:t>
            </w:r>
            <w:r>
              <w:rPr>
                <w:rFonts w:hint="eastAsia"/>
                <w:color w:val="auto"/>
                <w:sz w:val="24"/>
                <w:szCs w:val="24"/>
                <w:highlight w:val="none"/>
                <w:lang w:eastAsia="zh-CN"/>
              </w:rPr>
              <w:t>集中</w:t>
            </w:r>
            <w:r>
              <w:rPr>
                <w:color w:val="auto"/>
                <w:sz w:val="24"/>
                <w:szCs w:val="24"/>
                <w:highlight w:val="none"/>
              </w:rPr>
              <w:t>统一处理。</w:t>
            </w:r>
          </w:p>
          <w:p w14:paraId="06C026AD">
            <w:pPr>
              <w:spacing w:line="360" w:lineRule="auto"/>
              <w:ind w:firstLine="480" w:firstLineChars="200"/>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废弃的包装材料</w:t>
            </w:r>
          </w:p>
          <w:p w14:paraId="5B8DC0B6">
            <w:pPr>
              <w:spacing w:line="360" w:lineRule="auto"/>
              <w:ind w:firstLine="480" w:firstLineChars="200"/>
              <w:rPr>
                <w:rFonts w:hint="default" w:eastAsia="宋体"/>
                <w:color w:val="0000FF"/>
                <w:sz w:val="24"/>
                <w:highlight w:val="none"/>
                <w:lang w:val="en-US" w:eastAsia="zh-CN"/>
              </w:rPr>
            </w:pPr>
            <w:r>
              <w:rPr>
                <w:rFonts w:hint="eastAsia"/>
                <w:color w:val="auto"/>
                <w:sz w:val="24"/>
                <w:highlight w:val="none"/>
                <w:lang w:val="en-US" w:eastAsia="zh-CN"/>
              </w:rPr>
              <w:t>施工过程中会产生少量废弃包装材料，主要为木材和废纸箱等，木材同建筑垃圾一同</w:t>
            </w:r>
            <w:r>
              <w:rPr>
                <w:color w:val="auto"/>
                <w:sz w:val="24"/>
                <w:highlight w:val="none"/>
              </w:rPr>
              <w:t>运往城建部门</w:t>
            </w:r>
            <w:r>
              <w:rPr>
                <w:rFonts w:hint="eastAsia"/>
                <w:color w:val="auto"/>
                <w:sz w:val="24"/>
                <w:highlight w:val="none"/>
                <w:lang w:eastAsia="zh-CN"/>
              </w:rPr>
              <w:t>指定</w:t>
            </w:r>
            <w:r>
              <w:rPr>
                <w:color w:val="auto"/>
                <w:sz w:val="24"/>
                <w:highlight w:val="none"/>
              </w:rPr>
              <w:t>地点场</w:t>
            </w:r>
            <w:r>
              <w:rPr>
                <w:color w:val="auto"/>
                <w:sz w:val="24"/>
                <w:szCs w:val="24"/>
                <w:highlight w:val="none"/>
              </w:rPr>
              <w:t>所</w:t>
            </w:r>
            <w:r>
              <w:rPr>
                <w:rFonts w:hint="eastAsia"/>
                <w:color w:val="auto"/>
                <w:sz w:val="24"/>
                <w:szCs w:val="24"/>
                <w:highlight w:val="none"/>
                <w:lang w:eastAsia="zh-CN"/>
              </w:rPr>
              <w:t>集中</w:t>
            </w:r>
            <w:r>
              <w:rPr>
                <w:color w:val="auto"/>
                <w:sz w:val="24"/>
                <w:szCs w:val="24"/>
                <w:highlight w:val="none"/>
              </w:rPr>
              <w:t>统一处理</w:t>
            </w:r>
            <w:r>
              <w:rPr>
                <w:rFonts w:hint="eastAsia"/>
                <w:color w:val="auto"/>
                <w:sz w:val="24"/>
                <w:szCs w:val="24"/>
                <w:highlight w:val="none"/>
                <w:lang w:eastAsia="zh-CN"/>
              </w:rPr>
              <w:t>，</w:t>
            </w:r>
            <w:r>
              <w:rPr>
                <w:rFonts w:hint="eastAsia"/>
                <w:color w:val="auto"/>
                <w:sz w:val="24"/>
                <w:szCs w:val="24"/>
                <w:highlight w:val="none"/>
                <w:lang w:val="en-US" w:eastAsia="zh-CN"/>
              </w:rPr>
              <w:t>纸箱外售至废品收购站。</w:t>
            </w:r>
          </w:p>
          <w:p w14:paraId="683227B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生活垃圾</w:t>
            </w:r>
          </w:p>
          <w:p w14:paraId="3FC7FAF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施工期生活垃圾主要来自施工人员日常生活</w:t>
            </w:r>
            <w:r>
              <w:rPr>
                <w:rFonts w:hint="eastAsia"/>
                <w:color w:val="000000" w:themeColor="text1"/>
                <w:sz w:val="24"/>
                <w:highlight w:val="none"/>
                <w14:textFill>
                  <w14:solidFill>
                    <w14:schemeClr w14:val="tx1"/>
                  </w14:solidFill>
                </w14:textFill>
              </w:rPr>
              <w:t>，项目最大施工人数10人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0.5kg/d计</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，施工人员产生生活垃圾量为5kg/d，产生生活垃圾量为0.3t/a，施工期产生的生活垃圾经收集至厂区</w:t>
            </w:r>
            <w:r>
              <w:rPr>
                <w:color w:val="000000" w:themeColor="text1"/>
                <w:sz w:val="24"/>
                <w:highlight w:val="none"/>
                <w14:textFill>
                  <w14:solidFill>
                    <w14:schemeClr w14:val="tx1"/>
                  </w14:solidFill>
                </w14:textFill>
              </w:rPr>
              <w:t>垃圾堆放点统一处理，对环境影响较小。</w:t>
            </w:r>
          </w:p>
          <w:p w14:paraId="418A889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防治措施</w:t>
            </w:r>
          </w:p>
          <w:p w14:paraId="581732E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施工期产生的固体废弃物主要为建筑垃圾及生活垃圾，本项目施工期</w:t>
            </w:r>
            <w:r>
              <w:rPr>
                <w:rFonts w:hint="eastAsia"/>
                <w:color w:val="000000" w:themeColor="text1"/>
                <w:sz w:val="24"/>
                <w:highlight w:val="none"/>
                <w:lang w:eastAsia="zh-CN"/>
                <w14:textFill>
                  <w14:solidFill>
                    <w14:schemeClr w14:val="tx1"/>
                  </w14:solidFill>
                </w14:textFill>
              </w:rPr>
              <w:t>固体废弃物</w:t>
            </w:r>
            <w:r>
              <w:rPr>
                <w:color w:val="000000" w:themeColor="text1"/>
                <w:sz w:val="24"/>
                <w:highlight w:val="none"/>
                <w14:textFill>
                  <w14:solidFill>
                    <w14:schemeClr w14:val="tx1"/>
                  </w14:solidFill>
                </w14:textFill>
              </w:rPr>
              <w:t>防治措施具体如下：</w:t>
            </w:r>
          </w:p>
          <w:p w14:paraId="29608881">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①</w:t>
            </w:r>
            <w:r>
              <w:rPr>
                <w:color w:val="000000" w:themeColor="text1"/>
                <w:sz w:val="24"/>
                <w:highlight w:val="none"/>
                <w14:textFill>
                  <w14:solidFill>
                    <w14:schemeClr w14:val="tx1"/>
                  </w14:solidFill>
                </w14:textFill>
              </w:rPr>
              <w:t>项目施工过程中产生的建筑垃圾可回收利用的部分应回收利用，防止因长期堆存而产生扬尘等污染。</w:t>
            </w:r>
          </w:p>
          <w:p w14:paraId="66714F9E">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②</w:t>
            </w:r>
            <w:r>
              <w:rPr>
                <w:color w:val="000000" w:themeColor="text1"/>
                <w:sz w:val="24"/>
                <w:highlight w:val="none"/>
                <w14:textFill>
                  <w14:solidFill>
                    <w14:schemeClr w14:val="tx1"/>
                  </w14:solidFill>
                </w14:textFill>
              </w:rPr>
              <w:t>项目产生的生活垃圾经垃圾桶收集后</w:t>
            </w:r>
            <w:r>
              <w:rPr>
                <w:rFonts w:hint="eastAsia"/>
                <w:color w:val="000000" w:themeColor="text1"/>
                <w:sz w:val="24"/>
                <w:highlight w:val="none"/>
                <w14:textFill>
                  <w14:solidFill>
                    <w14:schemeClr w14:val="tx1"/>
                  </w14:solidFill>
                </w14:textFill>
              </w:rPr>
              <w:t>由环卫部门负责清运</w:t>
            </w:r>
            <w:r>
              <w:rPr>
                <w:color w:val="000000" w:themeColor="text1"/>
                <w:sz w:val="24"/>
                <w:highlight w:val="none"/>
                <w14:textFill>
                  <w14:solidFill>
                    <w14:schemeClr w14:val="tx1"/>
                  </w14:solidFill>
                </w14:textFill>
              </w:rPr>
              <w:t>。</w:t>
            </w:r>
          </w:p>
          <w:p w14:paraId="7D58F7BD">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综上所述，采取上述防治措施后，施工</w:t>
            </w:r>
            <w:r>
              <w:rPr>
                <w:rFonts w:hint="eastAsia"/>
                <w:color w:val="000000" w:themeColor="text1"/>
                <w:sz w:val="24"/>
                <w:highlight w:val="none"/>
                <w:lang w:eastAsia="zh-CN"/>
                <w14:textFill>
                  <w14:solidFill>
                    <w14:schemeClr w14:val="tx1"/>
                  </w14:solidFill>
                </w14:textFill>
              </w:rPr>
              <w:t>期间</w:t>
            </w:r>
            <w:r>
              <w:rPr>
                <w:color w:val="000000" w:themeColor="text1"/>
                <w:sz w:val="24"/>
                <w:highlight w:val="none"/>
                <w14:textFill>
                  <w14:solidFill>
                    <w14:schemeClr w14:val="tx1"/>
                  </w14:solidFill>
                </w14:textFill>
              </w:rPr>
              <w:t>产生的固体废物均可得到妥善处置，对周围环境造成的影响小。</w:t>
            </w:r>
          </w:p>
          <w:p w14:paraId="5E6B609B">
            <w:pPr>
              <w:pStyle w:val="9"/>
              <w:spacing w:line="360" w:lineRule="auto"/>
              <w:ind w:firstLine="480" w:firstLineChars="200"/>
              <w:rPr>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w:t>
            </w:r>
            <w:r>
              <w:rPr>
                <w:rFonts w:hint="eastAsia" w:ascii="Times New Roman" w:hAnsi="Times New Roman" w:cs="Times New Roman"/>
                <w:color w:val="000000" w:themeColor="text1"/>
                <w:sz w:val="24"/>
                <w:szCs w:val="24"/>
                <w:highlight w:val="none"/>
                <w:lang w:eastAsia="zh-CN"/>
                <w14:textFill>
                  <w14:solidFill>
                    <w14:schemeClr w14:val="tx1"/>
                  </w14:solidFill>
                </w14:textFill>
              </w:rPr>
              <w:t>.</w:t>
            </w:r>
            <w:r>
              <w:rPr>
                <w:color w:val="000000" w:themeColor="text1"/>
                <w:sz w:val="24"/>
                <w:szCs w:val="24"/>
                <w:highlight w:val="none"/>
                <w14:textFill>
                  <w14:solidFill>
                    <w14:schemeClr w14:val="tx1"/>
                  </w14:solidFill>
                </w14:textFill>
              </w:rPr>
              <w:t>生态环境影响分析</w:t>
            </w:r>
          </w:p>
          <w:p w14:paraId="41EC56EB">
            <w:pPr>
              <w:pStyle w:val="9"/>
              <w:spacing w:line="360" w:lineRule="auto"/>
              <w:ind w:firstLine="480" w:firstLineChars="200"/>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项目在现有场区内施工，对生态环境基本无影响。</w:t>
            </w:r>
          </w:p>
          <w:p w14:paraId="6C07B4A7">
            <w:pPr>
              <w:spacing w:line="360" w:lineRule="auto"/>
              <w:ind w:firstLine="480" w:firstLineChars="200"/>
              <w:rPr>
                <w:rFonts w:ascii="宋体" w:hAnsi="宋体" w:cs="宋体"/>
                <w:bCs/>
                <w:color w:val="000000" w:themeColor="text1"/>
                <w:spacing w:val="-10"/>
                <w:szCs w:val="21"/>
                <w:highlight w:val="none"/>
                <w14:textFill>
                  <w14:solidFill>
                    <w14:schemeClr w14:val="tx1"/>
                  </w14:solidFill>
                </w14:textFill>
              </w:rPr>
            </w:pPr>
            <w:r>
              <w:rPr>
                <w:color w:val="000000" w:themeColor="text1"/>
                <w:sz w:val="24"/>
                <w:highlight w:val="none"/>
                <w14:textFill>
                  <w14:solidFill>
                    <w14:schemeClr w14:val="tx1"/>
                  </w14:solidFill>
                </w14:textFill>
              </w:rPr>
              <w:t>综上所述，项目施工期间对周围环境会产生一些不利影响，但由于施工期较短，施工期对环境所产生的不利影响会随着施工的结束而消除。</w:t>
            </w:r>
            <w:r>
              <w:rPr>
                <w:rFonts w:hint="eastAsia"/>
                <w:color w:val="000000" w:themeColor="text1"/>
                <w:sz w:val="24"/>
                <w:highlight w:val="none"/>
                <w14:textFill>
                  <w14:solidFill>
                    <w14:schemeClr w14:val="tx1"/>
                  </w14:solidFill>
                </w14:textFill>
              </w:rPr>
              <w:t xml:space="preserve"> </w:t>
            </w:r>
          </w:p>
        </w:tc>
      </w:tr>
      <w:tr w14:paraId="2CDFE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46" w:type="dxa"/>
            <w:tcMar>
              <w:left w:w="28" w:type="dxa"/>
              <w:right w:w="28" w:type="dxa"/>
            </w:tcMar>
            <w:vAlign w:val="center"/>
          </w:tcPr>
          <w:p w14:paraId="64D66E5F">
            <w:pPr>
              <w:adjustRightInd w:val="0"/>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运营</w:t>
            </w:r>
          </w:p>
          <w:p w14:paraId="2594D012">
            <w:pPr>
              <w:adjustRightInd w:val="0"/>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期环</w:t>
            </w:r>
          </w:p>
          <w:p w14:paraId="07B4604B">
            <w:pPr>
              <w:adjustRightInd w:val="0"/>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境影</w:t>
            </w:r>
          </w:p>
          <w:p w14:paraId="2A82E52E">
            <w:pPr>
              <w:adjustRightInd w:val="0"/>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响和</w:t>
            </w:r>
          </w:p>
          <w:p w14:paraId="56677030">
            <w:pPr>
              <w:adjustRightInd w:val="0"/>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p w14:paraId="61D2ED9D">
            <w:pPr>
              <w:adjustRightInd w:val="0"/>
              <w:snapToGrid w:val="0"/>
              <w:spacing w:line="360" w:lineRule="auto"/>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措施</w:t>
            </w:r>
          </w:p>
        </w:tc>
        <w:tc>
          <w:tcPr>
            <w:tcW w:w="8162" w:type="dxa"/>
            <w:vAlign w:val="center"/>
          </w:tcPr>
          <w:p w14:paraId="230CDA25">
            <w:pPr>
              <w:pStyle w:val="28"/>
              <w:ind w:firstLine="0" w:firstLineChars="0"/>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营运期环境影响分析</w:t>
            </w:r>
          </w:p>
          <w:p w14:paraId="028D8EAD">
            <w:pPr>
              <w:spacing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1</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14:textFill>
                  <w14:solidFill>
                    <w14:schemeClr w14:val="tx1"/>
                  </w14:solidFill>
                </w14:textFill>
              </w:rPr>
              <w:t>环境空气影响分析</w:t>
            </w:r>
          </w:p>
          <w:p w14:paraId="01E7F8DA">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本项目产生的废气主要为燃料间粉尘和锅炉烟气。由于本项目原料为生物质成型燃料，因此产尘量较小</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并且燃料存放于全封闭燃料仓内，因此排放的颗粒物可忽略不计。故本项目废气主要考虑锅炉烟气</w:t>
            </w:r>
            <w:r>
              <w:rPr>
                <w:rFonts w:hint="eastAsia"/>
                <w:color w:val="000000" w:themeColor="text1"/>
                <w:highlight w:val="none"/>
                <w14:textFill>
                  <w14:solidFill>
                    <w14:schemeClr w14:val="tx1"/>
                  </w14:solidFill>
                </w14:textFill>
              </w:rPr>
              <w:t>。</w:t>
            </w:r>
          </w:p>
          <w:p w14:paraId="01DE2EE1">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本项目新建一台4t燃生物质锅炉为</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鄂尔多斯市昊鑫瑞源科净工程有限公司高盐废水处理工艺技改项目</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提供热蒸汽，全年</w:t>
            </w:r>
            <w:r>
              <w:rPr>
                <w:rFonts w:hint="eastAsia"/>
                <w:color w:val="000000" w:themeColor="text1"/>
                <w:sz w:val="24"/>
                <w:highlight w:val="none"/>
                <w:lang w:val="en-US" w:eastAsia="zh-CN"/>
                <w14:textFill>
                  <w14:solidFill>
                    <w14:schemeClr w14:val="tx1"/>
                  </w14:solidFill>
                </w14:textFill>
              </w:rPr>
              <w:t>燃烧</w:t>
            </w:r>
            <w:r>
              <w:rPr>
                <w:rFonts w:hint="eastAsia"/>
                <w:color w:val="000000" w:themeColor="text1"/>
                <w:sz w:val="24"/>
                <w:highlight w:val="none"/>
                <w14:textFill>
                  <w14:solidFill>
                    <w14:schemeClr w14:val="tx1"/>
                  </w14:solidFill>
                </w14:textFill>
              </w:rPr>
              <w:t>时间为</w:t>
            </w:r>
            <w:r>
              <w:rPr>
                <w:rFonts w:hint="eastAsia"/>
                <w:color w:val="000000" w:themeColor="text1"/>
                <w:sz w:val="24"/>
                <w:highlight w:val="none"/>
                <w:lang w:val="en-US" w:eastAsia="zh-CN"/>
                <w14:textFill>
                  <w14:solidFill>
                    <w14:schemeClr w14:val="tx1"/>
                  </w14:solidFill>
                </w14:textFill>
              </w:rPr>
              <w:t>90</w:t>
            </w:r>
            <w:r>
              <w:rPr>
                <w:rFonts w:hint="eastAsia"/>
                <w:color w:val="000000" w:themeColor="text1"/>
                <w:sz w:val="24"/>
                <w:highlight w:val="none"/>
                <w14:textFill>
                  <w14:solidFill>
                    <w14:schemeClr w14:val="tx1"/>
                  </w14:solidFill>
                </w14:textFill>
              </w:rPr>
              <w:t>0h。产生的废气主要为生物质燃料燃烧产生的烟气，主要污染物为烟尘、SO</w:t>
            </w:r>
            <w:r>
              <w:rPr>
                <w:rFonts w:hint="eastAsia"/>
                <w:color w:val="000000" w:themeColor="text1"/>
                <w:sz w:val="24"/>
                <w:highlight w:val="none"/>
                <w:vertAlign w:val="subscript"/>
                <w14:textFill>
                  <w14:solidFill>
                    <w14:schemeClr w14:val="tx1"/>
                  </w14:solidFill>
                </w14:textFill>
              </w:rPr>
              <w:t>2</w:t>
            </w:r>
            <w:r>
              <w:rPr>
                <w:rFonts w:hint="eastAsia"/>
                <w:color w:val="000000" w:themeColor="text1"/>
                <w:sz w:val="24"/>
                <w:highlight w:val="none"/>
                <w14:textFill>
                  <w14:solidFill>
                    <w14:schemeClr w14:val="tx1"/>
                  </w14:solidFill>
                </w14:textFill>
              </w:rPr>
              <w:t>、氮氧化物。产生</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废气经过</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多管除尘+布袋除尘器</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处理后</w:t>
            </w:r>
            <w:r>
              <w:rPr>
                <w:rFonts w:hint="eastAsia"/>
                <w:color w:val="000000" w:themeColor="text1"/>
                <w:sz w:val="24"/>
                <w:highlight w:val="none"/>
                <w:lang w:eastAsia="zh-CN"/>
                <w14:textFill>
                  <w14:solidFill>
                    <w14:schemeClr w14:val="tx1"/>
                  </w14:solidFill>
                </w14:textFill>
              </w:rPr>
              <w:t>，最终</w:t>
            </w:r>
            <w:r>
              <w:rPr>
                <w:rFonts w:hint="eastAsia"/>
                <w:color w:val="000000" w:themeColor="text1"/>
                <w:sz w:val="24"/>
                <w:highlight w:val="none"/>
                <w14:textFill>
                  <w14:solidFill>
                    <w14:schemeClr w14:val="tx1"/>
                  </w14:solidFill>
                </w14:textFill>
              </w:rPr>
              <w:t>通过1根35m高</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烟囱排放。</w:t>
            </w:r>
          </w:p>
          <w:p w14:paraId="3F11D59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本项目生物质燃料的主要成分检测详见附件，主要参数见下表。</w:t>
            </w:r>
          </w:p>
          <w:p w14:paraId="15AA1861">
            <w:pPr>
              <w:pStyle w:val="3"/>
              <w:ind w:firstLine="0" w:firstLineChars="0"/>
              <w:jc w:val="center"/>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表</w:t>
            </w:r>
            <w:r>
              <w:rPr>
                <w:rFonts w:hint="eastAsia" w:ascii="Times New Roman" w:hAnsi="Times New Roman"/>
                <w:b/>
                <w:bCs/>
                <w:color w:val="000000" w:themeColor="text1"/>
                <w:sz w:val="24"/>
                <w:szCs w:val="24"/>
                <w:highlight w:val="none"/>
                <w:lang w:val="en-US" w:eastAsia="zh-CN"/>
                <w14:textFill>
                  <w14:solidFill>
                    <w14:schemeClr w14:val="tx1"/>
                  </w14:solidFill>
                </w14:textFill>
              </w:rPr>
              <w:t>12</w:t>
            </w:r>
            <w:r>
              <w:rPr>
                <w:rFonts w:ascii="Times New Roman" w:hAnsi="Times New Roman"/>
                <w:b/>
                <w:bCs/>
                <w:color w:val="000000" w:themeColor="text1"/>
                <w:sz w:val="24"/>
                <w:szCs w:val="24"/>
                <w:highlight w:val="none"/>
                <w14:textFill>
                  <w14:solidFill>
                    <w14:schemeClr w14:val="tx1"/>
                  </w14:solidFill>
                </w14:textFill>
              </w:rPr>
              <w:t xml:space="preserve">  生物质燃料成分表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34"/>
              <w:gridCol w:w="1634"/>
              <w:gridCol w:w="1636"/>
              <w:gridCol w:w="1641"/>
            </w:tblGrid>
            <w:tr w14:paraId="1F168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9" w:type="pct"/>
                  <w:vAlign w:val="center"/>
                </w:tcPr>
                <w:p w14:paraId="636F913E">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999" w:type="pct"/>
                  <w:vAlign w:val="center"/>
                </w:tcPr>
                <w:p w14:paraId="5B87A151">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检验项目</w:t>
                  </w:r>
                </w:p>
              </w:tc>
              <w:tc>
                <w:tcPr>
                  <w:tcW w:w="999" w:type="pct"/>
                  <w:vAlign w:val="center"/>
                </w:tcPr>
                <w:p w14:paraId="3216A8E2">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符号</w:t>
                  </w:r>
                </w:p>
              </w:tc>
              <w:tc>
                <w:tcPr>
                  <w:tcW w:w="1000" w:type="pct"/>
                  <w:vAlign w:val="center"/>
                </w:tcPr>
                <w:p w14:paraId="5C5F2ABF">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单位</w:t>
                  </w:r>
                </w:p>
              </w:tc>
              <w:tc>
                <w:tcPr>
                  <w:tcW w:w="1000" w:type="pct"/>
                  <w:vAlign w:val="center"/>
                </w:tcPr>
                <w:p w14:paraId="0451B254">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分析结果</w:t>
                  </w:r>
                </w:p>
              </w:tc>
            </w:tr>
            <w:tr w14:paraId="65B5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53B16268">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999" w:type="pct"/>
                  <w:vAlign w:val="center"/>
                </w:tcPr>
                <w:p w14:paraId="06AFCC1B">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全硫含量</w:t>
                  </w:r>
                </w:p>
              </w:tc>
              <w:tc>
                <w:tcPr>
                  <w:tcW w:w="999" w:type="pct"/>
                  <w:vAlign w:val="center"/>
                </w:tcPr>
                <w:p w14:paraId="508B94AB">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Stad</w:t>
                  </w:r>
                </w:p>
              </w:tc>
              <w:tc>
                <w:tcPr>
                  <w:tcW w:w="1000" w:type="pct"/>
                  <w:vAlign w:val="center"/>
                </w:tcPr>
                <w:p w14:paraId="05817ECC">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54A3BEAB">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0.09</w:t>
                  </w:r>
                </w:p>
              </w:tc>
            </w:tr>
            <w:tr w14:paraId="499F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30330F09">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999" w:type="pct"/>
                  <w:vAlign w:val="center"/>
                </w:tcPr>
                <w:p w14:paraId="1C80B6A4">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灰分含量</w:t>
                  </w:r>
                </w:p>
              </w:tc>
              <w:tc>
                <w:tcPr>
                  <w:tcW w:w="999" w:type="pct"/>
                  <w:vAlign w:val="center"/>
                </w:tcPr>
                <w:p w14:paraId="57B56639">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Aad</w:t>
                  </w:r>
                </w:p>
              </w:tc>
              <w:tc>
                <w:tcPr>
                  <w:tcW w:w="1000" w:type="pct"/>
                  <w:vAlign w:val="center"/>
                </w:tcPr>
                <w:p w14:paraId="74FEA5CE">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50006D78">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2.49</w:t>
                  </w:r>
                </w:p>
              </w:tc>
            </w:tr>
            <w:tr w14:paraId="5308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5B33D893">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999" w:type="pct"/>
                  <w:vAlign w:val="center"/>
                </w:tcPr>
                <w:p w14:paraId="5E228ADE">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低</w:t>
                  </w:r>
                  <w:r>
                    <w:rPr>
                      <w:rFonts w:hint="eastAsia"/>
                      <w:color w:val="000000" w:themeColor="text1"/>
                      <w:szCs w:val="21"/>
                      <w:highlight w:val="none"/>
                      <w14:textFill>
                        <w14:solidFill>
                          <w14:schemeClr w14:val="tx1"/>
                        </w14:solidFill>
                      </w14:textFill>
                    </w:rPr>
                    <w:t>位</w:t>
                  </w:r>
                  <w:r>
                    <w:rPr>
                      <w:color w:val="000000" w:themeColor="text1"/>
                      <w:szCs w:val="21"/>
                      <w:highlight w:val="none"/>
                      <w14:textFill>
                        <w14:solidFill>
                          <w14:schemeClr w14:val="tx1"/>
                        </w14:solidFill>
                      </w14:textFill>
                    </w:rPr>
                    <w:t>发热量</w:t>
                  </w:r>
                </w:p>
              </w:tc>
              <w:tc>
                <w:tcPr>
                  <w:tcW w:w="999" w:type="pct"/>
                  <w:vAlign w:val="center"/>
                </w:tcPr>
                <w:p w14:paraId="0C54ABE0">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Kcal/kg</w:t>
                  </w:r>
                </w:p>
              </w:tc>
              <w:tc>
                <w:tcPr>
                  <w:tcW w:w="1000" w:type="pct"/>
                  <w:vAlign w:val="center"/>
                </w:tcPr>
                <w:p w14:paraId="4D865281">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cal</w:t>
                  </w:r>
                </w:p>
              </w:tc>
              <w:tc>
                <w:tcPr>
                  <w:tcW w:w="1000" w:type="pct"/>
                  <w:vAlign w:val="center"/>
                </w:tcPr>
                <w:p w14:paraId="41A08BE3">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4131</w:t>
                  </w:r>
                </w:p>
              </w:tc>
            </w:tr>
            <w:tr w14:paraId="01E4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999" w:type="pct"/>
                  <w:vAlign w:val="center"/>
                </w:tcPr>
                <w:p w14:paraId="7C4CE291">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p>
              </w:tc>
              <w:tc>
                <w:tcPr>
                  <w:tcW w:w="999" w:type="pct"/>
                  <w:vAlign w:val="center"/>
                </w:tcPr>
                <w:p w14:paraId="7FA3B6E7">
                  <w:pPr>
                    <w:pStyle w:val="7"/>
                    <w:spacing w:after="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全水分</w:t>
                  </w:r>
                </w:p>
              </w:tc>
              <w:tc>
                <w:tcPr>
                  <w:tcW w:w="999" w:type="pct"/>
                  <w:vAlign w:val="center"/>
                </w:tcPr>
                <w:p w14:paraId="271C1271">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Mt</w:t>
                  </w:r>
                </w:p>
              </w:tc>
              <w:tc>
                <w:tcPr>
                  <w:tcW w:w="1000" w:type="pct"/>
                  <w:vAlign w:val="center"/>
                </w:tcPr>
                <w:p w14:paraId="750C4C6F">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12DF6C3C">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6.3</w:t>
                  </w:r>
                </w:p>
              </w:tc>
            </w:tr>
            <w:tr w14:paraId="2707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999" w:type="pct"/>
                  <w:vAlign w:val="center"/>
                </w:tcPr>
                <w:p w14:paraId="7A4A616C">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p>
              </w:tc>
              <w:tc>
                <w:tcPr>
                  <w:tcW w:w="999" w:type="pct"/>
                  <w:vAlign w:val="center"/>
                </w:tcPr>
                <w:p w14:paraId="530DF578">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分析水</w:t>
                  </w:r>
                </w:p>
              </w:tc>
              <w:tc>
                <w:tcPr>
                  <w:tcW w:w="999" w:type="pct"/>
                  <w:vAlign w:val="center"/>
                </w:tcPr>
                <w:p w14:paraId="5B737739">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Mad</w:t>
                  </w:r>
                </w:p>
              </w:tc>
              <w:tc>
                <w:tcPr>
                  <w:tcW w:w="1000" w:type="pct"/>
                  <w:vAlign w:val="center"/>
                </w:tcPr>
                <w:p w14:paraId="347FE056">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w:t>
                  </w:r>
                </w:p>
              </w:tc>
              <w:tc>
                <w:tcPr>
                  <w:tcW w:w="1000" w:type="pct"/>
                  <w:vAlign w:val="center"/>
                </w:tcPr>
                <w:p w14:paraId="038EBC79">
                  <w:pPr>
                    <w:pStyle w:val="7"/>
                    <w:spacing w:after="0"/>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0.81</w:t>
                  </w:r>
                </w:p>
              </w:tc>
            </w:tr>
            <w:tr w14:paraId="615D7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5000" w:type="pct"/>
                  <w:gridSpan w:val="5"/>
                  <w:vAlign w:val="center"/>
                </w:tcPr>
                <w:p w14:paraId="1D03B7E8">
                  <w:pPr>
                    <w:pStyle w:val="7"/>
                    <w:spacing w:after="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备注：根据建设单位提供资料，本项目锅炉燃料用量为</w:t>
                  </w:r>
                  <w:r>
                    <w:rPr>
                      <w:rFonts w:hint="eastAsia"/>
                      <w:color w:val="000000" w:themeColor="text1"/>
                      <w:szCs w:val="21"/>
                      <w:highlight w:val="none"/>
                      <w:lang w:val="en-US" w:eastAsia="zh-CN"/>
                      <w14:textFill>
                        <w14:solidFill>
                          <w14:schemeClr w14:val="tx1"/>
                        </w14:solidFill>
                      </w14:textFill>
                    </w:rPr>
                    <w:t>612</w:t>
                  </w:r>
                  <w:r>
                    <w:rPr>
                      <w:rFonts w:hint="eastAsia"/>
                      <w:color w:val="000000" w:themeColor="text1"/>
                      <w:szCs w:val="21"/>
                      <w:highlight w:val="none"/>
                      <w14:textFill>
                        <w14:solidFill>
                          <w14:schemeClr w14:val="tx1"/>
                        </w14:solidFill>
                      </w14:textFill>
                    </w:rPr>
                    <w:t>t/a。</w:t>
                  </w:r>
                </w:p>
              </w:tc>
            </w:tr>
          </w:tbl>
          <w:p w14:paraId="7F091708">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本项目生物质锅炉产生的烟气中主要大气污染物</w:t>
            </w:r>
            <w:r>
              <w:rPr>
                <w:color w:val="000000" w:themeColor="text1"/>
                <w:sz w:val="24"/>
                <w:highlight w:val="none"/>
                <w14:textFill>
                  <w14:solidFill>
                    <w14:schemeClr w14:val="tx1"/>
                  </w14:solidFill>
                </w14:textFill>
              </w:rPr>
              <w:t>为颗粒物、SO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、NOx</w:t>
            </w:r>
            <w:r>
              <w:rPr>
                <w:rFonts w:hint="eastAsia" w:ascii="宋体" w:hAnsi="宋体" w:cs="宋体"/>
                <w:color w:val="000000" w:themeColor="text1"/>
                <w:sz w:val="24"/>
                <w:highlight w:val="none"/>
                <w14:textFill>
                  <w14:solidFill>
                    <w14:schemeClr w14:val="tx1"/>
                  </w14:solidFill>
                </w14:textFill>
              </w:rPr>
              <w:t>。</w:t>
            </w:r>
          </w:p>
          <w:p w14:paraId="66E76CB0">
            <w:pPr>
              <w:tabs>
                <w:tab w:val="left" w:pos="325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基准</w:t>
            </w:r>
            <w:r>
              <w:rPr>
                <w:color w:val="000000" w:themeColor="text1"/>
                <w:sz w:val="24"/>
                <w:highlight w:val="none"/>
                <w14:textFill>
                  <w14:solidFill>
                    <w14:schemeClr w14:val="tx1"/>
                  </w14:solidFill>
                </w14:textFill>
              </w:rPr>
              <w:t>烟气量</w:t>
            </w:r>
          </w:p>
          <w:p w14:paraId="6351510B">
            <w:pPr>
              <w:pStyle w:val="30"/>
              <w:spacing w:line="360" w:lineRule="auto"/>
              <w:ind w:firstLine="480"/>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本项目为</w:t>
            </w:r>
            <w:r>
              <w:rPr>
                <w:rFonts w:hint="eastAsia"/>
                <w:color w:val="000000" w:themeColor="text1"/>
                <w:highlight w:val="none"/>
                <w14:textFill>
                  <w14:solidFill>
                    <w14:schemeClr w14:val="tx1"/>
                  </w14:solidFill>
                </w14:textFill>
              </w:rPr>
              <w:t>生物质</w:t>
            </w:r>
            <w:r>
              <w:rPr>
                <w:color w:val="000000" w:themeColor="text1"/>
                <w:highlight w:val="none"/>
                <w14:textFill>
                  <w14:solidFill>
                    <w14:schemeClr w14:val="tx1"/>
                  </w14:solidFill>
                </w14:textFill>
              </w:rPr>
              <w:t>锅炉，烟气量参照《排污许可证申请与核发技术规范 锅炉》（HJ953-2018）中经验公式估算法计算基准烟气量。</w:t>
            </w:r>
          </w:p>
          <w:p w14:paraId="72DAB1B4">
            <w:pPr>
              <w:pStyle w:val="30"/>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根据本项目</w:t>
            </w:r>
            <w:r>
              <w:rPr>
                <w:rFonts w:hint="eastAsia"/>
                <w:color w:val="000000" w:themeColor="text1"/>
                <w:highlight w:val="none"/>
                <w14:textFill>
                  <w14:solidFill>
                    <w14:schemeClr w14:val="tx1"/>
                  </w14:solidFill>
                </w14:textFill>
              </w:rPr>
              <w:t>燃料</w:t>
            </w:r>
            <w:r>
              <w:rPr>
                <w:color w:val="000000" w:themeColor="text1"/>
                <w:highlight w:val="none"/>
                <w14:textFill>
                  <w14:solidFill>
                    <w14:schemeClr w14:val="tx1"/>
                  </w14:solidFill>
                </w14:textFill>
              </w:rPr>
              <w:t>化验单，低位热值为</w:t>
            </w:r>
            <w:r>
              <w:rPr>
                <w:rFonts w:hint="eastAsia"/>
                <w:color w:val="000000" w:themeColor="text1"/>
                <w:highlight w:val="none"/>
                <w14:textFill>
                  <w14:solidFill>
                    <w14:schemeClr w14:val="tx1"/>
                  </w14:solidFill>
                </w14:textFill>
              </w:rPr>
              <w:t>4131</w:t>
            </w:r>
            <w:r>
              <w:rPr>
                <w:color w:val="000000" w:themeColor="text1"/>
                <w:highlight w:val="none"/>
                <w14:textFill>
                  <w14:solidFill>
                    <w14:schemeClr w14:val="tx1"/>
                  </w14:solidFill>
                </w14:textFill>
              </w:rPr>
              <w:t>kcal/kg，Q</w:t>
            </w:r>
            <w:r>
              <w:rPr>
                <w:color w:val="000000" w:themeColor="text1"/>
                <w:highlight w:val="none"/>
                <w:vertAlign w:val="subscript"/>
                <w14:textFill>
                  <w14:solidFill>
                    <w14:schemeClr w14:val="tx1"/>
                  </w14:solidFill>
                </w14:textFill>
              </w:rPr>
              <w:t>net，ar</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17.28</w:t>
            </w:r>
            <w:r>
              <w:rPr>
                <w:color w:val="000000" w:themeColor="text1"/>
                <w:highlight w:val="none"/>
                <w14:textFill>
                  <w14:solidFill>
                    <w14:schemeClr w14:val="tx1"/>
                  </w14:solidFill>
                </w14:textFill>
              </w:rPr>
              <w:t>MJ/kg，Vdaf</w:t>
            </w:r>
            <w:r>
              <w:rPr>
                <w:rFonts w:hint="eastAsia"/>
                <w:color w:val="000000" w:themeColor="text1"/>
                <w:highlight w:val="none"/>
                <w14:textFill>
                  <w14:solidFill>
                    <w14:schemeClr w14:val="tx1"/>
                  </w14:solidFill>
                </w14:textFill>
              </w:rPr>
              <w:t>=79.88%，</w:t>
            </w:r>
            <w:r>
              <w:rPr>
                <w:color w:val="000000" w:themeColor="text1"/>
                <w:highlight w:val="none"/>
                <w14:textFill>
                  <w14:solidFill>
                    <w14:schemeClr w14:val="tx1"/>
                  </w14:solidFill>
                </w14:textFill>
              </w:rPr>
              <w:t>符合Qnet，ar≥12.54MJ/kg且Vdaf</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15%。</w:t>
            </w:r>
          </w:p>
          <w:p w14:paraId="086023E6">
            <w:pPr>
              <w:pStyle w:val="30"/>
              <w:spacing w:line="360" w:lineRule="auto"/>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因此，采用如下公式进行烟气量计算。</w:t>
            </w:r>
          </w:p>
          <w:p w14:paraId="0E4E4601">
            <w:pPr>
              <w:tabs>
                <w:tab w:val="left" w:pos="3255"/>
              </w:tabs>
              <w:spacing w:line="360" w:lineRule="auto"/>
              <w:jc w:val="center"/>
              <w:rPr>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800350" cy="333375"/>
                  <wp:effectExtent l="0" t="0" r="0" b="9525"/>
                  <wp:docPr id="2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
                          <pic:cNvPicPr>
                            <a:picLocks noChangeAspect="1"/>
                          </pic:cNvPicPr>
                        </pic:nvPicPr>
                        <pic:blipFill>
                          <a:blip r:embed="rId12" cstate="print"/>
                          <a:stretch>
                            <a:fillRect/>
                          </a:stretch>
                        </pic:blipFill>
                        <pic:spPr>
                          <a:xfrm>
                            <a:off x="0" y="0"/>
                            <a:ext cx="2800350" cy="333375"/>
                          </a:xfrm>
                          <a:prstGeom prst="rect">
                            <a:avLst/>
                          </a:prstGeom>
                          <a:noFill/>
                          <a:ln>
                            <a:noFill/>
                          </a:ln>
                        </pic:spPr>
                      </pic:pic>
                    </a:graphicData>
                  </a:graphic>
                </wp:inline>
              </w:drawing>
            </w:r>
          </w:p>
          <w:p w14:paraId="68238B76">
            <w:pPr>
              <w:tabs>
                <w:tab w:val="left" w:pos="3255"/>
              </w:tabs>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i/>
                <w:color w:val="000000" w:themeColor="text1"/>
                <w:sz w:val="24"/>
                <w:highlight w:val="none"/>
                <w14:textFill>
                  <w14:solidFill>
                    <w14:schemeClr w14:val="tx1"/>
                  </w14:solidFill>
                </w14:textFill>
              </w:rPr>
              <w:t>V</w:t>
            </w:r>
            <w:r>
              <w:rPr>
                <w:i/>
                <w:color w:val="000000" w:themeColor="text1"/>
                <w:sz w:val="24"/>
                <w:highlight w:val="none"/>
                <w:vertAlign w:val="subscript"/>
                <w14:textFill>
                  <w14:solidFill>
                    <w14:schemeClr w14:val="tx1"/>
                  </w14:solidFill>
                </w14:textFill>
              </w:rPr>
              <w:t>gy</w:t>
            </w:r>
            <w:r>
              <w:rPr>
                <w:color w:val="000000" w:themeColor="text1"/>
                <w:sz w:val="24"/>
                <w:highlight w:val="none"/>
                <w14:textFill>
                  <w14:solidFill>
                    <w14:schemeClr w14:val="tx1"/>
                  </w14:solidFill>
                </w14:textFill>
              </w:rPr>
              <w:t>——基准烟气量，Nm</w:t>
            </w:r>
            <w:r>
              <w:rPr>
                <w:color w:val="000000" w:themeColor="text1"/>
                <w:sz w:val="24"/>
                <w:highlight w:val="none"/>
                <w:vertAlign w:val="superscript"/>
                <w14:textFill>
                  <w14:solidFill>
                    <w14:schemeClr w14:val="tx1"/>
                  </w14:solidFill>
                </w14:textFill>
              </w:rPr>
              <w:t>3</w:t>
            </w:r>
            <w:r>
              <w:rPr>
                <w:color w:val="000000" w:themeColor="text1"/>
                <w:sz w:val="24"/>
                <w:highlight w:val="none"/>
                <w14:textFill>
                  <w14:solidFill>
                    <w14:schemeClr w14:val="tx1"/>
                  </w14:solidFill>
                </w14:textFill>
              </w:rPr>
              <w:t>/kg；</w:t>
            </w:r>
          </w:p>
          <w:p w14:paraId="4B1A8491">
            <w:pPr>
              <w:tabs>
                <w:tab w:val="left" w:pos="3255"/>
              </w:tabs>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Q</w:t>
            </w:r>
            <w:r>
              <w:rPr>
                <w:i/>
                <w:color w:val="000000" w:themeColor="text1"/>
                <w:sz w:val="24"/>
                <w:highlight w:val="none"/>
                <w:vertAlign w:val="subscript"/>
                <w14:textFill>
                  <w14:solidFill>
                    <w14:schemeClr w14:val="tx1"/>
                  </w14:solidFill>
                </w14:textFill>
              </w:rPr>
              <w:t>net,ar</w:t>
            </w:r>
            <w:r>
              <w:rPr>
                <w:color w:val="000000" w:themeColor="text1"/>
                <w:sz w:val="24"/>
                <w:highlight w:val="none"/>
                <w14:textFill>
                  <w14:solidFill>
                    <w14:schemeClr w14:val="tx1"/>
                  </w14:solidFill>
                </w14:textFill>
              </w:rPr>
              <w:t>——收到基低位发热</w:t>
            </w:r>
            <w:r>
              <w:rPr>
                <w:rFonts w:hint="eastAsia"/>
                <w:color w:val="000000" w:themeColor="text1"/>
                <w:sz w:val="24"/>
                <w:highlight w:val="none"/>
                <w:lang w:eastAsia="zh-CN"/>
                <w14:textFill>
                  <w14:solidFill>
                    <w14:schemeClr w14:val="tx1"/>
                  </w14:solidFill>
                </w14:textFill>
              </w:rPr>
              <w:t>量</w:t>
            </w:r>
            <w:r>
              <w:rPr>
                <w:iCs/>
                <w:color w:val="000000" w:themeColor="text1"/>
                <w:sz w:val="24"/>
                <w:highlight w:val="none"/>
                <w14:textFill>
                  <w14:solidFill>
                    <w14:schemeClr w14:val="tx1"/>
                  </w14:solidFill>
                </w14:textFill>
              </w:rPr>
              <w:t>MJ/kg</w:t>
            </w:r>
            <w:r>
              <w:rPr>
                <w:color w:val="000000" w:themeColor="text1"/>
                <w:sz w:val="24"/>
                <w:highlight w:val="none"/>
                <w14:textFill>
                  <w14:solidFill>
                    <w14:schemeClr w14:val="tx1"/>
                  </w14:solidFill>
                </w14:textFill>
              </w:rPr>
              <w:t>，本项目收到基低位发热量为</w:t>
            </w:r>
            <w:r>
              <w:rPr>
                <w:rFonts w:hint="eastAsia"/>
                <w:color w:val="000000" w:themeColor="text1"/>
                <w:sz w:val="24"/>
                <w:highlight w:val="none"/>
                <w14:textFill>
                  <w14:solidFill>
                    <w14:schemeClr w14:val="tx1"/>
                  </w14:solidFill>
                </w14:textFill>
              </w:rPr>
              <w:t>17.28</w:t>
            </w:r>
            <w:r>
              <w:rPr>
                <w:iCs/>
                <w:color w:val="000000" w:themeColor="text1"/>
                <w:sz w:val="24"/>
                <w:highlight w:val="none"/>
                <w14:textFill>
                  <w14:solidFill>
                    <w14:schemeClr w14:val="tx1"/>
                  </w14:solidFill>
                </w14:textFill>
              </w:rPr>
              <w:t>MJ/kg</w:t>
            </w:r>
            <w:r>
              <w:rPr>
                <w:color w:val="000000" w:themeColor="text1"/>
                <w:sz w:val="24"/>
                <w:highlight w:val="none"/>
                <w14:textFill>
                  <w14:solidFill>
                    <w14:schemeClr w14:val="tx1"/>
                  </w14:solidFill>
                </w14:textFill>
              </w:rPr>
              <w:t>；</w:t>
            </w:r>
          </w:p>
          <w:p w14:paraId="287A6E9F">
            <w:pPr>
              <w:tabs>
                <w:tab w:val="left" w:pos="3255"/>
              </w:tabs>
              <w:spacing w:line="360" w:lineRule="auto"/>
              <w:ind w:firstLine="566" w:firstLineChars="23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经计算，本项目基准烟气量为</w:t>
            </w:r>
            <w:r>
              <w:rPr>
                <w:rFonts w:hint="eastAsia"/>
                <w:color w:val="000000" w:themeColor="text1"/>
                <w:sz w:val="24"/>
                <w:highlight w:val="none"/>
                <w14:textFill>
                  <w14:solidFill>
                    <w14:schemeClr w14:val="tx1"/>
                  </w14:solidFill>
                </w14:textFill>
              </w:rPr>
              <w:t>7.66704</w:t>
            </w:r>
            <w:r>
              <w:rPr>
                <w:color w:val="000000" w:themeColor="text1"/>
                <w:sz w:val="24"/>
                <w:highlight w:val="none"/>
                <w14:textFill>
                  <w14:solidFill>
                    <w14:schemeClr w14:val="tx1"/>
                  </w14:solidFill>
                </w14:textFill>
              </w:rPr>
              <w:t>N</w:t>
            </w:r>
            <w:r>
              <w:rPr>
                <w:iCs/>
                <w:color w:val="000000" w:themeColor="text1"/>
                <w:sz w:val="24"/>
                <w:highlight w:val="none"/>
                <w14:textFill>
                  <w14:solidFill>
                    <w14:schemeClr w14:val="tx1"/>
                  </w14:solidFill>
                </w14:textFill>
              </w:rPr>
              <w:t>m</w:t>
            </w:r>
            <w:r>
              <w:rPr>
                <w:iCs/>
                <w:color w:val="000000" w:themeColor="text1"/>
                <w:sz w:val="24"/>
                <w:highlight w:val="none"/>
                <w:vertAlign w:val="superscript"/>
                <w14:textFill>
                  <w14:solidFill>
                    <w14:schemeClr w14:val="tx1"/>
                  </w14:solidFill>
                </w14:textFill>
              </w:rPr>
              <w:t>3</w:t>
            </w:r>
            <w:r>
              <w:rPr>
                <w:iCs/>
                <w:color w:val="000000" w:themeColor="text1"/>
                <w:sz w:val="24"/>
                <w:highlight w:val="none"/>
                <w14:textFill>
                  <w14:solidFill>
                    <w14:schemeClr w14:val="tx1"/>
                  </w14:solidFill>
                </w14:textFill>
              </w:rPr>
              <w:t>/kg</w:t>
            </w:r>
            <w:r>
              <w:rPr>
                <w:i/>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本项目年耗燃</w:t>
            </w:r>
            <w:r>
              <w:rPr>
                <w:rFonts w:hint="eastAsia"/>
                <w:color w:val="000000" w:themeColor="text1"/>
                <w:sz w:val="24"/>
                <w:highlight w:val="none"/>
                <w:lang w:val="en-US" w:eastAsia="zh-CN"/>
                <w14:textFill>
                  <w14:solidFill>
                    <w14:schemeClr w14:val="tx1"/>
                  </w14:solidFill>
                </w14:textFill>
              </w:rPr>
              <w:t>料</w:t>
            </w:r>
            <w:r>
              <w:rPr>
                <w:color w:val="000000" w:themeColor="text1"/>
                <w:sz w:val="24"/>
                <w:highlight w:val="none"/>
                <w14:textFill>
                  <w14:solidFill>
                    <w14:schemeClr w14:val="tx1"/>
                  </w14:solidFill>
                </w14:textFill>
              </w:rPr>
              <w:t>量</w:t>
            </w:r>
            <w:r>
              <w:rPr>
                <w:rFonts w:hint="eastAsia"/>
                <w:color w:val="000000" w:themeColor="text1"/>
                <w:sz w:val="24"/>
                <w:highlight w:val="none"/>
                <w:lang w:eastAsia="zh-CN"/>
                <w14:textFill>
                  <w14:solidFill>
                    <w14:schemeClr w14:val="tx1"/>
                  </w14:solidFill>
                </w14:textFill>
              </w:rPr>
              <w:t>为</w:t>
            </w:r>
            <w:r>
              <w:rPr>
                <w:rFonts w:hint="eastAsia"/>
                <w:color w:val="000000" w:themeColor="text1"/>
                <w:sz w:val="24"/>
                <w:highlight w:val="none"/>
                <w:lang w:val="en-US" w:eastAsia="zh-CN"/>
                <w14:textFill>
                  <w14:solidFill>
                    <w14:schemeClr w14:val="tx1"/>
                  </w14:solidFill>
                </w14:textFill>
              </w:rPr>
              <w:t>612</w:t>
            </w:r>
            <w:r>
              <w:rPr>
                <w:color w:val="000000" w:themeColor="text1"/>
                <w:sz w:val="24"/>
                <w:highlight w:val="none"/>
                <w14:textFill>
                  <w14:solidFill>
                    <w14:schemeClr w14:val="tx1"/>
                  </w14:solidFill>
                </w14:textFill>
              </w:rPr>
              <w:t>t，即核算时段内基准烟气量为</w:t>
            </w:r>
            <w:r>
              <w:rPr>
                <w:rFonts w:hint="eastAsia"/>
                <w:color w:val="000000" w:themeColor="text1"/>
                <w:sz w:val="24"/>
                <w:highlight w:val="none"/>
                <w14:textFill>
                  <w14:solidFill>
                    <w14:schemeClr w14:val="tx1"/>
                  </w14:solidFill>
                </w14:textFill>
              </w:rPr>
              <w:t>4692228.48</w:t>
            </w:r>
            <w:r>
              <w:rPr>
                <w:iCs/>
                <w:color w:val="000000" w:themeColor="text1"/>
                <w:sz w:val="24"/>
                <w:highlight w:val="none"/>
                <w14:textFill>
                  <w14:solidFill>
                    <w14:schemeClr w14:val="tx1"/>
                  </w14:solidFill>
                </w14:textFill>
              </w:rPr>
              <w:t>Nm</w:t>
            </w:r>
            <w:r>
              <w:rPr>
                <w:iCs/>
                <w:color w:val="000000" w:themeColor="text1"/>
                <w:sz w:val="24"/>
                <w:highlight w:val="none"/>
                <w:vertAlign w:val="superscript"/>
                <w14:textFill>
                  <w14:solidFill>
                    <w14:schemeClr w14:val="tx1"/>
                  </w14:solidFill>
                </w14:textFill>
              </w:rPr>
              <w:t>3</w:t>
            </w:r>
            <w:r>
              <w:rPr>
                <w:iCs/>
                <w:color w:val="000000" w:themeColor="text1"/>
                <w:sz w:val="24"/>
                <w:highlight w:val="none"/>
                <w14:textFill>
                  <w14:solidFill>
                    <w14:schemeClr w14:val="tx1"/>
                  </w14:solidFill>
                </w14:textFill>
              </w:rPr>
              <w:t>/a</w:t>
            </w:r>
            <w:r>
              <w:rPr>
                <w:color w:val="000000" w:themeColor="text1"/>
                <w:sz w:val="24"/>
                <w:highlight w:val="none"/>
                <w14:textFill>
                  <w14:solidFill>
                    <w14:schemeClr w14:val="tx1"/>
                  </w14:solidFill>
                </w14:textFill>
              </w:rPr>
              <w:t>。</w:t>
            </w:r>
          </w:p>
          <w:p w14:paraId="1C10DB04">
            <w:pPr>
              <w:tabs>
                <w:tab w:val="left" w:pos="3255"/>
              </w:tabs>
              <w:spacing w:line="360" w:lineRule="auto"/>
              <w:ind w:left="420" w:left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w:t>
            </w:r>
            <w:r>
              <w:rPr>
                <w:color w:val="000000" w:themeColor="text1"/>
                <w:sz w:val="24"/>
                <w:highlight w:val="none"/>
                <w14:textFill>
                  <w14:solidFill>
                    <w14:schemeClr w14:val="tx1"/>
                  </w14:solidFill>
                </w14:textFill>
              </w:rPr>
              <w:t>颗粒物（烟尘）</w:t>
            </w:r>
          </w:p>
          <w:p w14:paraId="1693192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本项目锅炉烟气中</w:t>
            </w:r>
            <w:r>
              <w:rPr>
                <w:color w:val="000000" w:themeColor="text1"/>
                <w:sz w:val="24"/>
                <w:highlight w:val="none"/>
                <w14:textFill>
                  <w14:solidFill>
                    <w14:schemeClr w14:val="tx1"/>
                  </w14:solidFill>
                </w14:textFill>
              </w:rPr>
              <w:t>的</w:t>
            </w:r>
            <w:r>
              <w:rPr>
                <w:rFonts w:hint="eastAsia"/>
                <w:color w:val="000000" w:themeColor="text1"/>
                <w:sz w:val="24"/>
                <w:highlight w:val="none"/>
                <w14:textFill>
                  <w14:solidFill>
                    <w14:schemeClr w14:val="tx1"/>
                  </w14:solidFill>
                </w14:textFill>
              </w:rPr>
              <w:t>颗粒物排放量采用《污染源源强核算技术指南 锅炉》（</w:t>
            </w:r>
            <w:r>
              <w:rPr>
                <w:color w:val="000000" w:themeColor="text1"/>
                <w:sz w:val="24"/>
                <w:highlight w:val="none"/>
                <w14:textFill>
                  <w14:solidFill>
                    <w14:schemeClr w14:val="tx1"/>
                  </w14:solidFill>
                </w14:textFill>
              </w:rPr>
              <w:t>HJ991-2018</w:t>
            </w:r>
            <w:r>
              <w:rPr>
                <w:rFonts w:hint="eastAsia"/>
                <w:color w:val="000000" w:themeColor="text1"/>
                <w:sz w:val="24"/>
                <w:highlight w:val="none"/>
                <w14:textFill>
                  <w14:solidFill>
                    <w14:schemeClr w14:val="tx1"/>
                  </w14:solidFill>
                </w14:textFill>
              </w:rPr>
              <w:t>）中</w:t>
            </w:r>
            <w:r>
              <w:rPr>
                <w:color w:val="000000" w:themeColor="text1"/>
                <w:sz w:val="24"/>
                <w:highlight w:val="none"/>
                <w14:textFill>
                  <w14:solidFill>
                    <w14:schemeClr w14:val="tx1"/>
                  </w14:solidFill>
                </w14:textFill>
              </w:rPr>
              <w:t xml:space="preserve"> 5.1</w:t>
            </w:r>
            <w:r>
              <w:rPr>
                <w:rFonts w:hint="eastAsia"/>
                <w:color w:val="000000" w:themeColor="text1"/>
                <w:sz w:val="24"/>
                <w:highlight w:val="none"/>
                <w14:textFill>
                  <w14:solidFill>
                    <w14:schemeClr w14:val="tx1"/>
                  </w14:solidFill>
                </w14:textFill>
              </w:rPr>
              <w:t>物料衡算法计算，公式如下：</w:t>
            </w:r>
          </w:p>
          <w:p w14:paraId="7EAD077B">
            <w:pPr>
              <w:spacing w:line="360" w:lineRule="auto"/>
              <w:ind w:firstLine="420" w:firstLineChars="200"/>
              <w:jc w:val="center"/>
              <w:rPr>
                <w:i/>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2771775" cy="978535"/>
                  <wp:effectExtent l="0" t="0" r="9525" b="12065"/>
                  <wp:docPr id="4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5"/>
                          <pic:cNvPicPr>
                            <a:picLocks noChangeAspect="1"/>
                          </pic:cNvPicPr>
                        </pic:nvPicPr>
                        <pic:blipFill>
                          <a:blip r:embed="rId13" cstate="print"/>
                          <a:stretch>
                            <a:fillRect/>
                          </a:stretch>
                        </pic:blipFill>
                        <pic:spPr>
                          <a:xfrm>
                            <a:off x="0" y="0"/>
                            <a:ext cx="2771775" cy="978535"/>
                          </a:xfrm>
                          <a:prstGeom prst="rect">
                            <a:avLst/>
                          </a:prstGeom>
                          <a:noFill/>
                          <a:ln>
                            <a:noFill/>
                          </a:ln>
                        </pic:spPr>
                      </pic:pic>
                    </a:graphicData>
                  </a:graphic>
                </wp:inline>
              </w:drawing>
            </w:r>
          </w:p>
          <w:p w14:paraId="2AEF1A7E">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i/>
                <w:color w:val="000000" w:themeColor="text1"/>
                <w:sz w:val="24"/>
                <w:highlight w:val="none"/>
                <w14:textFill>
                  <w14:solidFill>
                    <w14:schemeClr w14:val="tx1"/>
                  </w14:solidFill>
                </w14:textFill>
              </w:rPr>
              <w:t>E</w:t>
            </w:r>
            <w:r>
              <w:rPr>
                <w:i/>
                <w:color w:val="000000" w:themeColor="text1"/>
                <w:sz w:val="24"/>
                <w:highlight w:val="none"/>
                <w:vertAlign w:val="subscript"/>
                <w14:textFill>
                  <w14:solidFill>
                    <w14:schemeClr w14:val="tx1"/>
                  </w14:solidFill>
                </w14:textFill>
              </w:rPr>
              <w:t>A</w:t>
            </w:r>
            <w:r>
              <w:rPr>
                <w:color w:val="000000" w:themeColor="text1"/>
                <w:sz w:val="24"/>
                <w:highlight w:val="none"/>
                <w14:textFill>
                  <w14:solidFill>
                    <w14:schemeClr w14:val="tx1"/>
                  </w14:solidFill>
                </w14:textFill>
              </w:rPr>
              <w:t>——核算时段内颗粒物（烟尘）排放量，t；</w:t>
            </w:r>
          </w:p>
          <w:p w14:paraId="33AAE2F5">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R</w:t>
            </w:r>
            <w:r>
              <w:rPr>
                <w:color w:val="000000" w:themeColor="text1"/>
                <w:sz w:val="24"/>
                <w:highlight w:val="none"/>
                <w14:textFill>
                  <w14:solidFill>
                    <w14:schemeClr w14:val="tx1"/>
                  </w14:solidFill>
                </w14:textFill>
              </w:rPr>
              <w:t>——核算时段内锅炉燃料</w:t>
            </w:r>
            <w:r>
              <w:rPr>
                <w:rFonts w:hint="eastAsia"/>
                <w:color w:val="000000" w:themeColor="text1"/>
                <w:sz w:val="24"/>
                <w:highlight w:val="none"/>
                <w:lang w:eastAsia="zh-CN"/>
                <w14:textFill>
                  <w14:solidFill>
                    <w14:schemeClr w14:val="tx1"/>
                  </w14:solidFill>
                </w14:textFill>
              </w:rPr>
              <w:t>消</w:t>
            </w:r>
            <w:r>
              <w:rPr>
                <w:color w:val="000000" w:themeColor="text1"/>
                <w:sz w:val="24"/>
                <w:highlight w:val="none"/>
                <w14:textFill>
                  <w14:solidFill>
                    <w14:schemeClr w14:val="tx1"/>
                  </w14:solidFill>
                </w14:textFill>
              </w:rPr>
              <w:t>耗量，t。锅炉年消耗</w:t>
            </w:r>
            <w:r>
              <w:rPr>
                <w:rFonts w:hint="eastAsia"/>
                <w:color w:val="000000" w:themeColor="text1"/>
                <w:sz w:val="24"/>
                <w:highlight w:val="none"/>
                <w14:textFill>
                  <w14:solidFill>
                    <w14:schemeClr w14:val="tx1"/>
                  </w14:solidFill>
                </w14:textFill>
              </w:rPr>
              <w:t>生物质</w:t>
            </w:r>
            <w:r>
              <w:rPr>
                <w:rFonts w:hint="eastAsia"/>
                <w:color w:val="000000" w:themeColor="text1"/>
                <w:sz w:val="24"/>
                <w:highlight w:val="none"/>
                <w:lang w:eastAsia="zh-CN"/>
                <w14:textFill>
                  <w14:solidFill>
                    <w14:schemeClr w14:val="tx1"/>
                  </w14:solidFill>
                </w14:textFill>
              </w:rPr>
              <w:t>燃料量为</w:t>
            </w:r>
            <w:r>
              <w:rPr>
                <w:rFonts w:hint="eastAsia"/>
                <w:color w:val="000000" w:themeColor="text1"/>
                <w:sz w:val="24"/>
                <w:highlight w:val="none"/>
                <w:lang w:val="en-US" w:eastAsia="zh-CN"/>
                <w14:textFill>
                  <w14:solidFill>
                    <w14:schemeClr w14:val="tx1"/>
                  </w14:solidFill>
                </w14:textFill>
              </w:rPr>
              <w:t>612</w:t>
            </w:r>
            <w:r>
              <w:rPr>
                <w:color w:val="000000" w:themeColor="text1"/>
                <w:sz w:val="24"/>
                <w:highlight w:val="none"/>
                <w14:textFill>
                  <w14:solidFill>
                    <w14:schemeClr w14:val="tx1"/>
                  </w14:solidFill>
                </w14:textFill>
              </w:rPr>
              <w:t>t；</w:t>
            </w:r>
          </w:p>
          <w:p w14:paraId="14516462">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A</w:t>
            </w:r>
            <w:r>
              <w:rPr>
                <w:i/>
                <w:color w:val="000000" w:themeColor="text1"/>
                <w:sz w:val="24"/>
                <w:highlight w:val="none"/>
                <w:vertAlign w:val="subscript"/>
                <w14:textFill>
                  <w14:solidFill>
                    <w14:schemeClr w14:val="tx1"/>
                  </w14:solidFill>
                </w14:textFill>
              </w:rPr>
              <w:t>ar</w:t>
            </w:r>
            <w:r>
              <w:rPr>
                <w:color w:val="000000" w:themeColor="text1"/>
                <w:sz w:val="24"/>
                <w:highlight w:val="none"/>
                <w14:textFill>
                  <w14:solidFill>
                    <w14:schemeClr w14:val="tx1"/>
                  </w14:solidFill>
                </w14:textFill>
              </w:rPr>
              <w:t>——收到基灰分的质量分数，%。根据煤质化验单，</w:t>
            </w:r>
            <w:r>
              <w:rPr>
                <w:rFonts w:hint="eastAsia"/>
                <w:color w:val="000000" w:themeColor="text1"/>
                <w:sz w:val="24"/>
                <w:highlight w:val="none"/>
                <w14:textFill>
                  <w14:solidFill>
                    <w14:schemeClr w14:val="tx1"/>
                  </w14:solidFill>
                </w14:textFill>
              </w:rPr>
              <w:t>收到基灰分为2.49</w:t>
            </w:r>
            <w:r>
              <w:rPr>
                <w:color w:val="000000" w:themeColor="text1"/>
                <w:sz w:val="24"/>
                <w:highlight w:val="none"/>
                <w14:textFill>
                  <w14:solidFill>
                    <w14:schemeClr w14:val="tx1"/>
                  </w14:solidFill>
                </w14:textFill>
              </w:rPr>
              <w:t>%，则</w:t>
            </w:r>
            <w:r>
              <w:rPr>
                <w:i/>
                <w:color w:val="000000" w:themeColor="text1"/>
                <w:sz w:val="24"/>
                <w:highlight w:val="none"/>
                <w14:textFill>
                  <w14:solidFill>
                    <w14:schemeClr w14:val="tx1"/>
                  </w14:solidFill>
                </w14:textFill>
              </w:rPr>
              <w:t>A</w:t>
            </w:r>
            <w:r>
              <w:rPr>
                <w:i/>
                <w:color w:val="000000" w:themeColor="text1"/>
                <w:sz w:val="24"/>
                <w:highlight w:val="none"/>
                <w:vertAlign w:val="subscript"/>
                <w14:textFill>
                  <w14:solidFill>
                    <w14:schemeClr w14:val="tx1"/>
                  </w14:solidFill>
                </w14:textFill>
              </w:rPr>
              <w:t>ar</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2.49</w:t>
            </w:r>
            <w:r>
              <w:rPr>
                <w:color w:val="000000" w:themeColor="text1"/>
                <w:sz w:val="24"/>
                <w:highlight w:val="none"/>
                <w14:textFill>
                  <w14:solidFill>
                    <w14:schemeClr w14:val="tx1"/>
                  </w14:solidFill>
                </w14:textFill>
              </w:rPr>
              <w:t>；</w:t>
            </w:r>
          </w:p>
          <w:p w14:paraId="6ED74206">
            <w:pPr>
              <w:spacing w:line="360" w:lineRule="auto"/>
              <w:ind w:firstLine="1132" w:firstLineChars="472"/>
              <w:rPr>
                <w:color w:val="000000" w:themeColor="text1"/>
                <w:sz w:val="24"/>
                <w:highlight w:val="none"/>
                <w14:textFill>
                  <w14:solidFill>
                    <w14:schemeClr w14:val="tx1"/>
                  </w14:solidFill>
                </w14:textFill>
              </w:rPr>
            </w:pPr>
            <w:r>
              <w:rPr>
                <w:iCs/>
                <w:color w:val="000000" w:themeColor="text1"/>
                <w:sz w:val="24"/>
                <w:highlight w:val="none"/>
                <w14:textFill>
                  <w14:solidFill>
                    <w14:schemeClr w14:val="tx1"/>
                  </w14:solidFill>
                </w14:textFill>
              </w:rPr>
              <w:t>d</w:t>
            </w:r>
            <w:r>
              <w:rPr>
                <w:iCs/>
                <w:color w:val="000000" w:themeColor="text1"/>
                <w:sz w:val="24"/>
                <w:highlight w:val="none"/>
                <w:vertAlign w:val="subscript"/>
                <w14:textFill>
                  <w14:solidFill>
                    <w14:schemeClr w14:val="tx1"/>
                  </w14:solidFill>
                </w14:textFill>
              </w:rPr>
              <w:t>fh</w:t>
            </w:r>
            <w:r>
              <w:rPr>
                <w:color w:val="000000" w:themeColor="text1"/>
                <w:sz w:val="24"/>
                <w:highlight w:val="none"/>
                <w14:textFill>
                  <w14:solidFill>
                    <w14:schemeClr w14:val="tx1"/>
                  </w14:solidFill>
                </w14:textFill>
              </w:rPr>
              <w:t>——锅炉烟气带出的飞灰份额</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%。本项目按照表B.2链条炉</w:t>
            </w:r>
            <w:r>
              <w:rPr>
                <w:rFonts w:hint="eastAsia"/>
                <w:color w:val="000000" w:themeColor="text1"/>
                <w:sz w:val="24"/>
                <w:highlight w:val="none"/>
                <w:lang w:val="en-US" w:eastAsia="zh-CN"/>
                <w14:textFill>
                  <w14:solidFill>
                    <w14:schemeClr w14:val="tx1"/>
                  </w14:solidFill>
                </w14:textFill>
              </w:rPr>
              <w:t>排</w:t>
            </w:r>
            <w:r>
              <w:rPr>
                <w:color w:val="000000" w:themeColor="text1"/>
                <w:sz w:val="24"/>
                <w:highlight w:val="none"/>
                <w14:textFill>
                  <w14:solidFill>
                    <w14:schemeClr w14:val="tx1"/>
                  </w14:solidFill>
                </w14:textFill>
              </w:rPr>
              <w:t>锅炉烟气带出飞灰份额</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挥发分</w:t>
            </w:r>
            <w:r>
              <w:rPr>
                <w:rFonts w:hint="eastAsia"/>
                <w:color w:val="000000" w:themeColor="text1"/>
                <w:sz w:val="24"/>
                <w:highlight w:val="none"/>
                <w14:textFill>
                  <w14:solidFill>
                    <w14:schemeClr w14:val="tx1"/>
                  </w14:solidFill>
                </w14:textFill>
              </w:rPr>
              <w:t>高、</w:t>
            </w:r>
            <w:r>
              <w:rPr>
                <w:rFonts w:hint="eastAsia"/>
                <w:color w:val="000000" w:themeColor="text1"/>
                <w:sz w:val="24"/>
                <w:highlight w:val="none"/>
                <w:lang w:eastAsia="zh-CN"/>
                <w14:textFill>
                  <w14:solidFill>
                    <w14:schemeClr w14:val="tx1"/>
                  </w14:solidFill>
                </w14:textFill>
              </w:rPr>
              <w:t>灰分</w:t>
            </w:r>
            <w:r>
              <w:rPr>
                <w:rFonts w:hint="eastAsia"/>
                <w:color w:val="000000" w:themeColor="text1"/>
                <w:sz w:val="24"/>
                <w:highlight w:val="none"/>
                <w14:textFill>
                  <w14:solidFill>
                    <w14:schemeClr w14:val="tx1"/>
                  </w14:solidFill>
                </w14:textFill>
              </w:rPr>
              <w:t>低取所给出取值范围高值，生物质锅炉飞灰份额加30%）</w:t>
            </w:r>
            <w:r>
              <w:rPr>
                <w:color w:val="000000" w:themeColor="text1"/>
                <w:sz w:val="24"/>
                <w:highlight w:val="none"/>
                <w14:textFill>
                  <w14:solidFill>
                    <w14:schemeClr w14:val="tx1"/>
                  </w14:solidFill>
                </w14:textFill>
              </w:rPr>
              <w:t>取间值</w:t>
            </w:r>
            <w:r>
              <w:rPr>
                <w:rFonts w:hint="eastAsia"/>
                <w:color w:val="000000" w:themeColor="text1"/>
                <w:sz w:val="24"/>
                <w:highlight w:val="none"/>
                <w14:textFill>
                  <w14:solidFill>
                    <w14:schemeClr w14:val="tx1"/>
                  </w14:solidFill>
                </w14:textFill>
              </w:rPr>
              <w:t>20</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+30%</w:t>
            </w:r>
            <w:r>
              <w:rPr>
                <w:color w:val="000000" w:themeColor="text1"/>
                <w:sz w:val="24"/>
                <w:highlight w:val="none"/>
                <w14:textFill>
                  <w14:solidFill>
                    <w14:schemeClr w14:val="tx1"/>
                  </w14:solidFill>
                </w14:textFill>
              </w:rPr>
              <w:t>，则</w:t>
            </w:r>
            <w:r>
              <w:rPr>
                <w:iCs/>
                <w:color w:val="000000" w:themeColor="text1"/>
                <w:sz w:val="24"/>
                <w:highlight w:val="none"/>
                <w14:textFill>
                  <w14:solidFill>
                    <w14:schemeClr w14:val="tx1"/>
                  </w14:solidFill>
                </w14:textFill>
              </w:rPr>
              <w:t>d</w:t>
            </w:r>
            <w:r>
              <w:rPr>
                <w:iCs/>
                <w:color w:val="000000" w:themeColor="text1"/>
                <w:sz w:val="24"/>
                <w:highlight w:val="none"/>
                <w:vertAlign w:val="subscript"/>
                <w14:textFill>
                  <w14:solidFill>
                    <w14:schemeClr w14:val="tx1"/>
                  </w14:solidFill>
                </w14:textFill>
              </w:rPr>
              <w:t>fh</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50</w:t>
            </w:r>
            <w:r>
              <w:rPr>
                <w:color w:val="000000" w:themeColor="text1"/>
                <w:sz w:val="24"/>
                <w:highlight w:val="none"/>
                <w14:textFill>
                  <w14:solidFill>
                    <w14:schemeClr w14:val="tx1"/>
                  </w14:solidFill>
                </w14:textFill>
              </w:rPr>
              <w:t>；</w:t>
            </w:r>
          </w:p>
          <w:p w14:paraId="7F4FF94D">
            <w:pPr>
              <w:tabs>
                <w:tab w:val="left" w:pos="1134"/>
              </w:tabs>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η</w:t>
            </w:r>
            <w:r>
              <w:rPr>
                <w:i/>
                <w:color w:val="000000" w:themeColor="text1"/>
                <w:sz w:val="24"/>
                <w:highlight w:val="none"/>
                <w:vertAlign w:val="subscript"/>
                <w14:textFill>
                  <w14:solidFill>
                    <w14:schemeClr w14:val="tx1"/>
                  </w14:solidFill>
                </w14:textFill>
              </w:rPr>
              <w:t>c</w:t>
            </w:r>
            <w:r>
              <w:rPr>
                <w:color w:val="000000" w:themeColor="text1"/>
                <w:sz w:val="24"/>
                <w:highlight w:val="none"/>
                <w14:textFill>
                  <w14:solidFill>
                    <w14:schemeClr w14:val="tx1"/>
                  </w14:solidFill>
                </w14:textFill>
              </w:rPr>
              <w:t>——综合除尘效率，%，本项目采用</w:t>
            </w:r>
            <w:r>
              <w:rPr>
                <w:rFonts w:hint="eastAsia"/>
                <w:color w:val="000000" w:themeColor="text1"/>
                <w:sz w:val="24"/>
                <w:highlight w:val="none"/>
                <w14:textFill>
                  <w14:solidFill>
                    <w14:schemeClr w14:val="tx1"/>
                  </w14:solidFill>
                </w14:textFill>
              </w:rPr>
              <w:t>布袋</w:t>
            </w:r>
            <w:r>
              <w:rPr>
                <w:color w:val="000000" w:themeColor="text1"/>
                <w:sz w:val="24"/>
                <w:highlight w:val="none"/>
                <w14:textFill>
                  <w14:solidFill>
                    <w14:schemeClr w14:val="tx1"/>
                  </w14:solidFill>
                </w14:textFill>
              </w:rPr>
              <w:t>除尘器，按照表B.6取</w:t>
            </w:r>
            <w:r>
              <w:rPr>
                <w:rFonts w:hint="eastAsia"/>
                <w:color w:val="000000" w:themeColor="text1"/>
                <w:sz w:val="24"/>
                <w:highlight w:val="none"/>
                <w14:textFill>
                  <w14:solidFill>
                    <w14:schemeClr w14:val="tx1"/>
                  </w14:solidFill>
                </w14:textFill>
              </w:rPr>
              <w:t>布袋</w:t>
            </w:r>
            <w:r>
              <w:rPr>
                <w:color w:val="000000" w:themeColor="text1"/>
                <w:sz w:val="24"/>
                <w:highlight w:val="none"/>
                <w14:textFill>
                  <w14:solidFill>
                    <w14:schemeClr w14:val="tx1"/>
                  </w14:solidFill>
                </w14:textFill>
              </w:rPr>
              <w:t>除尘器除尘效率</w:t>
            </w:r>
            <w:r>
              <w:rPr>
                <w:rFonts w:hint="eastAsia"/>
                <w:color w:val="000000" w:themeColor="text1"/>
                <w:sz w:val="24"/>
                <w:highlight w:val="none"/>
                <w14:textFill>
                  <w14:solidFill>
                    <w14:schemeClr w14:val="tx1"/>
                  </w14:solidFill>
                </w14:textFill>
              </w:rPr>
              <w:t>99</w:t>
            </w:r>
            <w:r>
              <w:rPr>
                <w:color w:val="000000" w:themeColor="text1"/>
                <w:sz w:val="24"/>
                <w:highlight w:val="none"/>
                <w14:textFill>
                  <w14:solidFill>
                    <w14:schemeClr w14:val="tx1"/>
                  </w14:solidFill>
                </w14:textFill>
              </w:rPr>
              <w:t>%，则</w:t>
            </w:r>
            <w:r>
              <w:rPr>
                <w:i/>
                <w:color w:val="000000" w:themeColor="text1"/>
                <w:sz w:val="24"/>
                <w:highlight w:val="none"/>
                <w14:textFill>
                  <w14:solidFill>
                    <w14:schemeClr w14:val="tx1"/>
                  </w14:solidFill>
                </w14:textFill>
              </w:rPr>
              <w:t>η</w:t>
            </w:r>
            <w:r>
              <w:rPr>
                <w:i/>
                <w:color w:val="000000" w:themeColor="text1"/>
                <w:sz w:val="24"/>
                <w:highlight w:val="none"/>
                <w:vertAlign w:val="subscript"/>
                <w14:textFill>
                  <w14:solidFill>
                    <w14:schemeClr w14:val="tx1"/>
                  </w14:solidFill>
                </w14:textFill>
              </w:rPr>
              <w:t>c</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99</w:t>
            </w:r>
            <w:r>
              <w:rPr>
                <w:color w:val="000000" w:themeColor="text1"/>
                <w:sz w:val="24"/>
                <w:highlight w:val="none"/>
                <w14:textFill>
                  <w14:solidFill>
                    <w14:schemeClr w14:val="tx1"/>
                  </w14:solidFill>
                </w14:textFill>
              </w:rPr>
              <w:t>；</w:t>
            </w:r>
          </w:p>
          <w:p w14:paraId="67E863C5">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C</w:t>
            </w:r>
            <w:r>
              <w:rPr>
                <w:i/>
                <w:color w:val="000000" w:themeColor="text1"/>
                <w:sz w:val="24"/>
                <w:highlight w:val="none"/>
                <w:vertAlign w:val="subscript"/>
                <w14:textFill>
                  <w14:solidFill>
                    <w14:schemeClr w14:val="tx1"/>
                  </w14:solidFill>
                </w14:textFill>
              </w:rPr>
              <w:t>fh</w:t>
            </w:r>
            <w:r>
              <w:rPr>
                <w:color w:val="000000" w:themeColor="text1"/>
                <w:sz w:val="24"/>
                <w:highlight w:val="none"/>
                <w14:textFill>
                  <w14:solidFill>
                    <w14:schemeClr w14:val="tx1"/>
                  </w14:solidFill>
                </w14:textFill>
              </w:rPr>
              <w:t>——飞灰中的可燃物含量，%，取</w:t>
            </w:r>
            <w:r>
              <w:rPr>
                <w:rFonts w:hint="eastAsia"/>
                <w:color w:val="000000" w:themeColor="text1"/>
                <w:sz w:val="24"/>
                <w:highlight w:val="none"/>
                <w14:textFill>
                  <w14:solidFill>
                    <w14:schemeClr w14:val="tx1"/>
                  </w14:solidFill>
                </w14:textFill>
              </w:rPr>
              <w:t>30</w:t>
            </w:r>
            <w:r>
              <w:rPr>
                <w:color w:val="000000" w:themeColor="text1"/>
                <w:sz w:val="24"/>
                <w:highlight w:val="none"/>
                <w14:textFill>
                  <w14:solidFill>
                    <w14:schemeClr w14:val="tx1"/>
                  </w14:solidFill>
                </w14:textFill>
              </w:rPr>
              <w:t>%，则</w:t>
            </w:r>
            <w:r>
              <w:rPr>
                <w:i/>
                <w:color w:val="000000" w:themeColor="text1"/>
                <w:sz w:val="24"/>
                <w:highlight w:val="none"/>
                <w14:textFill>
                  <w14:solidFill>
                    <w14:schemeClr w14:val="tx1"/>
                  </w14:solidFill>
                </w14:textFill>
              </w:rPr>
              <w:t>C</w:t>
            </w:r>
            <w:r>
              <w:rPr>
                <w:i/>
                <w:color w:val="000000" w:themeColor="text1"/>
                <w:sz w:val="24"/>
                <w:highlight w:val="none"/>
                <w:vertAlign w:val="subscript"/>
                <w14:textFill>
                  <w14:solidFill>
                    <w14:schemeClr w14:val="tx1"/>
                  </w14:solidFill>
                </w14:textFill>
              </w:rPr>
              <w:t>fh</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30</w:t>
            </w:r>
            <w:r>
              <w:rPr>
                <w:color w:val="000000" w:themeColor="text1"/>
                <w:sz w:val="24"/>
                <w:highlight w:val="none"/>
                <w14:textFill>
                  <w14:solidFill>
                    <w14:schemeClr w14:val="tx1"/>
                  </w14:solidFill>
                </w14:textFill>
              </w:rPr>
              <w:t>；</w:t>
            </w:r>
          </w:p>
          <w:p w14:paraId="21AA7ABB">
            <w:pPr>
              <w:spacing w:line="360" w:lineRule="auto"/>
              <w:ind w:firstLine="424" w:firstLineChars="177"/>
              <w:jc w:val="center"/>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E</w:t>
            </w:r>
            <w:r>
              <w:rPr>
                <w:i/>
                <w:color w:val="000000" w:themeColor="text1"/>
                <w:sz w:val="24"/>
                <w:highlight w:val="none"/>
                <w:vertAlign w:val="subscript"/>
                <w14:textFill>
                  <w14:solidFill>
                    <w14:schemeClr w14:val="tx1"/>
                  </w14:solidFill>
                </w14:textFill>
              </w:rPr>
              <w:t>A</w:t>
            </w:r>
            <w:r>
              <w:rPr>
                <w:i/>
                <w:color w:val="000000" w:themeColor="text1"/>
                <w:sz w:val="24"/>
                <w:highlight w:val="none"/>
                <w14:textFill>
                  <w14:solidFill>
                    <w14:schemeClr w14:val="tx1"/>
                  </w14:solidFill>
                </w14:textFill>
              </w:rPr>
              <w:t>=</w:t>
            </w:r>
            <w:r>
              <w:rPr>
                <w:i/>
                <w:color w:val="000000" w:themeColor="text1"/>
                <w:position w:val="-54"/>
                <w:sz w:val="24"/>
                <w:highlight w:val="none"/>
                <w14:textFill>
                  <w14:solidFill>
                    <w14:schemeClr w14:val="tx1"/>
                  </w14:solidFill>
                </w14:textFill>
              </w:rPr>
              <w:object>
                <v:shape id="_x0000_i1025" o:spt="75" type="#_x0000_t75" style="height:63pt;width:138pt;" o:ole="t" filled="f" o:preferrelative="t" stroked="f" coordsize="21600,21600">
                  <v:path/>
                  <v:fill on="f" focussize="0,0"/>
                  <v:stroke on="f"/>
                  <v:imagedata r:id="rId15" o:title=""/>
                  <o:lock v:ext="edit" aspectratio="t"/>
                  <w10:wrap type="none"/>
                  <w10:anchorlock/>
                </v:shape>
                <o:OLEObject Type="Embed" ProgID="Equation.KSEE3" ShapeID="_x0000_i1025" DrawAspect="Content" ObjectID="_1468075725" r:id="rId14">
                  <o:LockedField>false</o:LockedField>
                </o:OLEObject>
              </w:object>
            </w:r>
            <w:r>
              <w:rPr>
                <w:rFonts w:hint="eastAsia"/>
                <w:i/>
                <w:color w:val="000000" w:themeColor="text1"/>
                <w:sz w:val="24"/>
                <w:highlight w:val="none"/>
                <w:lang w:val="en-US" w:eastAsia="zh-CN"/>
                <w14:textFill>
                  <w14:solidFill>
                    <w14:schemeClr w14:val="tx1"/>
                  </w14:solidFill>
                </w14:textFill>
              </w:rPr>
              <w:t>≈</w:t>
            </w:r>
            <w:r>
              <w:rPr>
                <w:rFonts w:hint="eastAsia"/>
                <w:iCs/>
                <w:color w:val="000000" w:themeColor="text1"/>
                <w:sz w:val="24"/>
                <w:highlight w:val="none"/>
                <w:lang w:val="en-US" w:eastAsia="zh-CN"/>
                <w14:textFill>
                  <w14:solidFill>
                    <w14:schemeClr w14:val="tx1"/>
                  </w14:solidFill>
                </w14:textFill>
              </w:rPr>
              <w:t>0.109</w:t>
            </w:r>
            <w:r>
              <w:rPr>
                <w:iCs/>
                <w:color w:val="000000" w:themeColor="text1"/>
                <w:sz w:val="24"/>
                <w:highlight w:val="none"/>
                <w14:textFill>
                  <w14:solidFill>
                    <w14:schemeClr w14:val="tx1"/>
                  </w14:solidFill>
                </w14:textFill>
              </w:rPr>
              <w:t>t/a</w:t>
            </w:r>
          </w:p>
          <w:p w14:paraId="791598F1">
            <w:pPr>
              <w:spacing w:line="360" w:lineRule="auto"/>
              <w:ind w:firstLine="424" w:firstLineChars="17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计算得核算时段内颗粒物（烟尘）排放量</w:t>
            </w:r>
            <w:r>
              <w:rPr>
                <w:rFonts w:hint="eastAsia"/>
                <w:color w:val="000000" w:themeColor="text1"/>
                <w:sz w:val="24"/>
                <w:highlight w:val="none"/>
                <w14:textFill>
                  <w14:solidFill>
                    <w14:schemeClr w14:val="tx1"/>
                  </w14:solidFill>
                </w14:textFill>
              </w:rPr>
              <w:t>约</w:t>
            </w:r>
            <w:r>
              <w:rPr>
                <w:color w:val="000000" w:themeColor="text1"/>
                <w:sz w:val="24"/>
                <w:highlight w:val="none"/>
                <w14:textFill>
                  <w14:solidFill>
                    <w14:schemeClr w14:val="tx1"/>
                  </w14:solidFill>
                </w14:textFill>
              </w:rPr>
              <w:t>为</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109</w:t>
            </w:r>
            <w:r>
              <w:rPr>
                <w:color w:val="000000" w:themeColor="text1"/>
                <w:sz w:val="24"/>
                <w:highlight w:val="none"/>
                <w14:textFill>
                  <w14:solidFill>
                    <w14:schemeClr w14:val="tx1"/>
                  </w14:solidFill>
                </w14:textFill>
              </w:rPr>
              <w:t>t/a。</w:t>
            </w:r>
          </w:p>
          <w:p w14:paraId="59B96A2D">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颗粒物（烟尘）排放浓度=颗粒物（烟尘）排放量÷烟气量</w:t>
            </w:r>
          </w:p>
          <w:p w14:paraId="60B0B644">
            <w:pPr>
              <w:spacing w:line="360" w:lineRule="auto"/>
              <w:ind w:firstLine="1840" w:firstLineChars="7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0.109</w:t>
            </w:r>
            <w:r>
              <w:rPr>
                <w:color w:val="000000" w:themeColor="text1"/>
                <w:sz w:val="24"/>
                <w:highlight w:val="none"/>
                <w14:textFill>
                  <w14:solidFill>
                    <w14:schemeClr w14:val="tx1"/>
                  </w14:solidFill>
                </w14:textFill>
              </w:rPr>
              <w:t>×10</w:t>
            </w:r>
            <w:r>
              <w:rPr>
                <w:rFonts w:hint="eastAsia"/>
                <w:color w:val="000000" w:themeColor="text1"/>
                <w:sz w:val="24"/>
                <w:highlight w:val="none"/>
                <w:vertAlign w:val="superscript"/>
                <w:lang w:val="en-US" w:eastAsia="zh-CN"/>
                <w14:textFill>
                  <w14:solidFill>
                    <w14:schemeClr w14:val="tx1"/>
                  </w14:solidFill>
                </w14:textFill>
              </w:rPr>
              <w:t>9</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4692228.48</w:t>
            </w:r>
            <w:r>
              <w:rPr>
                <w:color w:val="000000" w:themeColor="text1"/>
                <w:sz w:val="24"/>
                <w:highlight w:val="none"/>
                <w14:textFill>
                  <w14:solidFill>
                    <w14:schemeClr w14:val="tx1"/>
                  </w14:solidFill>
                </w14:textFill>
              </w:rPr>
              <w:t>）mg/m</w:t>
            </w:r>
            <w:r>
              <w:rPr>
                <w:color w:val="000000" w:themeColor="text1"/>
                <w:sz w:val="24"/>
                <w:highlight w:val="none"/>
                <w:vertAlign w:val="superscript"/>
                <w14:textFill>
                  <w14:solidFill>
                    <w14:schemeClr w14:val="tx1"/>
                  </w14:solidFill>
                </w14:textFill>
              </w:rPr>
              <w:t>3</w:t>
            </w:r>
          </w:p>
          <w:p w14:paraId="2B54C2B5">
            <w:pPr>
              <w:spacing w:line="360" w:lineRule="auto"/>
              <w:ind w:firstLine="1840" w:firstLineChars="7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2</w:t>
            </w:r>
            <w:r>
              <w:rPr>
                <w:rFonts w:hint="eastAsia"/>
                <w:color w:val="000000" w:themeColor="text1"/>
                <w:sz w:val="24"/>
                <w:highlight w:val="none"/>
                <w:lang w:val="en-US" w:eastAsia="zh-CN"/>
                <w14:textFill>
                  <w14:solidFill>
                    <w14:schemeClr w14:val="tx1"/>
                  </w14:solidFill>
                </w14:textFill>
              </w:rPr>
              <w:t>2.230</w:t>
            </w:r>
            <w:r>
              <w:rPr>
                <w:color w:val="000000" w:themeColor="text1"/>
                <w:sz w:val="24"/>
                <w:highlight w:val="none"/>
                <w14:textFill>
                  <w14:solidFill>
                    <w14:schemeClr w14:val="tx1"/>
                  </w14:solidFill>
                </w14:textFill>
              </w:rPr>
              <w:t>mg/m</w:t>
            </w:r>
            <w:r>
              <w:rPr>
                <w:color w:val="000000" w:themeColor="text1"/>
                <w:sz w:val="24"/>
                <w:highlight w:val="none"/>
                <w:vertAlign w:val="superscript"/>
                <w14:textFill>
                  <w14:solidFill>
                    <w14:schemeClr w14:val="tx1"/>
                  </w14:solidFill>
                </w14:textFill>
              </w:rPr>
              <w:t>3</w:t>
            </w:r>
          </w:p>
          <w:p w14:paraId="3EA563EF">
            <w:pPr>
              <w:spacing w:line="360" w:lineRule="auto"/>
              <w:ind w:firstLine="566" w:firstLineChars="23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（3）二氧化硫排放量</w:t>
            </w:r>
          </w:p>
          <w:p w14:paraId="64A922E9">
            <w:pPr>
              <w:spacing w:line="360" w:lineRule="auto"/>
              <w:ind w:firstLine="480" w:firstLineChars="200"/>
              <w:rPr>
                <w:rFonts w:hint="eastAsia" w:hAnsi="Cambria Math" w:eastAsia="仿宋" w:cs="仿宋"/>
                <w:color w:val="000000" w:themeColor="text1"/>
                <w:sz w:val="28"/>
                <w:szCs w:val="28"/>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本项目锅炉烟气中</w:t>
            </w:r>
            <w:r>
              <w:rPr>
                <w:color w:val="000000" w:themeColor="text1"/>
                <w:sz w:val="24"/>
                <w:highlight w:val="none"/>
                <w14:textFill>
                  <w14:solidFill>
                    <w14:schemeClr w14:val="tx1"/>
                  </w14:solidFill>
                </w14:textFill>
              </w:rPr>
              <w:t>的二氧化硫</w:t>
            </w:r>
            <w:r>
              <w:rPr>
                <w:rFonts w:hint="eastAsia"/>
                <w:color w:val="000000" w:themeColor="text1"/>
                <w:sz w:val="24"/>
                <w:highlight w:val="none"/>
                <w14:textFill>
                  <w14:solidFill>
                    <w14:schemeClr w14:val="tx1"/>
                  </w14:solidFill>
                </w14:textFill>
              </w:rPr>
              <w:t>排放量采用《污染源源强核算技术指南 锅炉》（</w:t>
            </w:r>
            <w:r>
              <w:rPr>
                <w:color w:val="000000" w:themeColor="text1"/>
                <w:sz w:val="24"/>
                <w:highlight w:val="none"/>
                <w14:textFill>
                  <w14:solidFill>
                    <w14:schemeClr w14:val="tx1"/>
                  </w14:solidFill>
                </w14:textFill>
              </w:rPr>
              <w:t>HJ991-2018</w:t>
            </w:r>
            <w:r>
              <w:rPr>
                <w:rFonts w:hint="eastAsia"/>
                <w:color w:val="000000" w:themeColor="text1"/>
                <w:sz w:val="24"/>
                <w:highlight w:val="none"/>
                <w14:textFill>
                  <w14:solidFill>
                    <w14:schemeClr w14:val="tx1"/>
                  </w14:solidFill>
                </w14:textFill>
              </w:rPr>
              <w:t>）中</w:t>
            </w:r>
            <w:r>
              <w:rPr>
                <w:color w:val="000000" w:themeColor="text1"/>
                <w:sz w:val="24"/>
                <w:highlight w:val="none"/>
                <w14:textFill>
                  <w14:solidFill>
                    <w14:schemeClr w14:val="tx1"/>
                  </w14:solidFill>
                </w14:textFill>
              </w:rPr>
              <w:t xml:space="preserve"> 5.1</w:t>
            </w:r>
            <w:r>
              <w:rPr>
                <w:rFonts w:hint="eastAsia"/>
                <w:color w:val="000000" w:themeColor="text1"/>
                <w:sz w:val="24"/>
                <w:highlight w:val="none"/>
                <w14:textFill>
                  <w14:solidFill>
                    <w14:schemeClr w14:val="tx1"/>
                  </w14:solidFill>
                </w14:textFill>
              </w:rPr>
              <w:t>物料衡算法计算，公式如下：</w:t>
            </w:r>
          </w:p>
          <w:p w14:paraId="6DF4FACB">
            <w:pPr>
              <w:spacing w:line="360" w:lineRule="auto"/>
              <w:jc w:val="center"/>
              <w:rPr>
                <w:i/>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4114800" cy="609600"/>
                  <wp:effectExtent l="0" t="0" r="0" b="0"/>
                  <wp:docPr id="4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
                          <pic:cNvPicPr>
                            <a:picLocks noChangeAspect="1"/>
                          </pic:cNvPicPr>
                        </pic:nvPicPr>
                        <pic:blipFill>
                          <a:blip r:embed="rId16" cstate="print"/>
                          <a:stretch>
                            <a:fillRect/>
                          </a:stretch>
                        </pic:blipFill>
                        <pic:spPr>
                          <a:xfrm>
                            <a:off x="0" y="0"/>
                            <a:ext cx="4114800" cy="609600"/>
                          </a:xfrm>
                          <a:prstGeom prst="rect">
                            <a:avLst/>
                          </a:prstGeom>
                          <a:noFill/>
                          <a:ln>
                            <a:noFill/>
                          </a:ln>
                        </pic:spPr>
                      </pic:pic>
                    </a:graphicData>
                  </a:graphic>
                </wp:inline>
              </w:drawing>
            </w:r>
          </w:p>
          <w:p w14:paraId="67C1C2D2">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i/>
                <w:color w:val="000000" w:themeColor="text1"/>
                <w:sz w:val="24"/>
                <w:highlight w:val="none"/>
                <w14:textFill>
                  <w14:solidFill>
                    <w14:schemeClr w14:val="tx1"/>
                  </w14:solidFill>
                </w14:textFill>
              </w:rPr>
              <w:t>E</w:t>
            </w:r>
            <w:r>
              <w:rPr>
                <w:i/>
                <w:color w:val="000000" w:themeColor="text1"/>
                <w:sz w:val="24"/>
                <w:highlight w:val="none"/>
                <w:vertAlign w:val="subscript"/>
                <w14:textFill>
                  <w14:solidFill>
                    <w14:schemeClr w14:val="tx1"/>
                  </w14:solidFill>
                </w14:textFill>
              </w:rPr>
              <w:t>SO2</w:t>
            </w:r>
            <w:r>
              <w:rPr>
                <w:color w:val="000000" w:themeColor="text1"/>
                <w:sz w:val="24"/>
                <w:highlight w:val="none"/>
                <w14:textFill>
                  <w14:solidFill>
                    <w14:schemeClr w14:val="tx1"/>
                  </w14:solidFill>
                </w14:textFill>
              </w:rPr>
              <w:t>——核算时段内二氧化硫排放量，</w:t>
            </w:r>
            <w:r>
              <w:rPr>
                <w:i/>
                <w:color w:val="000000" w:themeColor="text1"/>
                <w:sz w:val="24"/>
                <w:highlight w:val="none"/>
                <w14:textFill>
                  <w14:solidFill>
                    <w14:schemeClr w14:val="tx1"/>
                  </w14:solidFill>
                </w14:textFill>
              </w:rPr>
              <w:t>t</w:t>
            </w:r>
            <w:r>
              <w:rPr>
                <w:color w:val="000000" w:themeColor="text1"/>
                <w:sz w:val="24"/>
                <w:highlight w:val="none"/>
                <w14:textFill>
                  <w14:solidFill>
                    <w14:schemeClr w14:val="tx1"/>
                  </w14:solidFill>
                </w14:textFill>
              </w:rPr>
              <w:t>；</w:t>
            </w:r>
          </w:p>
          <w:p w14:paraId="389FE4F1">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R</w:t>
            </w:r>
            <w:r>
              <w:rPr>
                <w:color w:val="000000" w:themeColor="text1"/>
                <w:sz w:val="24"/>
                <w:highlight w:val="none"/>
                <w14:textFill>
                  <w14:solidFill>
                    <w14:schemeClr w14:val="tx1"/>
                  </w14:solidFill>
                </w14:textFill>
              </w:rPr>
              <w:t>——核算时段内锅炉燃料</w:t>
            </w:r>
            <w:r>
              <w:rPr>
                <w:rFonts w:hint="eastAsia"/>
                <w:color w:val="000000" w:themeColor="text1"/>
                <w:sz w:val="24"/>
                <w:highlight w:val="none"/>
                <w:lang w:eastAsia="zh-CN"/>
                <w14:textFill>
                  <w14:solidFill>
                    <w14:schemeClr w14:val="tx1"/>
                  </w14:solidFill>
                </w14:textFill>
              </w:rPr>
              <w:t>消</w:t>
            </w:r>
            <w:r>
              <w:rPr>
                <w:color w:val="000000" w:themeColor="text1"/>
                <w:sz w:val="24"/>
                <w:highlight w:val="none"/>
                <w14:textFill>
                  <w14:solidFill>
                    <w14:schemeClr w14:val="tx1"/>
                  </w14:solidFill>
                </w14:textFill>
              </w:rPr>
              <w:t>耗量，</w:t>
            </w:r>
            <w:r>
              <w:rPr>
                <w:i/>
                <w:color w:val="000000" w:themeColor="text1"/>
                <w:sz w:val="24"/>
                <w:highlight w:val="none"/>
                <w14:textFill>
                  <w14:solidFill>
                    <w14:schemeClr w14:val="tx1"/>
                  </w14:solidFill>
                </w14:textFill>
              </w:rPr>
              <w:t>t</w:t>
            </w:r>
            <w:r>
              <w:rPr>
                <w:color w:val="000000" w:themeColor="text1"/>
                <w:sz w:val="24"/>
                <w:highlight w:val="none"/>
                <w14:textFill>
                  <w14:solidFill>
                    <w14:schemeClr w14:val="tx1"/>
                  </w14:solidFill>
                </w14:textFill>
              </w:rPr>
              <w:t>。锅炉年消耗</w:t>
            </w:r>
            <w:r>
              <w:rPr>
                <w:rFonts w:hint="eastAsia"/>
                <w:color w:val="000000" w:themeColor="text1"/>
                <w:sz w:val="24"/>
                <w:highlight w:val="none"/>
                <w14:textFill>
                  <w14:solidFill>
                    <w14:schemeClr w14:val="tx1"/>
                  </w14:solidFill>
                </w14:textFill>
              </w:rPr>
              <w:t>生物质</w:t>
            </w:r>
            <w:r>
              <w:rPr>
                <w:rFonts w:hint="eastAsia"/>
                <w:color w:val="000000" w:themeColor="text1"/>
                <w:sz w:val="24"/>
                <w:highlight w:val="none"/>
                <w:lang w:eastAsia="zh-CN"/>
                <w14:textFill>
                  <w14:solidFill>
                    <w14:schemeClr w14:val="tx1"/>
                  </w14:solidFill>
                </w14:textFill>
              </w:rPr>
              <w:t>燃料</w:t>
            </w:r>
            <w:r>
              <w:rPr>
                <w:rFonts w:hint="eastAsia"/>
                <w:color w:val="000000" w:themeColor="text1"/>
                <w:sz w:val="24"/>
                <w:highlight w:val="none"/>
                <w:lang w:val="en-US" w:eastAsia="zh-CN"/>
                <w14:textFill>
                  <w14:solidFill>
                    <w14:schemeClr w14:val="tx1"/>
                  </w14:solidFill>
                </w14:textFill>
              </w:rPr>
              <w:t>612</w:t>
            </w:r>
            <w:r>
              <w:rPr>
                <w:iCs/>
                <w:color w:val="000000" w:themeColor="text1"/>
                <w:sz w:val="24"/>
                <w:highlight w:val="none"/>
                <w14:textFill>
                  <w14:solidFill>
                    <w14:schemeClr w14:val="tx1"/>
                  </w14:solidFill>
                </w14:textFill>
              </w:rPr>
              <w:t>t/a</w:t>
            </w:r>
            <w:r>
              <w:rPr>
                <w:color w:val="000000" w:themeColor="text1"/>
                <w:sz w:val="24"/>
                <w:highlight w:val="none"/>
                <w14:textFill>
                  <w14:solidFill>
                    <w14:schemeClr w14:val="tx1"/>
                  </w14:solidFill>
                </w14:textFill>
              </w:rPr>
              <w:t>；</w:t>
            </w:r>
          </w:p>
          <w:p w14:paraId="2961933E">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S</w:t>
            </w:r>
            <w:r>
              <w:rPr>
                <w:i/>
                <w:color w:val="000000" w:themeColor="text1"/>
                <w:sz w:val="24"/>
                <w:highlight w:val="none"/>
                <w:vertAlign w:val="subscript"/>
                <w14:textFill>
                  <w14:solidFill>
                    <w14:schemeClr w14:val="tx1"/>
                  </w14:solidFill>
                </w14:textFill>
              </w:rPr>
              <w:t>ar</w:t>
            </w:r>
            <w:r>
              <w:rPr>
                <w:color w:val="000000" w:themeColor="text1"/>
                <w:sz w:val="24"/>
                <w:highlight w:val="none"/>
                <w14:textFill>
                  <w14:solidFill>
                    <w14:schemeClr w14:val="tx1"/>
                  </w14:solidFill>
                </w14:textFill>
              </w:rPr>
              <w:t>——收到基硫的质量分数，%，经过换算后收到基硫的质量分数为0.</w:t>
            </w:r>
            <w:r>
              <w:rPr>
                <w:rFonts w:hint="eastAsia"/>
                <w:color w:val="000000" w:themeColor="text1"/>
                <w:sz w:val="24"/>
                <w:highlight w:val="none"/>
                <w14:textFill>
                  <w14:solidFill>
                    <w14:schemeClr w14:val="tx1"/>
                  </w14:solidFill>
                </w14:textFill>
              </w:rPr>
              <w:t>09</w:t>
            </w:r>
            <w:r>
              <w:rPr>
                <w:color w:val="000000" w:themeColor="text1"/>
                <w:sz w:val="24"/>
                <w:highlight w:val="none"/>
                <w14:textFill>
                  <w14:solidFill>
                    <w14:schemeClr w14:val="tx1"/>
                  </w14:solidFill>
                </w14:textFill>
              </w:rPr>
              <w:t>%，则Sar=0.</w:t>
            </w:r>
            <w:r>
              <w:rPr>
                <w:rFonts w:hint="eastAsia"/>
                <w:color w:val="000000" w:themeColor="text1"/>
                <w:sz w:val="24"/>
                <w:highlight w:val="none"/>
                <w14:textFill>
                  <w14:solidFill>
                    <w14:schemeClr w14:val="tx1"/>
                  </w14:solidFill>
                </w14:textFill>
              </w:rPr>
              <w:t>09</w:t>
            </w:r>
            <w:r>
              <w:rPr>
                <w:color w:val="000000" w:themeColor="text1"/>
                <w:sz w:val="24"/>
                <w:highlight w:val="none"/>
                <w14:textFill>
                  <w14:solidFill>
                    <w14:schemeClr w14:val="tx1"/>
                  </w14:solidFill>
                </w14:textFill>
              </w:rPr>
              <w:t>；</w:t>
            </w:r>
          </w:p>
          <w:p w14:paraId="66CCA57E">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q</w:t>
            </w:r>
            <w:r>
              <w:rPr>
                <w:i/>
                <w:color w:val="000000" w:themeColor="text1"/>
                <w:sz w:val="24"/>
                <w:highlight w:val="none"/>
                <w:vertAlign w:val="subscript"/>
                <w14:textFill>
                  <w14:solidFill>
                    <w14:schemeClr w14:val="tx1"/>
                  </w14:solidFill>
                </w14:textFill>
              </w:rPr>
              <w:t>4</w:t>
            </w:r>
            <w:r>
              <w:rPr>
                <w:color w:val="000000" w:themeColor="text1"/>
                <w:sz w:val="24"/>
                <w:highlight w:val="none"/>
                <w14:textFill>
                  <w14:solidFill>
                    <w14:schemeClr w14:val="tx1"/>
                  </w14:solidFill>
                </w14:textFill>
              </w:rPr>
              <w:t>——锅炉机械不完全燃烧热损失，%。链条炉</w:t>
            </w:r>
            <w:r>
              <w:rPr>
                <w:rFonts w:hint="eastAsia"/>
                <w:color w:val="000000" w:themeColor="text1"/>
                <w:sz w:val="24"/>
                <w:highlight w:val="none"/>
                <w:lang w:val="en-US" w:eastAsia="zh-CN"/>
                <w14:textFill>
                  <w14:solidFill>
                    <w14:schemeClr w14:val="tx1"/>
                  </w14:solidFill>
                </w14:textFill>
              </w:rPr>
              <w:t>排锅炉</w:t>
            </w:r>
            <w:r>
              <w:rPr>
                <w:color w:val="000000" w:themeColor="text1"/>
                <w:sz w:val="24"/>
                <w:highlight w:val="none"/>
                <w14:textFill>
                  <w14:solidFill>
                    <w14:schemeClr w14:val="tx1"/>
                  </w14:solidFill>
                </w14:textFill>
              </w:rPr>
              <w:t>（5</w:t>
            </w:r>
            <w:r>
              <w:rPr>
                <w:rFonts w:hint="eastAsia"/>
                <w:color w:val="000000" w:themeColor="text1"/>
                <w:sz w:val="24"/>
                <w:highlight w:val="none"/>
                <w:lang w:val="en-US" w:eastAsia="zh-CN"/>
                <w14:textFill>
                  <w14:solidFill>
                    <w14:schemeClr w14:val="tx1"/>
                  </w14:solidFill>
                </w14:textFill>
              </w:rPr>
              <w:t>%</w:t>
            </w:r>
            <w:r>
              <w:rPr>
                <w:color w:val="000000" w:themeColor="text1"/>
                <w:sz w:val="24"/>
                <w:highlight w:val="none"/>
                <w14:textFill>
                  <w14:solidFill>
                    <w14:schemeClr w14:val="tx1"/>
                  </w14:solidFill>
                </w14:textFill>
              </w:rPr>
              <w:t>~15%）</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挥发分</w:t>
            </w:r>
            <w:r>
              <w:rPr>
                <w:rFonts w:hint="eastAsia"/>
                <w:color w:val="000000" w:themeColor="text1"/>
                <w:sz w:val="24"/>
                <w:highlight w:val="none"/>
                <w14:textFill>
                  <w14:solidFill>
                    <w14:schemeClr w14:val="tx1"/>
                  </w14:solidFill>
                </w14:textFill>
              </w:rPr>
              <w:t>高、</w:t>
            </w:r>
            <w:r>
              <w:rPr>
                <w:rFonts w:hint="eastAsia"/>
                <w:color w:val="000000" w:themeColor="text1"/>
                <w:sz w:val="24"/>
                <w:highlight w:val="none"/>
                <w:lang w:eastAsia="zh-CN"/>
                <w14:textFill>
                  <w14:solidFill>
                    <w14:schemeClr w14:val="tx1"/>
                  </w14:solidFill>
                </w14:textFill>
              </w:rPr>
              <w:t>灰分</w:t>
            </w:r>
            <w:r>
              <w:rPr>
                <w:rFonts w:hint="eastAsia"/>
                <w:color w:val="000000" w:themeColor="text1"/>
                <w:sz w:val="24"/>
                <w:highlight w:val="none"/>
                <w14:textFill>
                  <w14:solidFill>
                    <w14:schemeClr w14:val="tx1"/>
                  </w14:solidFill>
                </w14:textFill>
              </w:rPr>
              <w:t>低可取底值）</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故</w:t>
            </w:r>
            <w:r>
              <w:rPr>
                <w:color w:val="000000" w:themeColor="text1"/>
                <w:sz w:val="24"/>
                <w:highlight w:val="none"/>
                <w14:textFill>
                  <w14:solidFill>
                    <w14:schemeClr w14:val="tx1"/>
                  </w14:solidFill>
                </w14:textFill>
              </w:rPr>
              <w:t>本项目取中间值</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iCs/>
                <w:color w:val="000000" w:themeColor="text1"/>
                <w:sz w:val="24"/>
                <w:highlight w:val="none"/>
                <w14:textFill>
                  <w14:solidFill>
                    <w14:schemeClr w14:val="tx1"/>
                  </w14:solidFill>
                </w14:textFill>
              </w:rPr>
              <w:t>则</w:t>
            </w:r>
            <w:r>
              <w:rPr>
                <w:i/>
                <w:color w:val="000000" w:themeColor="text1"/>
                <w:sz w:val="24"/>
                <w:highlight w:val="none"/>
                <w14:textFill>
                  <w14:solidFill>
                    <w14:schemeClr w14:val="tx1"/>
                  </w14:solidFill>
                </w14:textFill>
              </w:rPr>
              <w:t>q</w:t>
            </w:r>
            <w:r>
              <w:rPr>
                <w:i/>
                <w:color w:val="000000" w:themeColor="text1"/>
                <w:sz w:val="24"/>
                <w:highlight w:val="none"/>
                <w:vertAlign w:val="subscript"/>
                <w14:textFill>
                  <w14:solidFill>
                    <w14:schemeClr w14:val="tx1"/>
                  </w14:solidFill>
                </w14:textFill>
              </w:rPr>
              <w:t>4</w:t>
            </w:r>
            <w:r>
              <w:rPr>
                <w:iCs/>
                <w:color w:val="000000" w:themeColor="text1"/>
                <w:sz w:val="24"/>
                <w:highlight w:val="none"/>
                <w14:textFill>
                  <w14:solidFill>
                    <w14:schemeClr w14:val="tx1"/>
                  </w14:solidFill>
                </w14:textFill>
              </w:rPr>
              <w:t>=</w:t>
            </w:r>
            <w:r>
              <w:rPr>
                <w:rFonts w:hint="eastAsia"/>
                <w:iCs/>
                <w:color w:val="000000" w:themeColor="text1"/>
                <w:sz w:val="24"/>
                <w:highlight w:val="none"/>
                <w14:textFill>
                  <w14:solidFill>
                    <w14:schemeClr w14:val="tx1"/>
                  </w14:solidFill>
                </w14:textFill>
              </w:rPr>
              <w:t>5</w:t>
            </w:r>
            <w:r>
              <w:rPr>
                <w:iCs/>
                <w:color w:val="000000" w:themeColor="text1"/>
                <w:sz w:val="24"/>
                <w:highlight w:val="none"/>
                <w14:textFill>
                  <w14:solidFill>
                    <w14:schemeClr w14:val="tx1"/>
                  </w14:solidFill>
                </w14:textFill>
              </w:rPr>
              <w:t>；</w:t>
            </w:r>
          </w:p>
          <w:p w14:paraId="3BC4FC2D">
            <w:pPr>
              <w:tabs>
                <w:tab w:val="left" w:pos="1134"/>
              </w:tabs>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η</w:t>
            </w:r>
            <w:r>
              <w:rPr>
                <w:i/>
                <w:color w:val="000000" w:themeColor="text1"/>
                <w:sz w:val="24"/>
                <w:highlight w:val="none"/>
                <w:vertAlign w:val="subscript"/>
                <w14:textFill>
                  <w14:solidFill>
                    <w14:schemeClr w14:val="tx1"/>
                  </w14:solidFill>
                </w14:textFill>
              </w:rPr>
              <w:t>s</w:t>
            </w:r>
            <w:r>
              <w:rPr>
                <w:color w:val="000000" w:themeColor="text1"/>
                <w:sz w:val="24"/>
                <w:highlight w:val="none"/>
                <w14:textFill>
                  <w14:solidFill>
                    <w14:schemeClr w14:val="tx1"/>
                  </w14:solidFill>
                </w14:textFill>
              </w:rPr>
              <w:t>——脱硫效率，%，本项目</w:t>
            </w:r>
            <w:r>
              <w:rPr>
                <w:rFonts w:hint="eastAsia"/>
                <w:color w:val="000000" w:themeColor="text1"/>
                <w:sz w:val="24"/>
                <w:highlight w:val="none"/>
                <w14:textFill>
                  <w14:solidFill>
                    <w14:schemeClr w14:val="tx1"/>
                  </w14:solidFill>
                </w14:textFill>
              </w:rPr>
              <w:t>未设置脱硫装置</w:t>
            </w:r>
            <w:r>
              <w:rPr>
                <w:color w:val="000000" w:themeColor="text1"/>
                <w:sz w:val="24"/>
                <w:highlight w:val="none"/>
                <w14:textFill>
                  <w14:solidFill>
                    <w14:schemeClr w14:val="tx1"/>
                  </w14:solidFill>
                </w14:textFill>
              </w:rPr>
              <w:t>，则</w:t>
            </w:r>
            <w:r>
              <w:rPr>
                <w:i/>
                <w:color w:val="000000" w:themeColor="text1"/>
                <w:sz w:val="24"/>
                <w:highlight w:val="none"/>
                <w14:textFill>
                  <w14:solidFill>
                    <w14:schemeClr w14:val="tx1"/>
                  </w14:solidFill>
                </w14:textFill>
              </w:rPr>
              <w:t>η</w:t>
            </w:r>
            <w:r>
              <w:rPr>
                <w:i/>
                <w:color w:val="000000" w:themeColor="text1"/>
                <w:sz w:val="24"/>
                <w:highlight w:val="none"/>
                <w:vertAlign w:val="subscript"/>
                <w14:textFill>
                  <w14:solidFill>
                    <w14:schemeClr w14:val="tx1"/>
                  </w14:solidFill>
                </w14:textFill>
              </w:rPr>
              <w:t>s</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0</w:t>
            </w:r>
            <w:r>
              <w:rPr>
                <w:color w:val="000000" w:themeColor="text1"/>
                <w:sz w:val="24"/>
                <w:highlight w:val="none"/>
                <w14:textFill>
                  <w14:solidFill>
                    <w14:schemeClr w14:val="tx1"/>
                  </w14:solidFill>
                </w14:textFill>
              </w:rPr>
              <w:t>；</w:t>
            </w:r>
          </w:p>
          <w:p w14:paraId="55761F69">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K</w:t>
            </w:r>
            <w:r>
              <w:rPr>
                <w:color w:val="000000" w:themeColor="text1"/>
                <w:sz w:val="24"/>
                <w:highlight w:val="none"/>
                <w14:textFill>
                  <w14:solidFill>
                    <w14:schemeClr w14:val="tx1"/>
                  </w14:solidFill>
                </w14:textFill>
              </w:rPr>
              <w:t>——燃料中的硫燃烧后转化成二氧化硫的份额，按照表B.3取燃</w:t>
            </w:r>
            <w:r>
              <w:rPr>
                <w:rFonts w:hint="eastAsia"/>
                <w:color w:val="000000" w:themeColor="text1"/>
                <w:sz w:val="24"/>
                <w:highlight w:val="none"/>
                <w14:textFill>
                  <w14:solidFill>
                    <w14:schemeClr w14:val="tx1"/>
                  </w14:solidFill>
                </w14:textFill>
              </w:rPr>
              <w:t>生物质</w:t>
            </w:r>
            <w:r>
              <w:rPr>
                <w:color w:val="000000" w:themeColor="text1"/>
                <w:sz w:val="24"/>
                <w:highlight w:val="none"/>
                <w14:textFill>
                  <w14:solidFill>
                    <w14:schemeClr w14:val="tx1"/>
                  </w14:solidFill>
                </w14:textFill>
              </w:rPr>
              <w:t>炉转化率为0.5%，则</w:t>
            </w:r>
            <w:r>
              <w:rPr>
                <w:i/>
                <w:color w:val="000000" w:themeColor="text1"/>
                <w:sz w:val="24"/>
                <w:highlight w:val="none"/>
                <w14:textFill>
                  <w14:solidFill>
                    <w14:schemeClr w14:val="tx1"/>
                  </w14:solidFill>
                </w14:textFill>
              </w:rPr>
              <w:t>K=</w:t>
            </w:r>
            <w:r>
              <w:rPr>
                <w:color w:val="000000" w:themeColor="text1"/>
                <w:sz w:val="24"/>
                <w:highlight w:val="none"/>
                <w14:textFill>
                  <w14:solidFill>
                    <w14:schemeClr w14:val="tx1"/>
                  </w14:solidFill>
                </w14:textFill>
              </w:rPr>
              <w:t>0.5；</w:t>
            </w:r>
          </w:p>
          <w:p w14:paraId="4739915B">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E</w:t>
            </w:r>
            <w:r>
              <w:rPr>
                <w:color w:val="000000" w:themeColor="text1"/>
                <w:sz w:val="24"/>
                <w:highlight w:val="none"/>
                <w:vertAlign w:val="subscript"/>
                <w14:textFill>
                  <w14:solidFill>
                    <w14:schemeClr w14:val="tx1"/>
                  </w14:solidFill>
                </w14:textFill>
              </w:rPr>
              <w:t>SO2</w:t>
            </w:r>
            <w:r>
              <w:rPr>
                <w:color w:val="000000" w:themeColor="text1"/>
                <w:sz w:val="24"/>
                <w:highlight w:val="none"/>
                <w14:textFill>
                  <w14:solidFill>
                    <w14:schemeClr w14:val="tx1"/>
                  </w14:solidFill>
                </w14:textFill>
              </w:rPr>
              <w:t>=</w:t>
            </w:r>
            <w:r>
              <w:rPr>
                <w:color w:val="000000" w:themeColor="text1"/>
                <w:position w:val="-28"/>
                <w:sz w:val="24"/>
                <w:highlight w:val="none"/>
                <w14:textFill>
                  <w14:solidFill>
                    <w14:schemeClr w14:val="tx1"/>
                  </w14:solidFill>
                </w14:textFill>
              </w:rPr>
              <w:object>
                <v:shape id="_x0000_i1026" o:spt="75" type="#_x0000_t75" style="height:34pt;width:210.55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eastAsia"/>
                <w:color w:val="000000" w:themeColor="text1"/>
                <w:sz w:val="24"/>
                <w:highlight w:val="none"/>
                <w:lang w:val="en-US" w:eastAsia="zh-CN"/>
                <w14:textFill>
                  <w14:solidFill>
                    <w14:schemeClr w14:val="tx1"/>
                  </w14:solidFill>
                </w14:textFill>
              </w:rPr>
              <w:t>≈</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523</w:t>
            </w:r>
            <w:r>
              <w:rPr>
                <w:rFonts w:hint="eastAsia"/>
                <w:color w:val="000000" w:themeColor="text1"/>
                <w:sz w:val="24"/>
                <w:highlight w:val="none"/>
                <w14:textFill>
                  <w14:solidFill>
                    <w14:schemeClr w14:val="tx1"/>
                  </w14:solidFill>
                </w14:textFill>
              </w:rPr>
              <w:t>t</w:t>
            </w:r>
          </w:p>
          <w:p w14:paraId="2A7C7397">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通过计算</w:t>
            </w:r>
            <w:r>
              <w:rPr>
                <w:rFonts w:hint="eastAsia"/>
                <w:color w:val="000000" w:themeColor="text1"/>
                <w:sz w:val="24"/>
                <w:highlight w:val="none"/>
                <w:lang w:eastAsia="zh-CN"/>
                <w14:textFill>
                  <w14:solidFill>
                    <w14:schemeClr w14:val="tx1"/>
                  </w14:solidFill>
                </w14:textFill>
              </w:rPr>
              <w:t>得出</w:t>
            </w:r>
            <w:r>
              <w:rPr>
                <w:color w:val="000000" w:themeColor="text1"/>
                <w:sz w:val="24"/>
                <w:highlight w:val="none"/>
                <w14:textFill>
                  <w14:solidFill>
                    <w14:schemeClr w14:val="tx1"/>
                  </w14:solidFill>
                </w14:textFill>
              </w:rPr>
              <w:t>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排放量为</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523</w:t>
            </w:r>
            <w:r>
              <w:rPr>
                <w:color w:val="000000" w:themeColor="text1"/>
                <w:kern w:val="0"/>
                <w:sz w:val="24"/>
                <w:highlight w:val="none"/>
                <w14:textFill>
                  <w14:solidFill>
                    <w14:schemeClr w14:val="tx1"/>
                  </w14:solidFill>
                </w14:textFill>
              </w:rPr>
              <w:t>t/a</w:t>
            </w:r>
            <w:r>
              <w:rPr>
                <w:color w:val="000000" w:themeColor="text1"/>
                <w:sz w:val="24"/>
                <w:highlight w:val="none"/>
                <w14:textFill>
                  <w14:solidFill>
                    <w14:schemeClr w14:val="tx1"/>
                  </w14:solidFill>
                </w14:textFill>
              </w:rPr>
              <w:t>。</w:t>
            </w:r>
          </w:p>
          <w:p w14:paraId="03F8775A">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排放浓度=SO</w:t>
            </w:r>
            <w:r>
              <w:rPr>
                <w:color w:val="000000" w:themeColor="text1"/>
                <w:sz w:val="24"/>
                <w:highlight w:val="none"/>
                <w:vertAlign w:val="subscript"/>
                <w14:textFill>
                  <w14:solidFill>
                    <w14:schemeClr w14:val="tx1"/>
                  </w14:solidFill>
                </w14:textFill>
              </w:rPr>
              <w:t>2</w:t>
            </w:r>
            <w:r>
              <w:rPr>
                <w:color w:val="000000" w:themeColor="text1"/>
                <w:sz w:val="24"/>
                <w:highlight w:val="none"/>
                <w14:textFill>
                  <w14:solidFill>
                    <w14:schemeClr w14:val="tx1"/>
                  </w14:solidFill>
                </w14:textFill>
              </w:rPr>
              <w:t>排放量÷烟气量</w:t>
            </w:r>
          </w:p>
          <w:p w14:paraId="0FA27DD5">
            <w:pPr>
              <w:spacing w:line="360" w:lineRule="auto"/>
              <w:ind w:firstLine="1840" w:firstLineChars="7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523</w:t>
            </w:r>
            <w:r>
              <w:rPr>
                <w:color w:val="000000" w:themeColor="text1"/>
                <w:sz w:val="24"/>
                <w:highlight w:val="none"/>
                <w14:textFill>
                  <w14:solidFill>
                    <w14:schemeClr w14:val="tx1"/>
                  </w14:solidFill>
                </w14:textFill>
              </w:rPr>
              <w:t>×10</w:t>
            </w:r>
            <w:r>
              <w:rPr>
                <w:color w:val="000000" w:themeColor="text1"/>
                <w:sz w:val="24"/>
                <w:highlight w:val="none"/>
                <w:vertAlign w:val="superscript"/>
                <w14:textFill>
                  <w14:solidFill>
                    <w14:schemeClr w14:val="tx1"/>
                  </w14:solidFill>
                </w14:textFill>
              </w:rPr>
              <w:t>9</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4692228.48</w:t>
            </w:r>
            <w:r>
              <w:rPr>
                <w:color w:val="000000" w:themeColor="text1"/>
                <w:sz w:val="24"/>
                <w:highlight w:val="none"/>
                <w14:textFill>
                  <w14:solidFill>
                    <w14:schemeClr w14:val="tx1"/>
                  </w14:solidFill>
                </w14:textFill>
              </w:rPr>
              <w:t>）mg/m</w:t>
            </w:r>
            <w:r>
              <w:rPr>
                <w:color w:val="000000" w:themeColor="text1"/>
                <w:sz w:val="24"/>
                <w:highlight w:val="none"/>
                <w:vertAlign w:val="superscript"/>
                <w14:textFill>
                  <w14:solidFill>
                    <w14:schemeClr w14:val="tx1"/>
                  </w14:solidFill>
                </w14:textFill>
              </w:rPr>
              <w:t>3</w:t>
            </w:r>
          </w:p>
          <w:p w14:paraId="578A098D">
            <w:pPr>
              <w:spacing w:line="360" w:lineRule="auto"/>
              <w:ind w:firstLine="1840" w:firstLineChars="767"/>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111.4</w:t>
            </w:r>
            <w:r>
              <w:rPr>
                <w:rFonts w:hint="eastAsia"/>
                <w:color w:val="000000" w:themeColor="text1"/>
                <w:sz w:val="24"/>
                <w:highlight w:val="none"/>
                <w:lang w:val="en-US" w:eastAsia="zh-CN"/>
                <w14:textFill>
                  <w14:solidFill>
                    <w14:schemeClr w14:val="tx1"/>
                  </w14:solidFill>
                </w14:textFill>
              </w:rPr>
              <w:t>61</w:t>
            </w:r>
            <w:r>
              <w:rPr>
                <w:color w:val="000000" w:themeColor="text1"/>
                <w:sz w:val="24"/>
                <w:highlight w:val="none"/>
                <w14:textFill>
                  <w14:solidFill>
                    <w14:schemeClr w14:val="tx1"/>
                  </w14:solidFill>
                </w14:textFill>
              </w:rPr>
              <w:t>mg/m</w:t>
            </w:r>
            <w:r>
              <w:rPr>
                <w:color w:val="000000" w:themeColor="text1"/>
                <w:sz w:val="24"/>
                <w:highlight w:val="none"/>
                <w:vertAlign w:val="superscript"/>
                <w14:textFill>
                  <w14:solidFill>
                    <w14:schemeClr w14:val="tx1"/>
                  </w14:solidFill>
                </w14:textFill>
              </w:rPr>
              <w:t>3</w:t>
            </w:r>
          </w:p>
          <w:p w14:paraId="2BA4AF27">
            <w:pPr>
              <w:spacing w:line="360" w:lineRule="auto"/>
              <w:ind w:firstLine="566" w:firstLineChars="236"/>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（4）氮氧化物排放量</w:t>
            </w:r>
          </w:p>
          <w:p w14:paraId="638B4700">
            <w:pPr>
              <w:pStyle w:val="31"/>
              <w:spacing w:line="360" w:lineRule="auto"/>
              <w:ind w:firstLine="480" w:firstLineChars="200"/>
              <w:jc w:val="left"/>
              <w:rPr>
                <w:b w:val="0"/>
                <w:bCs/>
                <w:color w:val="000000" w:themeColor="text1"/>
                <w:sz w:val="24"/>
                <w:szCs w:val="24"/>
                <w:highlight w:val="none"/>
                <w14:textFill>
                  <w14:solidFill>
                    <w14:schemeClr w14:val="tx1"/>
                  </w14:solidFill>
                </w14:textFill>
              </w:rPr>
            </w:pPr>
            <w:r>
              <w:rPr>
                <w:rFonts w:hint="eastAsia"/>
                <w:b w:val="0"/>
                <w:bCs/>
                <w:color w:val="000000" w:themeColor="text1"/>
                <w:sz w:val="24"/>
                <w:szCs w:val="24"/>
                <w:highlight w:val="none"/>
                <w14:textFill>
                  <w14:solidFill>
                    <w14:schemeClr w14:val="tx1"/>
                  </w14:solidFill>
                </w14:textFill>
              </w:rPr>
              <w:t>根据《污染源源强核算技术指南 锅炉》（HJ991-2018）生物质锅炉NOx计算采用物料衡算法缺少相应的参数，因此根据《排污许可证申请与核发技术规范 锅炉》（HJ953-2018）中表F.4中的废气产排污系数法计算，氮氧化物产物系数为1.02kg/t-燃料，由此计算出氮氧化物排放量为1.02</w:t>
            </w:r>
            <w:r>
              <w:rPr>
                <w:color w:val="000000" w:themeColor="text1"/>
                <w:sz w:val="24"/>
                <w:highlight w:val="none"/>
                <w14:textFill>
                  <w14:solidFill>
                    <w14:schemeClr w14:val="tx1"/>
                  </w14:solidFill>
                </w14:textFill>
              </w:rPr>
              <w:t>×</w:t>
            </w:r>
            <w:r>
              <w:rPr>
                <w:rFonts w:hint="eastAsia"/>
                <w:b w:val="0"/>
                <w:bCs/>
                <w:color w:val="000000" w:themeColor="text1"/>
                <w:sz w:val="24"/>
                <w:highlight w:val="none"/>
                <w:lang w:val="en-US" w:eastAsia="zh-CN"/>
                <w14:textFill>
                  <w14:solidFill>
                    <w14:schemeClr w14:val="tx1"/>
                  </w14:solidFill>
                </w14:textFill>
              </w:rPr>
              <w:t>612≈0.624</w:t>
            </w:r>
            <w:r>
              <w:rPr>
                <w:rFonts w:hint="eastAsia"/>
                <w:b w:val="0"/>
                <w:bCs/>
                <w:color w:val="000000" w:themeColor="text1"/>
                <w:sz w:val="24"/>
                <w:highlight w:val="none"/>
                <w14:textFill>
                  <w14:solidFill>
                    <w14:schemeClr w14:val="tx1"/>
                  </w14:solidFill>
                </w14:textFill>
              </w:rPr>
              <w:t>t。</w:t>
            </w:r>
          </w:p>
          <w:p w14:paraId="202F555D">
            <w:pPr>
              <w:spacing w:line="360" w:lineRule="auto"/>
              <w:ind w:firstLine="48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NOx</w:t>
            </w:r>
            <w:r>
              <w:rPr>
                <w:color w:val="000000" w:themeColor="text1"/>
                <w:sz w:val="24"/>
                <w:highlight w:val="none"/>
                <w14:textFill>
                  <w14:solidFill>
                    <w14:schemeClr w14:val="tx1"/>
                  </w14:solidFill>
                </w14:textFill>
              </w:rPr>
              <w:t>排放浓度=</w:t>
            </w:r>
            <w:r>
              <w:rPr>
                <w:rFonts w:hint="eastAsia"/>
                <w:color w:val="000000" w:themeColor="text1"/>
                <w:sz w:val="24"/>
                <w:highlight w:val="none"/>
                <w14:textFill>
                  <w14:solidFill>
                    <w14:schemeClr w14:val="tx1"/>
                  </w14:solidFill>
                </w14:textFill>
              </w:rPr>
              <w:t>NOx</w:t>
            </w:r>
            <w:r>
              <w:rPr>
                <w:color w:val="000000" w:themeColor="text1"/>
                <w:sz w:val="24"/>
                <w:highlight w:val="none"/>
                <w14:textFill>
                  <w14:solidFill>
                    <w14:schemeClr w14:val="tx1"/>
                  </w14:solidFill>
                </w14:textFill>
              </w:rPr>
              <w:t>排放量÷烟气量</w:t>
            </w:r>
          </w:p>
          <w:p w14:paraId="23357CAD">
            <w:pPr>
              <w:spacing w:line="360" w:lineRule="auto"/>
              <w:ind w:firstLine="1840" w:firstLineChars="7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0.</w:t>
            </w:r>
            <w:r>
              <w:rPr>
                <w:rFonts w:hint="eastAsia"/>
                <w:color w:val="000000" w:themeColor="text1"/>
                <w:sz w:val="24"/>
                <w:highlight w:val="none"/>
                <w:lang w:val="en-US" w:eastAsia="zh-CN"/>
                <w14:textFill>
                  <w14:solidFill>
                    <w14:schemeClr w14:val="tx1"/>
                  </w14:solidFill>
                </w14:textFill>
              </w:rPr>
              <w:t>624</w:t>
            </w:r>
            <w:r>
              <w:rPr>
                <w:color w:val="000000" w:themeColor="text1"/>
                <w:sz w:val="24"/>
                <w:highlight w:val="none"/>
                <w14:textFill>
                  <w14:solidFill>
                    <w14:schemeClr w14:val="tx1"/>
                  </w14:solidFill>
                </w14:textFill>
              </w:rPr>
              <w:t>×10</w:t>
            </w:r>
            <w:r>
              <w:rPr>
                <w:color w:val="000000" w:themeColor="text1"/>
                <w:sz w:val="24"/>
                <w:highlight w:val="none"/>
                <w:vertAlign w:val="superscript"/>
                <w14:textFill>
                  <w14:solidFill>
                    <w14:schemeClr w14:val="tx1"/>
                  </w14:solidFill>
                </w14:textFill>
              </w:rPr>
              <w:t>9</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4692228.48</w:t>
            </w:r>
            <w:r>
              <w:rPr>
                <w:color w:val="000000" w:themeColor="text1"/>
                <w:sz w:val="24"/>
                <w:highlight w:val="none"/>
                <w14:textFill>
                  <w14:solidFill>
                    <w14:schemeClr w14:val="tx1"/>
                  </w14:solidFill>
                </w14:textFill>
              </w:rPr>
              <w:t>）</w:t>
            </w:r>
          </w:p>
          <w:p w14:paraId="3FDD3622">
            <w:pPr>
              <w:spacing w:line="360" w:lineRule="auto"/>
              <w:ind w:firstLine="1840" w:firstLineChars="767"/>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w:t>
            </w:r>
            <w:r>
              <w:rPr>
                <w:rFonts w:hint="eastAsia"/>
                <w:color w:val="000000" w:themeColor="text1"/>
                <w:sz w:val="24"/>
                <w:highlight w:val="none"/>
                <w:lang w:val="en-US" w:eastAsia="zh-CN"/>
                <w14:textFill>
                  <w14:solidFill>
                    <w14:schemeClr w14:val="tx1"/>
                  </w14:solidFill>
                </w14:textFill>
              </w:rPr>
              <w:t>32.986</w:t>
            </w:r>
            <w:r>
              <w:rPr>
                <w:color w:val="000000" w:themeColor="text1"/>
                <w:sz w:val="24"/>
                <w:highlight w:val="none"/>
                <w14:textFill>
                  <w14:solidFill>
                    <w14:schemeClr w14:val="tx1"/>
                  </w14:solidFill>
                </w14:textFill>
              </w:rPr>
              <w:t>mg/m</w:t>
            </w:r>
            <w:r>
              <w:rPr>
                <w:color w:val="000000" w:themeColor="text1"/>
                <w:sz w:val="24"/>
                <w:highlight w:val="none"/>
                <w:vertAlign w:val="superscript"/>
                <w14:textFill>
                  <w14:solidFill>
                    <w14:schemeClr w14:val="tx1"/>
                  </w14:solidFill>
                </w14:textFill>
              </w:rPr>
              <w:t>3</w:t>
            </w:r>
          </w:p>
          <w:p w14:paraId="5722E109">
            <w:pPr>
              <w:pStyle w:val="31"/>
              <w:spacing w:line="360" w:lineRule="auto"/>
              <w:ind w:firstLine="480" w:firstLineChars="200"/>
              <w:jc w:val="left"/>
              <w:rPr>
                <w:b w:val="0"/>
                <w:bCs/>
                <w:color w:val="000000" w:themeColor="text1"/>
                <w:sz w:val="24"/>
                <w:szCs w:val="24"/>
                <w:highlight w:val="none"/>
                <w14:textFill>
                  <w14:solidFill>
                    <w14:schemeClr w14:val="tx1"/>
                  </w14:solidFill>
                </w14:textFill>
              </w:rPr>
            </w:pPr>
            <w:r>
              <w:rPr>
                <w:rFonts w:hint="eastAsia"/>
                <w:b w:val="0"/>
                <w:bCs/>
                <w:color w:val="000000" w:themeColor="text1"/>
                <w:sz w:val="24"/>
                <w:szCs w:val="24"/>
                <w:highlight w:val="none"/>
                <w14:textFill>
                  <w14:solidFill>
                    <w14:schemeClr w14:val="tx1"/>
                  </w14:solidFill>
                </w14:textFill>
              </w:rPr>
              <w:t>锅炉废气产排污统计见表1</w:t>
            </w:r>
            <w:r>
              <w:rPr>
                <w:rFonts w:hint="eastAsia"/>
                <w:b w:val="0"/>
                <w:bCs/>
                <w:color w:val="000000" w:themeColor="text1"/>
                <w:sz w:val="24"/>
                <w:szCs w:val="24"/>
                <w:highlight w:val="none"/>
                <w:lang w:val="en-US" w:eastAsia="zh-CN"/>
                <w14:textFill>
                  <w14:solidFill>
                    <w14:schemeClr w14:val="tx1"/>
                  </w14:solidFill>
                </w14:textFill>
              </w:rPr>
              <w:t>3</w:t>
            </w:r>
            <w:r>
              <w:rPr>
                <w:rFonts w:hint="eastAsia"/>
                <w:b w:val="0"/>
                <w:bCs/>
                <w:color w:val="000000" w:themeColor="text1"/>
                <w:sz w:val="24"/>
                <w:szCs w:val="24"/>
                <w:highlight w:val="none"/>
                <w14:textFill>
                  <w14:solidFill>
                    <w14:schemeClr w14:val="tx1"/>
                  </w14:solidFill>
                </w14:textFill>
              </w:rPr>
              <w:t>。</w:t>
            </w:r>
          </w:p>
          <w:p w14:paraId="7B4F0FAF">
            <w:pPr>
              <w:pStyle w:val="31"/>
              <w:rPr>
                <w:rFonts w:ascii="宋体" w:hAnsi="宋体" w:cs="宋体"/>
                <w:bCs/>
                <w:color w:val="000000" w:themeColor="text1"/>
                <w:sz w:val="2"/>
                <w:szCs w:val="2"/>
                <w:highlight w:val="none"/>
                <w14:textFill>
                  <w14:solidFill>
                    <w14:schemeClr w14:val="tx1"/>
                  </w14:solidFill>
                </w14:textFill>
              </w:rPr>
            </w:pPr>
            <w:r>
              <w:rPr>
                <w:color w:val="000000" w:themeColor="text1"/>
                <w:sz w:val="24"/>
                <w:szCs w:val="24"/>
                <w:highlight w:val="none"/>
                <w14:textFill>
                  <w14:solidFill>
                    <w14:schemeClr w14:val="tx1"/>
                  </w14:solidFill>
                </w14:textFill>
              </w:rPr>
              <w:t>表</w:t>
            </w:r>
            <w:r>
              <w:rPr>
                <w:rFonts w:hint="eastAsia"/>
                <w:color w:val="000000" w:themeColor="text1"/>
                <w:sz w:val="24"/>
                <w:szCs w:val="24"/>
                <w:highlight w:val="none"/>
                <w14:textFill>
                  <w14:solidFill>
                    <w14:schemeClr w14:val="tx1"/>
                  </w14:solidFill>
                </w14:textFill>
              </w:rPr>
              <w:t>1</w:t>
            </w:r>
            <w:r>
              <w:rPr>
                <w:rFonts w:hint="eastAsia"/>
                <w:color w:val="000000" w:themeColor="text1"/>
                <w:sz w:val="24"/>
                <w:szCs w:val="24"/>
                <w:highlight w:val="none"/>
                <w:lang w:val="en-US" w:eastAsia="zh-CN"/>
                <w14:textFill>
                  <w14:solidFill>
                    <w14:schemeClr w14:val="tx1"/>
                  </w14:solidFill>
                </w14:textFill>
              </w:rPr>
              <w:t xml:space="preserve">3 </w:t>
            </w:r>
            <w:r>
              <w:rPr>
                <w:rFonts w:hint="eastAsia"/>
                <w:color w:val="000000" w:themeColor="text1"/>
                <w:sz w:val="24"/>
                <w:szCs w:val="24"/>
                <w:highlight w:val="none"/>
                <w14:textFill>
                  <w14:solidFill>
                    <w14:schemeClr w14:val="tx1"/>
                  </w14:solidFill>
                </w14:textFill>
              </w:rPr>
              <w:t xml:space="preserve"> 锅炉</w:t>
            </w:r>
            <w:r>
              <w:rPr>
                <w:color w:val="000000" w:themeColor="text1"/>
                <w:sz w:val="24"/>
                <w:szCs w:val="24"/>
                <w:highlight w:val="none"/>
                <w14:textFill>
                  <w14:solidFill>
                    <w14:schemeClr w14:val="tx1"/>
                  </w14:solidFill>
                </w14:textFill>
              </w:rPr>
              <w:t>废气产排污统计</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23"/>
              <w:gridCol w:w="1088"/>
              <w:gridCol w:w="1039"/>
              <w:gridCol w:w="1605"/>
              <w:gridCol w:w="1014"/>
              <w:gridCol w:w="988"/>
              <w:gridCol w:w="1521"/>
            </w:tblGrid>
            <w:tr w14:paraId="7752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564" w:type="pct"/>
                  <w:vMerge w:val="restart"/>
                  <w:tcMar>
                    <w:top w:w="15" w:type="dxa"/>
                    <w:left w:w="15" w:type="dxa"/>
                    <w:right w:w="15" w:type="dxa"/>
                  </w:tcMar>
                  <w:vAlign w:val="center"/>
                </w:tcPr>
                <w:p w14:paraId="09099EDE">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污染物名称</w:t>
                  </w:r>
                </w:p>
              </w:tc>
              <w:tc>
                <w:tcPr>
                  <w:tcW w:w="665" w:type="pct"/>
                  <w:tcMar>
                    <w:top w:w="15" w:type="dxa"/>
                    <w:left w:w="15" w:type="dxa"/>
                    <w:right w:w="15" w:type="dxa"/>
                  </w:tcMar>
                  <w:vAlign w:val="center"/>
                </w:tcPr>
                <w:p w14:paraId="31214B58">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产生情况</w:t>
                  </w:r>
                </w:p>
              </w:tc>
              <w:tc>
                <w:tcPr>
                  <w:tcW w:w="1616" w:type="pct"/>
                  <w:gridSpan w:val="2"/>
                  <w:tcMar>
                    <w:top w:w="15" w:type="dxa"/>
                    <w:left w:w="15" w:type="dxa"/>
                    <w:right w:w="15" w:type="dxa"/>
                  </w:tcMar>
                  <w:vAlign w:val="center"/>
                </w:tcPr>
                <w:p w14:paraId="7DDAC623">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排放情况</w:t>
                  </w:r>
                </w:p>
              </w:tc>
              <w:tc>
                <w:tcPr>
                  <w:tcW w:w="619" w:type="pct"/>
                  <w:vMerge w:val="restart"/>
                  <w:tcMar>
                    <w:top w:w="15" w:type="dxa"/>
                    <w:left w:w="15" w:type="dxa"/>
                    <w:right w:w="15" w:type="dxa"/>
                  </w:tcMar>
                  <w:vAlign w:val="center"/>
                </w:tcPr>
                <w:p w14:paraId="6506A5AC">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排放标准</w:t>
                  </w:r>
                  <w:r>
                    <w:rPr>
                      <w:b/>
                      <w:bCs/>
                      <w:color w:val="000000" w:themeColor="text1"/>
                      <w:kern w:val="0"/>
                      <w:szCs w:val="21"/>
                      <w:highlight w:val="none"/>
                      <w14:textFill>
                        <w14:solidFill>
                          <w14:schemeClr w14:val="tx1"/>
                        </w14:solidFill>
                      </w14:textFill>
                    </w:rPr>
                    <w:t>mg/m</w:t>
                  </w:r>
                  <w:r>
                    <w:rPr>
                      <w:b/>
                      <w:bCs/>
                      <w:color w:val="000000" w:themeColor="text1"/>
                      <w:kern w:val="0"/>
                      <w:szCs w:val="21"/>
                      <w:highlight w:val="none"/>
                      <w:vertAlign w:val="superscript"/>
                      <w14:textFill>
                        <w14:solidFill>
                          <w14:schemeClr w14:val="tx1"/>
                        </w14:solidFill>
                      </w14:textFill>
                    </w:rPr>
                    <w:t>3</w:t>
                  </w:r>
                </w:p>
              </w:tc>
              <w:tc>
                <w:tcPr>
                  <w:tcW w:w="604" w:type="pct"/>
                  <w:vMerge w:val="restart"/>
                  <w:tcMar>
                    <w:top w:w="15" w:type="dxa"/>
                    <w:left w:w="15" w:type="dxa"/>
                    <w:right w:w="15" w:type="dxa"/>
                  </w:tcMar>
                  <w:vAlign w:val="center"/>
                </w:tcPr>
                <w:p w14:paraId="2C895322">
                  <w:pPr>
                    <w:widowControl/>
                    <w:jc w:val="center"/>
                    <w:textAlignment w:val="top"/>
                    <w:rPr>
                      <w:b/>
                      <w:color w:val="000000" w:themeColor="text1"/>
                      <w:kern w:val="0"/>
                      <w:szCs w:val="21"/>
                      <w:highlight w:val="none"/>
                      <w14:textFill>
                        <w14:solidFill>
                          <w14:schemeClr w14:val="tx1"/>
                        </w14:solidFill>
                      </w14:textFill>
                    </w:rPr>
                  </w:pPr>
                  <w:r>
                    <w:rPr>
                      <w:rFonts w:hint="eastAsia"/>
                      <w:b/>
                      <w:color w:val="000000" w:themeColor="text1"/>
                      <w:kern w:val="0"/>
                      <w:szCs w:val="21"/>
                      <w:highlight w:val="none"/>
                      <w14:textFill>
                        <w14:solidFill>
                          <w14:schemeClr w14:val="tx1"/>
                        </w14:solidFill>
                      </w14:textFill>
                    </w:rPr>
                    <w:t>去除效率</w:t>
                  </w:r>
                </w:p>
              </w:tc>
              <w:tc>
                <w:tcPr>
                  <w:tcW w:w="929" w:type="pct"/>
                  <w:vMerge w:val="restart"/>
                  <w:tcMar>
                    <w:top w:w="15" w:type="dxa"/>
                    <w:left w:w="15" w:type="dxa"/>
                    <w:right w:w="15" w:type="dxa"/>
                  </w:tcMar>
                  <w:vAlign w:val="center"/>
                </w:tcPr>
                <w:p w14:paraId="3269997A">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处理措施</w:t>
                  </w:r>
                </w:p>
              </w:tc>
            </w:tr>
            <w:tr w14:paraId="558F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4" w:type="pct"/>
                  <w:vMerge w:val="continue"/>
                  <w:tcMar>
                    <w:top w:w="15" w:type="dxa"/>
                    <w:left w:w="15" w:type="dxa"/>
                    <w:right w:w="15" w:type="dxa"/>
                  </w:tcMar>
                  <w:vAlign w:val="center"/>
                </w:tcPr>
                <w:p w14:paraId="26F914E7">
                  <w:pPr>
                    <w:jc w:val="center"/>
                    <w:rPr>
                      <w:b/>
                      <w:color w:val="000000" w:themeColor="text1"/>
                      <w:szCs w:val="21"/>
                      <w:highlight w:val="none"/>
                      <w14:textFill>
                        <w14:solidFill>
                          <w14:schemeClr w14:val="tx1"/>
                        </w14:solidFill>
                      </w14:textFill>
                    </w:rPr>
                  </w:pPr>
                </w:p>
              </w:tc>
              <w:tc>
                <w:tcPr>
                  <w:tcW w:w="665" w:type="pct"/>
                  <w:tcMar>
                    <w:top w:w="15" w:type="dxa"/>
                    <w:left w:w="15" w:type="dxa"/>
                    <w:right w:w="15" w:type="dxa"/>
                  </w:tcMar>
                  <w:vAlign w:val="center"/>
                </w:tcPr>
                <w:p w14:paraId="643767CA">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产生量t/a</w:t>
                  </w:r>
                </w:p>
              </w:tc>
              <w:tc>
                <w:tcPr>
                  <w:tcW w:w="635" w:type="pct"/>
                  <w:tcMar>
                    <w:top w:w="15" w:type="dxa"/>
                    <w:left w:w="15" w:type="dxa"/>
                    <w:right w:w="15" w:type="dxa"/>
                  </w:tcMar>
                  <w:vAlign w:val="center"/>
                </w:tcPr>
                <w:p w14:paraId="09261E7E">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排放量t/a</w:t>
                  </w:r>
                </w:p>
              </w:tc>
              <w:tc>
                <w:tcPr>
                  <w:tcW w:w="981" w:type="pct"/>
                  <w:tcMar>
                    <w:top w:w="15" w:type="dxa"/>
                    <w:left w:w="15" w:type="dxa"/>
                    <w:right w:w="15" w:type="dxa"/>
                  </w:tcMar>
                  <w:vAlign w:val="center"/>
                </w:tcPr>
                <w:p w14:paraId="372E9A09">
                  <w:pPr>
                    <w:widowControl/>
                    <w:jc w:val="center"/>
                    <w:textAlignment w:val="top"/>
                    <w:rPr>
                      <w:b/>
                      <w:color w:val="000000" w:themeColor="text1"/>
                      <w:szCs w:val="21"/>
                      <w:highlight w:val="none"/>
                      <w14:textFill>
                        <w14:solidFill>
                          <w14:schemeClr w14:val="tx1"/>
                        </w14:solidFill>
                      </w14:textFill>
                    </w:rPr>
                  </w:pPr>
                  <w:r>
                    <w:rPr>
                      <w:b/>
                      <w:color w:val="000000" w:themeColor="text1"/>
                      <w:kern w:val="0"/>
                      <w:szCs w:val="21"/>
                      <w:highlight w:val="none"/>
                      <w14:textFill>
                        <w14:solidFill>
                          <w14:schemeClr w14:val="tx1"/>
                        </w14:solidFill>
                      </w14:textFill>
                    </w:rPr>
                    <w:t>排放浓度</w:t>
                  </w:r>
                  <w:r>
                    <w:rPr>
                      <w:b/>
                      <w:bCs/>
                      <w:color w:val="000000" w:themeColor="text1"/>
                      <w:kern w:val="0"/>
                      <w:szCs w:val="21"/>
                      <w:highlight w:val="none"/>
                      <w14:textFill>
                        <w14:solidFill>
                          <w14:schemeClr w14:val="tx1"/>
                        </w14:solidFill>
                      </w14:textFill>
                    </w:rPr>
                    <w:t>mg/m</w:t>
                  </w:r>
                  <w:r>
                    <w:rPr>
                      <w:b/>
                      <w:bCs/>
                      <w:color w:val="000000" w:themeColor="text1"/>
                      <w:kern w:val="0"/>
                      <w:szCs w:val="21"/>
                      <w:highlight w:val="none"/>
                      <w:vertAlign w:val="superscript"/>
                      <w14:textFill>
                        <w14:solidFill>
                          <w14:schemeClr w14:val="tx1"/>
                        </w14:solidFill>
                      </w14:textFill>
                    </w:rPr>
                    <w:t>3</w:t>
                  </w:r>
                </w:p>
              </w:tc>
              <w:tc>
                <w:tcPr>
                  <w:tcW w:w="619" w:type="pct"/>
                  <w:vMerge w:val="continue"/>
                  <w:tcMar>
                    <w:top w:w="15" w:type="dxa"/>
                    <w:left w:w="15" w:type="dxa"/>
                    <w:right w:w="15" w:type="dxa"/>
                  </w:tcMar>
                  <w:vAlign w:val="center"/>
                </w:tcPr>
                <w:p w14:paraId="7A0B7EA8">
                  <w:pPr>
                    <w:widowControl/>
                    <w:jc w:val="center"/>
                    <w:textAlignment w:val="top"/>
                    <w:rPr>
                      <w:b/>
                      <w:color w:val="000000" w:themeColor="text1"/>
                      <w:szCs w:val="21"/>
                      <w:highlight w:val="none"/>
                      <w14:textFill>
                        <w14:solidFill>
                          <w14:schemeClr w14:val="tx1"/>
                        </w14:solidFill>
                      </w14:textFill>
                    </w:rPr>
                  </w:pPr>
                </w:p>
              </w:tc>
              <w:tc>
                <w:tcPr>
                  <w:tcW w:w="604" w:type="pct"/>
                  <w:vMerge w:val="continue"/>
                  <w:tcMar>
                    <w:top w:w="15" w:type="dxa"/>
                    <w:left w:w="15" w:type="dxa"/>
                    <w:right w:w="15" w:type="dxa"/>
                  </w:tcMar>
                  <w:vAlign w:val="center"/>
                </w:tcPr>
                <w:p w14:paraId="17FEBC84">
                  <w:pPr>
                    <w:widowControl/>
                    <w:jc w:val="center"/>
                    <w:textAlignment w:val="top"/>
                    <w:rPr>
                      <w:b/>
                      <w:color w:val="000000" w:themeColor="text1"/>
                      <w:szCs w:val="21"/>
                      <w:highlight w:val="none"/>
                      <w14:textFill>
                        <w14:solidFill>
                          <w14:schemeClr w14:val="tx1"/>
                        </w14:solidFill>
                      </w14:textFill>
                    </w:rPr>
                  </w:pPr>
                </w:p>
              </w:tc>
              <w:tc>
                <w:tcPr>
                  <w:tcW w:w="929" w:type="pct"/>
                  <w:vMerge w:val="continue"/>
                  <w:tcMar>
                    <w:top w:w="15" w:type="dxa"/>
                    <w:left w:w="15" w:type="dxa"/>
                    <w:right w:w="15" w:type="dxa"/>
                  </w:tcMar>
                  <w:vAlign w:val="center"/>
                </w:tcPr>
                <w:p w14:paraId="011C80E7">
                  <w:pPr>
                    <w:widowControl/>
                    <w:jc w:val="center"/>
                    <w:textAlignment w:val="top"/>
                    <w:rPr>
                      <w:b/>
                      <w:color w:val="000000" w:themeColor="text1"/>
                      <w:szCs w:val="21"/>
                      <w:highlight w:val="none"/>
                      <w14:textFill>
                        <w14:solidFill>
                          <w14:schemeClr w14:val="tx1"/>
                        </w14:solidFill>
                      </w14:textFill>
                    </w:rPr>
                  </w:pPr>
                </w:p>
              </w:tc>
            </w:tr>
            <w:tr w14:paraId="613E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 w:hRule="atLeast"/>
                <w:jc w:val="center"/>
              </w:trPr>
              <w:tc>
                <w:tcPr>
                  <w:tcW w:w="564" w:type="pct"/>
                  <w:tcMar>
                    <w:top w:w="15" w:type="dxa"/>
                    <w:left w:w="15" w:type="dxa"/>
                    <w:right w:w="15" w:type="dxa"/>
                  </w:tcMar>
                  <w:vAlign w:val="center"/>
                </w:tcPr>
                <w:p w14:paraId="21B56BAA">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工业废气</w:t>
                  </w:r>
                </w:p>
              </w:tc>
              <w:tc>
                <w:tcPr>
                  <w:tcW w:w="2901" w:type="pct"/>
                  <w:gridSpan w:val="4"/>
                  <w:tcMar>
                    <w:top w:w="15" w:type="dxa"/>
                    <w:left w:w="15" w:type="dxa"/>
                    <w:right w:w="15" w:type="dxa"/>
                  </w:tcMar>
                  <w:vAlign w:val="center"/>
                </w:tcPr>
                <w:p w14:paraId="59C9F0A1">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4692228.48</w:t>
                  </w:r>
                  <w:r>
                    <w:rPr>
                      <w:color w:val="000000" w:themeColor="text1"/>
                      <w:kern w:val="0"/>
                      <w:szCs w:val="21"/>
                      <w:highlight w:val="none"/>
                      <w14:textFill>
                        <w14:solidFill>
                          <w14:schemeClr w14:val="tx1"/>
                        </w14:solidFill>
                      </w14:textFill>
                    </w:rPr>
                    <w:t>Nm</w:t>
                  </w:r>
                  <w:r>
                    <w:rPr>
                      <w:color w:val="000000" w:themeColor="text1"/>
                      <w:kern w:val="0"/>
                      <w:szCs w:val="21"/>
                      <w:highlight w:val="none"/>
                      <w:vertAlign w:val="superscript"/>
                      <w14:textFill>
                        <w14:solidFill>
                          <w14:schemeClr w14:val="tx1"/>
                        </w14:solidFill>
                      </w14:textFill>
                    </w:rPr>
                    <w:t>3</w:t>
                  </w:r>
                  <w:r>
                    <w:rPr>
                      <w:color w:val="000000" w:themeColor="text1"/>
                      <w:kern w:val="0"/>
                      <w:szCs w:val="21"/>
                      <w:highlight w:val="none"/>
                      <w14:textFill>
                        <w14:solidFill>
                          <w14:schemeClr w14:val="tx1"/>
                        </w14:solidFill>
                      </w14:textFill>
                    </w:rPr>
                    <w:t>/a</w:t>
                  </w:r>
                </w:p>
              </w:tc>
              <w:tc>
                <w:tcPr>
                  <w:tcW w:w="604" w:type="pct"/>
                  <w:tcMar>
                    <w:top w:w="15" w:type="dxa"/>
                    <w:left w:w="15" w:type="dxa"/>
                    <w:right w:w="15" w:type="dxa"/>
                  </w:tcMar>
                  <w:vAlign w:val="center"/>
                </w:tcPr>
                <w:p w14:paraId="5E90990F">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929" w:type="pct"/>
                  <w:tcMar>
                    <w:top w:w="15" w:type="dxa"/>
                    <w:left w:w="15" w:type="dxa"/>
                    <w:right w:w="15" w:type="dxa"/>
                  </w:tcMar>
                  <w:vAlign w:val="center"/>
                </w:tcPr>
                <w:p w14:paraId="4E1A974D">
                  <w:pPr>
                    <w:widowControl/>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r>
            <w:tr w14:paraId="68CA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 w:hRule="atLeast"/>
                <w:jc w:val="center"/>
              </w:trPr>
              <w:tc>
                <w:tcPr>
                  <w:tcW w:w="564" w:type="pct"/>
                  <w:tcMar>
                    <w:top w:w="15" w:type="dxa"/>
                    <w:left w:w="15" w:type="dxa"/>
                    <w:right w:w="15" w:type="dxa"/>
                  </w:tcMar>
                  <w:vAlign w:val="center"/>
                </w:tcPr>
                <w:p w14:paraId="7CCBEB96">
                  <w:pPr>
                    <w:widowControl/>
                    <w:jc w:val="center"/>
                    <w:textAlignment w:val="top"/>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SO</w:t>
                  </w:r>
                  <w:r>
                    <w:rPr>
                      <w:color w:val="000000" w:themeColor="text1"/>
                      <w:kern w:val="0"/>
                      <w:szCs w:val="21"/>
                      <w:highlight w:val="none"/>
                      <w:vertAlign w:val="subscript"/>
                      <w14:textFill>
                        <w14:solidFill>
                          <w14:schemeClr w14:val="tx1"/>
                        </w14:solidFill>
                      </w14:textFill>
                    </w:rPr>
                    <w:t>2</w:t>
                  </w:r>
                </w:p>
              </w:tc>
              <w:tc>
                <w:tcPr>
                  <w:tcW w:w="665" w:type="pct"/>
                  <w:tcMar>
                    <w:top w:w="15" w:type="dxa"/>
                    <w:left w:w="15" w:type="dxa"/>
                    <w:right w:w="15" w:type="dxa"/>
                  </w:tcMar>
                  <w:vAlign w:val="center"/>
                </w:tcPr>
                <w:p w14:paraId="646D5440">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0.</w:t>
                  </w:r>
                  <w:r>
                    <w:rPr>
                      <w:rFonts w:hint="eastAsia"/>
                      <w:color w:val="000000" w:themeColor="text1"/>
                      <w:szCs w:val="21"/>
                      <w:highlight w:val="none"/>
                      <w:lang w:val="en-US" w:eastAsia="zh-CN"/>
                      <w14:textFill>
                        <w14:solidFill>
                          <w14:schemeClr w14:val="tx1"/>
                        </w14:solidFill>
                      </w14:textFill>
                    </w:rPr>
                    <w:t>523</w:t>
                  </w:r>
                </w:p>
              </w:tc>
              <w:tc>
                <w:tcPr>
                  <w:tcW w:w="1039" w:type="dxa"/>
                  <w:tcMar>
                    <w:top w:w="15" w:type="dxa"/>
                    <w:left w:w="15" w:type="dxa"/>
                    <w:right w:w="15" w:type="dxa"/>
                  </w:tcMar>
                  <w:vAlign w:val="center"/>
                </w:tcPr>
                <w:p w14:paraId="33D7EF04">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0.</w:t>
                  </w:r>
                  <w:r>
                    <w:rPr>
                      <w:rFonts w:hint="eastAsia"/>
                      <w:color w:val="000000" w:themeColor="text1"/>
                      <w:szCs w:val="21"/>
                      <w:highlight w:val="none"/>
                      <w:lang w:val="en-US" w:eastAsia="zh-CN"/>
                      <w14:textFill>
                        <w14:solidFill>
                          <w14:schemeClr w14:val="tx1"/>
                        </w14:solidFill>
                      </w14:textFill>
                    </w:rPr>
                    <w:t>523</w:t>
                  </w:r>
                </w:p>
              </w:tc>
              <w:tc>
                <w:tcPr>
                  <w:tcW w:w="981" w:type="pct"/>
                  <w:tcMar>
                    <w:top w:w="15" w:type="dxa"/>
                    <w:left w:w="15" w:type="dxa"/>
                    <w:right w:w="15" w:type="dxa"/>
                  </w:tcMar>
                  <w:vAlign w:val="center"/>
                </w:tcPr>
                <w:p w14:paraId="3C4FF5FB">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default" w:eastAsia="宋体"/>
                      <w:color w:val="000000" w:themeColor="text1"/>
                      <w:szCs w:val="21"/>
                      <w:highlight w:val="none"/>
                      <w:lang w:val="en-US" w:eastAsia="zh-CN"/>
                      <w14:textFill>
                        <w14:solidFill>
                          <w14:schemeClr w14:val="tx1"/>
                        </w14:solidFill>
                      </w14:textFill>
                    </w:rPr>
                    <w:t>111.4</w:t>
                  </w:r>
                  <w:r>
                    <w:rPr>
                      <w:rFonts w:hint="eastAsia"/>
                      <w:color w:val="000000" w:themeColor="text1"/>
                      <w:szCs w:val="21"/>
                      <w:highlight w:val="none"/>
                      <w:lang w:val="en-US" w:eastAsia="zh-CN"/>
                      <w14:textFill>
                        <w14:solidFill>
                          <w14:schemeClr w14:val="tx1"/>
                        </w14:solidFill>
                      </w14:textFill>
                    </w:rPr>
                    <w:t>61</w:t>
                  </w:r>
                </w:p>
              </w:tc>
              <w:tc>
                <w:tcPr>
                  <w:tcW w:w="619" w:type="pct"/>
                  <w:tcMar>
                    <w:top w:w="15" w:type="dxa"/>
                    <w:left w:w="15" w:type="dxa"/>
                    <w:right w:w="15" w:type="dxa"/>
                  </w:tcMar>
                  <w:vAlign w:val="center"/>
                </w:tcPr>
                <w:p w14:paraId="6A85C320">
                  <w:pPr>
                    <w:widowControl/>
                    <w:jc w:val="center"/>
                    <w:textAlignment w:val="top"/>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300</w:t>
                  </w:r>
                </w:p>
              </w:tc>
              <w:tc>
                <w:tcPr>
                  <w:tcW w:w="604" w:type="pct"/>
                  <w:tcMar>
                    <w:top w:w="15" w:type="dxa"/>
                    <w:left w:w="15" w:type="dxa"/>
                    <w:right w:w="15" w:type="dxa"/>
                  </w:tcMar>
                  <w:vAlign w:val="center"/>
                </w:tcPr>
                <w:p w14:paraId="353DE4A5">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p>
              </w:tc>
              <w:tc>
                <w:tcPr>
                  <w:tcW w:w="929" w:type="pct"/>
                  <w:tcMar>
                    <w:top w:w="15" w:type="dxa"/>
                    <w:left w:w="15" w:type="dxa"/>
                    <w:right w:w="15" w:type="dxa"/>
                  </w:tcMar>
                  <w:vAlign w:val="center"/>
                </w:tcPr>
                <w:p w14:paraId="19B12AF4">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p>
              </w:tc>
            </w:tr>
            <w:tr w14:paraId="6A5A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 w:hRule="atLeast"/>
                <w:jc w:val="center"/>
              </w:trPr>
              <w:tc>
                <w:tcPr>
                  <w:tcW w:w="564" w:type="pct"/>
                  <w:tcMar>
                    <w:top w:w="15" w:type="dxa"/>
                    <w:left w:w="15" w:type="dxa"/>
                    <w:right w:w="15" w:type="dxa"/>
                  </w:tcMar>
                  <w:vAlign w:val="center"/>
                </w:tcPr>
                <w:p w14:paraId="65B21232">
                  <w:pPr>
                    <w:widowControl/>
                    <w:jc w:val="center"/>
                    <w:textAlignment w:val="top"/>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NO</w:t>
                  </w:r>
                  <w:r>
                    <w:rPr>
                      <w:color w:val="000000" w:themeColor="text1"/>
                      <w:szCs w:val="21"/>
                      <w:highlight w:val="none"/>
                      <w:vertAlign w:val="subscript"/>
                      <w14:textFill>
                        <w14:solidFill>
                          <w14:schemeClr w14:val="tx1"/>
                        </w14:solidFill>
                      </w14:textFill>
                    </w:rPr>
                    <w:t>X</w:t>
                  </w:r>
                </w:p>
              </w:tc>
              <w:tc>
                <w:tcPr>
                  <w:tcW w:w="665" w:type="pct"/>
                  <w:tcMar>
                    <w:top w:w="15" w:type="dxa"/>
                    <w:left w:w="15" w:type="dxa"/>
                    <w:right w:w="15" w:type="dxa"/>
                  </w:tcMar>
                  <w:vAlign w:val="center"/>
                </w:tcPr>
                <w:p w14:paraId="37C75E24">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0.</w:t>
                  </w:r>
                  <w:r>
                    <w:rPr>
                      <w:rFonts w:hint="eastAsia"/>
                      <w:color w:val="000000" w:themeColor="text1"/>
                      <w:szCs w:val="21"/>
                      <w:highlight w:val="none"/>
                      <w:lang w:val="en-US" w:eastAsia="zh-CN"/>
                      <w14:textFill>
                        <w14:solidFill>
                          <w14:schemeClr w14:val="tx1"/>
                        </w14:solidFill>
                      </w14:textFill>
                    </w:rPr>
                    <w:t>624</w:t>
                  </w:r>
                </w:p>
              </w:tc>
              <w:tc>
                <w:tcPr>
                  <w:tcW w:w="1039" w:type="dxa"/>
                  <w:tcMar>
                    <w:top w:w="15" w:type="dxa"/>
                    <w:left w:w="15" w:type="dxa"/>
                    <w:right w:w="15" w:type="dxa"/>
                  </w:tcMar>
                  <w:vAlign w:val="center"/>
                </w:tcPr>
                <w:p w14:paraId="01B31548">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color w:val="000000" w:themeColor="text1"/>
                      <w:szCs w:val="21"/>
                      <w:highlight w:val="none"/>
                      <w14:textFill>
                        <w14:solidFill>
                          <w14:schemeClr w14:val="tx1"/>
                        </w14:solidFill>
                      </w14:textFill>
                    </w:rPr>
                    <w:t>0.</w:t>
                  </w:r>
                  <w:r>
                    <w:rPr>
                      <w:rFonts w:hint="eastAsia"/>
                      <w:color w:val="000000" w:themeColor="text1"/>
                      <w:szCs w:val="21"/>
                      <w:highlight w:val="none"/>
                      <w:lang w:val="en-US" w:eastAsia="zh-CN"/>
                      <w14:textFill>
                        <w14:solidFill>
                          <w14:schemeClr w14:val="tx1"/>
                        </w14:solidFill>
                      </w14:textFill>
                    </w:rPr>
                    <w:t>624</w:t>
                  </w:r>
                </w:p>
              </w:tc>
              <w:tc>
                <w:tcPr>
                  <w:tcW w:w="981" w:type="pct"/>
                  <w:tcMar>
                    <w:top w:w="15" w:type="dxa"/>
                    <w:left w:w="15" w:type="dxa"/>
                    <w:right w:w="15" w:type="dxa"/>
                  </w:tcMar>
                  <w:vAlign w:val="center"/>
                </w:tcPr>
                <w:p w14:paraId="14AB10B7">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eastAsia" w:eastAsia="宋体"/>
                      <w:color w:val="000000" w:themeColor="text1"/>
                      <w:szCs w:val="21"/>
                      <w:highlight w:val="none"/>
                      <w:lang w:eastAsia="zh-CN"/>
                      <w14:textFill>
                        <w14:solidFill>
                          <w14:schemeClr w14:val="tx1"/>
                        </w14:solidFill>
                      </w14:textFill>
                    </w:rPr>
                    <w:t>1</w:t>
                  </w:r>
                  <w:r>
                    <w:rPr>
                      <w:rFonts w:hint="eastAsia"/>
                      <w:color w:val="000000" w:themeColor="text1"/>
                      <w:szCs w:val="21"/>
                      <w:highlight w:val="none"/>
                      <w:lang w:val="en-US" w:eastAsia="zh-CN"/>
                      <w14:textFill>
                        <w14:solidFill>
                          <w14:schemeClr w14:val="tx1"/>
                        </w14:solidFill>
                      </w14:textFill>
                    </w:rPr>
                    <w:t>32.986</w:t>
                  </w:r>
                </w:p>
              </w:tc>
              <w:tc>
                <w:tcPr>
                  <w:tcW w:w="619" w:type="pct"/>
                  <w:tcMar>
                    <w:top w:w="15" w:type="dxa"/>
                    <w:left w:w="15" w:type="dxa"/>
                    <w:right w:w="15" w:type="dxa"/>
                  </w:tcMar>
                  <w:vAlign w:val="center"/>
                </w:tcPr>
                <w:p w14:paraId="19A9E93A">
                  <w:pPr>
                    <w:widowControl/>
                    <w:jc w:val="center"/>
                    <w:textAlignment w:val="top"/>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300</w:t>
                  </w:r>
                </w:p>
              </w:tc>
              <w:tc>
                <w:tcPr>
                  <w:tcW w:w="604" w:type="pct"/>
                  <w:tcMar>
                    <w:top w:w="15" w:type="dxa"/>
                    <w:left w:w="15" w:type="dxa"/>
                    <w:right w:w="15" w:type="dxa"/>
                  </w:tcMar>
                  <w:vAlign w:val="center"/>
                </w:tcPr>
                <w:p w14:paraId="3F03DBA2">
                  <w:pPr>
                    <w:widowControl/>
                    <w:jc w:val="center"/>
                    <w:textAlignment w:val="top"/>
                    <w:rPr>
                      <w:color w:val="000000" w:themeColor="text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0</w:t>
                  </w:r>
                </w:p>
              </w:tc>
              <w:tc>
                <w:tcPr>
                  <w:tcW w:w="929" w:type="pct"/>
                  <w:tcMar>
                    <w:top w:w="15" w:type="dxa"/>
                    <w:left w:w="15" w:type="dxa"/>
                    <w:right w:w="15" w:type="dxa"/>
                  </w:tcMar>
                  <w:vAlign w:val="center"/>
                </w:tcPr>
                <w:p w14:paraId="13B6746B">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w:t>
                  </w:r>
                </w:p>
              </w:tc>
            </w:tr>
            <w:tr w14:paraId="2669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jc w:val="center"/>
              </w:trPr>
              <w:tc>
                <w:tcPr>
                  <w:tcW w:w="564" w:type="pct"/>
                  <w:tcMar>
                    <w:top w:w="15" w:type="dxa"/>
                    <w:left w:w="15" w:type="dxa"/>
                    <w:right w:w="15" w:type="dxa"/>
                  </w:tcMar>
                  <w:vAlign w:val="center"/>
                </w:tcPr>
                <w:p w14:paraId="040AF4EE">
                  <w:pPr>
                    <w:widowControl/>
                    <w:jc w:val="center"/>
                    <w:textAlignment w:val="top"/>
                    <w:rPr>
                      <w:color w:val="000000" w:themeColor="text1"/>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烟</w:t>
                  </w:r>
                  <w:r>
                    <w:rPr>
                      <w:color w:val="000000" w:themeColor="text1"/>
                      <w:szCs w:val="21"/>
                      <w:highlight w:val="none"/>
                      <w14:textFill>
                        <w14:solidFill>
                          <w14:schemeClr w14:val="tx1"/>
                        </w14:solidFill>
                      </w14:textFill>
                    </w:rPr>
                    <w:t>尘</w:t>
                  </w:r>
                </w:p>
              </w:tc>
              <w:tc>
                <w:tcPr>
                  <w:tcW w:w="665" w:type="pct"/>
                  <w:tcMar>
                    <w:top w:w="15" w:type="dxa"/>
                    <w:left w:w="15" w:type="dxa"/>
                    <w:right w:w="15" w:type="dxa"/>
                  </w:tcMar>
                  <w:vAlign w:val="center"/>
                </w:tcPr>
                <w:p w14:paraId="3F1832A3">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10.9</w:t>
                  </w:r>
                </w:p>
              </w:tc>
              <w:tc>
                <w:tcPr>
                  <w:tcW w:w="635" w:type="pct"/>
                  <w:tcMar>
                    <w:top w:w="15" w:type="dxa"/>
                    <w:left w:w="15" w:type="dxa"/>
                    <w:right w:w="15" w:type="dxa"/>
                  </w:tcMar>
                  <w:vAlign w:val="center"/>
                </w:tcPr>
                <w:p w14:paraId="70B7301D">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0.109</w:t>
                  </w:r>
                </w:p>
              </w:tc>
              <w:tc>
                <w:tcPr>
                  <w:tcW w:w="981" w:type="pct"/>
                  <w:tcMar>
                    <w:top w:w="15" w:type="dxa"/>
                    <w:left w:w="15" w:type="dxa"/>
                    <w:right w:w="15" w:type="dxa"/>
                  </w:tcMar>
                  <w:vAlign w:val="center"/>
                </w:tcPr>
                <w:p w14:paraId="02899CEA">
                  <w:pPr>
                    <w:widowControl/>
                    <w:jc w:val="center"/>
                    <w:textAlignment w:val="top"/>
                    <w:rPr>
                      <w:rFonts w:hint="default" w:eastAsia="宋体"/>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14:textFill>
                        <w14:solidFill>
                          <w14:schemeClr w14:val="tx1"/>
                        </w14:solidFill>
                      </w14:textFill>
                    </w:rPr>
                    <w:t>2</w:t>
                  </w:r>
                  <w:r>
                    <w:rPr>
                      <w:rFonts w:hint="eastAsia"/>
                      <w:color w:val="000000" w:themeColor="text1"/>
                      <w:szCs w:val="21"/>
                      <w:highlight w:val="none"/>
                      <w:lang w:val="en-US" w:eastAsia="zh-CN"/>
                      <w14:textFill>
                        <w14:solidFill>
                          <w14:schemeClr w14:val="tx1"/>
                        </w14:solidFill>
                      </w14:textFill>
                    </w:rPr>
                    <w:t>2.230</w:t>
                  </w:r>
                </w:p>
              </w:tc>
              <w:tc>
                <w:tcPr>
                  <w:tcW w:w="619" w:type="pct"/>
                  <w:tcMar>
                    <w:top w:w="15" w:type="dxa"/>
                    <w:left w:w="15" w:type="dxa"/>
                    <w:right w:w="15" w:type="dxa"/>
                  </w:tcMar>
                  <w:vAlign w:val="center"/>
                </w:tcPr>
                <w:p w14:paraId="05703B43">
                  <w:pPr>
                    <w:widowControl/>
                    <w:jc w:val="center"/>
                    <w:textAlignment w:val="top"/>
                    <w:rPr>
                      <w:color w:val="000000" w:themeColor="text1"/>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50</w:t>
                  </w:r>
                </w:p>
              </w:tc>
              <w:tc>
                <w:tcPr>
                  <w:tcW w:w="604" w:type="pct"/>
                  <w:tcMar>
                    <w:top w:w="15" w:type="dxa"/>
                    <w:left w:w="15" w:type="dxa"/>
                    <w:right w:w="15" w:type="dxa"/>
                  </w:tcMar>
                  <w:vAlign w:val="center"/>
                </w:tcPr>
                <w:p w14:paraId="00834874">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99%</w:t>
                  </w:r>
                </w:p>
              </w:tc>
              <w:tc>
                <w:tcPr>
                  <w:tcW w:w="929" w:type="pct"/>
                  <w:tcMar>
                    <w:top w:w="15" w:type="dxa"/>
                    <w:left w:w="15" w:type="dxa"/>
                    <w:right w:w="15" w:type="dxa"/>
                  </w:tcMar>
                  <w:vAlign w:val="center"/>
                </w:tcPr>
                <w:p w14:paraId="0EDBD0D3">
                  <w:pPr>
                    <w:widowControl/>
                    <w:jc w:val="center"/>
                    <w:textAlignment w:val="top"/>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多管除尘+布袋除尘器</w:t>
                  </w:r>
                </w:p>
              </w:tc>
            </w:tr>
          </w:tbl>
          <w:p w14:paraId="24475B5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由上表可知，本项目锅炉产生的废气经多管除尘器+布袋除尘+</w:t>
            </w:r>
            <w:r>
              <w:rPr>
                <w:rFonts w:hint="eastAsia"/>
                <w:color w:val="000000" w:themeColor="text1"/>
                <w:sz w:val="24"/>
                <w:highlight w:val="none"/>
                <w14:textFill>
                  <w14:solidFill>
                    <w14:schemeClr w14:val="tx1"/>
                  </w14:solidFill>
                </w14:textFill>
              </w:rPr>
              <w:t>35</w:t>
            </w:r>
            <w:r>
              <w:rPr>
                <w:color w:val="000000" w:themeColor="text1"/>
                <w:sz w:val="24"/>
                <w:highlight w:val="none"/>
                <w14:textFill>
                  <w14:solidFill>
                    <w14:schemeClr w14:val="tx1"/>
                  </w14:solidFill>
                </w14:textFill>
              </w:rPr>
              <w:t>m</w:t>
            </w:r>
            <w:r>
              <w:rPr>
                <w:rFonts w:hint="eastAsia" w:ascii="宋体" w:hAnsi="宋体" w:cs="宋体"/>
                <w:color w:val="000000" w:themeColor="text1"/>
                <w:sz w:val="24"/>
                <w:highlight w:val="none"/>
                <w14:textFill>
                  <w14:solidFill>
                    <w14:schemeClr w14:val="tx1"/>
                  </w14:solidFill>
                </w14:textFill>
              </w:rPr>
              <w:t>高烟囱排放后的排放浓度均可满足《锅炉大气污染物排放标准》（</w:t>
            </w:r>
            <w:r>
              <w:rPr>
                <w:rFonts w:hint="eastAsia"/>
                <w:color w:val="000000" w:themeColor="text1"/>
                <w:sz w:val="24"/>
                <w:highlight w:val="none"/>
                <w14:textFill>
                  <w14:solidFill>
                    <w14:schemeClr w14:val="tx1"/>
                  </w14:solidFill>
                </w14:textFill>
              </w:rPr>
              <w:t>GB13271</w:t>
            </w:r>
            <w:r>
              <w:rPr>
                <w:color w:val="000000" w:themeColor="text1"/>
                <w:sz w:val="24"/>
                <w:highlight w:val="none"/>
                <w14:textFill>
                  <w14:solidFill>
                    <w14:schemeClr w14:val="tx1"/>
                  </w14:solidFill>
                </w14:textFill>
              </w:rPr>
              <w:t>-201</w:t>
            </w:r>
            <w:r>
              <w:rPr>
                <w:rFonts w:hint="eastAsia"/>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）表</w:t>
            </w:r>
            <w:r>
              <w:rPr>
                <w:rFonts w:hint="eastAsia"/>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标准限值；根据《北京大学硕士研究生学位论文》（中国农村地区生物质燃料燃烧的汞排放研究）最终得出本项目使用的生物质燃料量较少，产生的汞及其化合物量较少，且大部分汞可被布袋除尘器协同处置，因此排放的汞及其化合物较少，能够满足《锅炉大气污染物排放标准》（</w:t>
            </w:r>
            <w:r>
              <w:rPr>
                <w:rFonts w:hint="eastAsia"/>
                <w:color w:val="000000" w:themeColor="text1"/>
                <w:sz w:val="24"/>
                <w:highlight w:val="none"/>
                <w14:textFill>
                  <w14:solidFill>
                    <w14:schemeClr w14:val="tx1"/>
                  </w14:solidFill>
                </w14:textFill>
              </w:rPr>
              <w:t>GB13271</w:t>
            </w:r>
            <w:r>
              <w:rPr>
                <w:color w:val="000000" w:themeColor="text1"/>
                <w:sz w:val="24"/>
                <w:highlight w:val="none"/>
                <w14:textFill>
                  <w14:solidFill>
                    <w14:schemeClr w14:val="tx1"/>
                  </w14:solidFill>
                </w14:textFill>
              </w:rPr>
              <w:t>-201</w:t>
            </w:r>
            <w:r>
              <w:rPr>
                <w:rFonts w:hint="eastAsia"/>
                <w:color w:val="000000" w:themeColor="text1"/>
                <w:sz w:val="24"/>
                <w:highlight w:val="none"/>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）表</w:t>
            </w:r>
            <w:r>
              <w:rPr>
                <w:rFonts w:hint="eastAsia"/>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标准限值。</w:t>
            </w:r>
          </w:p>
          <w:p w14:paraId="41D0C972">
            <w:pPr>
              <w:spacing w:line="360" w:lineRule="auto"/>
              <w:ind w:left="480"/>
              <w:rPr>
                <w:b/>
                <w:bCs/>
                <w:color w:val="000000" w:themeColor="text1"/>
                <w:sz w:val="24"/>
                <w:highlight w:val="none"/>
                <w14:textFill>
                  <w14:solidFill>
                    <w14:schemeClr w14:val="tx1"/>
                  </w14:solidFill>
                </w14:textFill>
              </w:rPr>
            </w:pPr>
            <w:r>
              <w:rPr>
                <w:b/>
                <w:bCs/>
                <w:color w:val="000000" w:themeColor="text1"/>
                <w:sz w:val="24"/>
                <w:highlight w:val="none"/>
                <w14:textFill>
                  <w14:solidFill>
                    <w14:schemeClr w14:val="tx1"/>
                  </w14:solidFill>
                </w14:textFill>
              </w:rPr>
              <w:t>2</w:t>
            </w:r>
            <w:r>
              <w:rPr>
                <w:rFonts w:hint="eastAsia"/>
                <w:b/>
                <w:bCs/>
                <w:color w:val="000000" w:themeColor="text1"/>
                <w:sz w:val="24"/>
                <w:highlight w:val="none"/>
                <w:lang w:eastAsia="zh-CN"/>
                <w14:textFill>
                  <w14:solidFill>
                    <w14:schemeClr w14:val="tx1"/>
                  </w14:solidFill>
                </w14:textFill>
              </w:rPr>
              <w:t>.</w:t>
            </w:r>
            <w:r>
              <w:rPr>
                <w:b/>
                <w:bCs/>
                <w:color w:val="000000" w:themeColor="text1"/>
                <w:sz w:val="24"/>
                <w:highlight w:val="none"/>
                <w14:textFill>
                  <w14:solidFill>
                    <w14:schemeClr w14:val="tx1"/>
                  </w14:solidFill>
                </w14:textFill>
              </w:rPr>
              <w:t>水环境影响分析</w:t>
            </w:r>
          </w:p>
          <w:p w14:paraId="20514C3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本项目运营期无新增劳动定员，不新增生活污水</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产生的废水主要为锅炉定期排污水，软水装置废水。</w:t>
            </w:r>
          </w:p>
          <w:p w14:paraId="46F53EAB">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锅炉排污水：锅炉排水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110.16</w:t>
            </w:r>
            <w:r>
              <w:rPr>
                <w:rFonts w:hint="eastAsia"/>
                <w:color w:val="000000" w:themeColor="text1"/>
                <w:sz w:val="24"/>
                <w:highlight w:val="none"/>
                <w:lang w:val="en-US" w:eastAsia="zh-CN"/>
                <w14:textFill>
                  <w14:solidFill>
                    <w14:schemeClr w14:val="tx1"/>
                  </w14:solidFill>
                </w14:textFill>
              </w:rPr>
              <w:t>m³</w:t>
            </w:r>
            <w:r>
              <w:rPr>
                <w:rFonts w:hint="eastAsia"/>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经管道排入厂区现有污水处理系统处置</w:t>
            </w:r>
            <w:r>
              <w:rPr>
                <w:rFonts w:hint="eastAsia"/>
                <w:bCs/>
                <w:color w:val="000000" w:themeColor="text1"/>
                <w:sz w:val="24"/>
                <w:highlight w:val="none"/>
                <w14:textFill>
                  <w14:solidFill>
                    <w14:schemeClr w14:val="tx1"/>
                  </w14:solidFill>
                </w14:textFill>
              </w:rPr>
              <w:t>。</w:t>
            </w:r>
          </w:p>
          <w:p w14:paraId="55AA2206">
            <w:pPr>
              <w:spacing w:line="360" w:lineRule="auto"/>
              <w:ind w:firstLine="480" w:firstLineChars="200"/>
              <w:rPr>
                <w:rFonts w:hint="default"/>
                <w:bCs/>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软水装置废水：</w:t>
            </w:r>
            <w:r>
              <w:rPr>
                <w:rFonts w:hint="eastAsia"/>
                <w:color w:val="000000" w:themeColor="text1"/>
                <w:sz w:val="24"/>
                <w:highlight w:val="none"/>
                <w14:textFill>
                  <w14:solidFill>
                    <w14:schemeClr w14:val="tx1"/>
                  </w14:solidFill>
                </w14:textFill>
              </w:rPr>
              <w:t>软水装置产生的废水</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25.92</w:t>
            </w:r>
            <w:r>
              <w:rPr>
                <w:rFonts w:hint="eastAsia"/>
                <w:color w:val="000000" w:themeColor="text1"/>
                <w:sz w:val="24"/>
                <w:highlight w:val="none"/>
                <w:lang w:val="en-US" w:eastAsia="zh-CN"/>
                <w14:textFill>
                  <w14:solidFill>
                    <w14:schemeClr w14:val="tx1"/>
                  </w14:solidFill>
                </w14:textFill>
              </w:rPr>
              <w:t>m³</w:t>
            </w:r>
            <w:r>
              <w:rPr>
                <w:rFonts w:hint="eastAsia"/>
                <w:color w:val="000000" w:themeColor="text1"/>
                <w:sz w:val="24"/>
                <w:highlight w:val="none"/>
                <w14:textFill>
                  <w14:solidFill>
                    <w14:schemeClr w14:val="tx1"/>
                  </w14:solidFill>
                </w14:textFill>
              </w:rPr>
              <w:t>/a</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经管道排入厂区现有污水处理系统处置</w:t>
            </w:r>
            <w:r>
              <w:rPr>
                <w:rFonts w:hint="default"/>
                <w:bCs/>
                <w:color w:val="000000" w:themeColor="text1"/>
                <w:sz w:val="24"/>
                <w:highlight w:val="none"/>
                <w:lang w:val="en-US" w:eastAsia="zh-CN"/>
                <w14:textFill>
                  <w14:solidFill>
                    <w14:schemeClr w14:val="tx1"/>
                  </w14:solidFill>
                </w14:textFill>
              </w:rPr>
              <w:t>。</w:t>
            </w:r>
          </w:p>
          <w:p w14:paraId="6A35FC46">
            <w:pPr>
              <w:spacing w:line="360" w:lineRule="auto"/>
              <w:ind w:firstLine="480" w:firstLineChars="200"/>
              <w:rPr>
                <w:rFonts w:hint="eastAsia"/>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废水治理依托可行性分析</w:t>
            </w:r>
          </w:p>
          <w:p w14:paraId="5970BFBE">
            <w:pPr>
              <w:spacing w:line="360" w:lineRule="auto"/>
              <w:ind w:firstLine="480" w:firstLineChars="200"/>
              <w:rPr>
                <w:rFonts w:hint="eastAsia" w:eastAsia="宋体"/>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厂区现有两套水处理系统，</w:t>
            </w:r>
            <w:r>
              <w:rPr>
                <w:rFonts w:hint="eastAsia"/>
                <w:color w:val="000000" w:themeColor="text1"/>
                <w:sz w:val="24"/>
                <w:szCs w:val="24"/>
                <w:highlight w:val="none"/>
                <w14:textFill>
                  <w14:solidFill>
                    <w14:schemeClr w14:val="tx1"/>
                  </w14:solidFill>
                </w14:textFill>
              </w:rPr>
              <w:t>总处理规模12万m³/a</w:t>
            </w:r>
            <w:r>
              <w:rPr>
                <w:rFonts w:hint="eastAsia"/>
                <w:color w:val="000000" w:themeColor="text1"/>
                <w:sz w:val="24"/>
                <w:szCs w:val="24"/>
                <w:highlight w:val="none"/>
                <w:lang w:eastAsia="zh-CN"/>
                <w14:textFill>
                  <w14:solidFill>
                    <w14:schemeClr w14:val="tx1"/>
                  </w14:solidFill>
                </w14:textFill>
              </w:rPr>
              <w:t>。</w:t>
            </w:r>
          </w:p>
          <w:p w14:paraId="06E503EC">
            <w:pPr>
              <w:spacing w:line="360" w:lineRule="auto"/>
              <w:ind w:firstLine="480" w:firstLineChars="200"/>
              <w:rPr>
                <w:rFonts w:hint="default" w:eastAsia="宋体"/>
                <w:bCs/>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14:textFill>
                  <w14:solidFill>
                    <w14:schemeClr w14:val="tx1"/>
                  </w14:solidFill>
                </w14:textFill>
              </w:rPr>
              <w:t>一套（一期）处理工艺为</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均质调节+气浮+混凝除硬+MVR蒸发结晶+冷凝水RO+冷凝水生化</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，处理规模4.8万m³/a（160t/d）；另一套（二期）处理工艺为</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气浮+除硬+芬顿氧化+砂滤+超滤+DTRO反渗透+MVR</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14:textFill>
                  <w14:solidFill>
                    <w14:schemeClr w14:val="tx1"/>
                  </w14:solidFill>
                </w14:textFill>
              </w:rPr>
              <w:t>，处理规模7.2万m³/a（240t/d），</w:t>
            </w:r>
            <w:r>
              <w:rPr>
                <w:rFonts w:hint="eastAsia"/>
                <w:color w:val="000000" w:themeColor="text1"/>
                <w:sz w:val="24"/>
                <w:szCs w:val="24"/>
                <w:highlight w:val="none"/>
                <w:lang w:val="en-US" w:eastAsia="zh-CN"/>
                <w14:textFill>
                  <w14:solidFill>
                    <w14:schemeClr w14:val="tx1"/>
                  </w14:solidFill>
                </w14:textFill>
              </w:rPr>
              <w:t>目前实际进水量分别为：一期15000</w:t>
            </w:r>
            <w:r>
              <w:rPr>
                <w:rFonts w:hint="eastAsia"/>
                <w:color w:val="000000" w:themeColor="text1"/>
                <w:sz w:val="24"/>
                <w:szCs w:val="24"/>
                <w:highlight w:val="none"/>
                <w14:textFill>
                  <w14:solidFill>
                    <w14:schemeClr w14:val="tx1"/>
                  </w14:solidFill>
                </w14:textFill>
              </w:rPr>
              <w:t>m³/a</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二期57000</w:t>
            </w:r>
            <w:r>
              <w:rPr>
                <w:rFonts w:hint="eastAsia"/>
                <w:color w:val="000000" w:themeColor="text1"/>
                <w:sz w:val="24"/>
                <w:szCs w:val="24"/>
                <w:highlight w:val="none"/>
                <w14:textFill>
                  <w14:solidFill>
                    <w14:schemeClr w14:val="tx1"/>
                  </w14:solidFill>
                </w14:textFill>
              </w:rPr>
              <w:t>m³/a</w:t>
            </w:r>
            <w:r>
              <w:rPr>
                <w:rFonts w:hint="eastAsia"/>
                <w:color w:val="000000" w:themeColor="text1"/>
                <w:sz w:val="24"/>
                <w:szCs w:val="24"/>
                <w:highlight w:val="none"/>
                <w:lang w:eastAsia="zh-CN"/>
                <w14:textFill>
                  <w14:solidFill>
                    <w14:schemeClr w14:val="tx1"/>
                  </w14:solidFill>
                </w14:textFill>
              </w:rPr>
              <w:t>，</w:t>
            </w:r>
            <w:r>
              <w:rPr>
                <w:rFonts w:hint="eastAsia"/>
                <w:color w:val="000000" w:themeColor="text1"/>
                <w:sz w:val="24"/>
                <w:szCs w:val="24"/>
                <w:highlight w:val="none"/>
                <w:lang w:val="en-US" w:eastAsia="zh-CN"/>
                <w14:textFill>
                  <w14:solidFill>
                    <w14:schemeClr w14:val="tx1"/>
                  </w14:solidFill>
                </w14:textFill>
              </w:rPr>
              <w:t>均有余量能够满足本项目排水要求，且本项目排水水质较简单，不会影响现有水处理工艺，故本项目锅炉定期排污排水，软水装置废水排放依托现有水处理系统可行。</w:t>
            </w:r>
          </w:p>
          <w:p w14:paraId="208FB748">
            <w:pPr>
              <w:pStyle w:val="3"/>
              <w:spacing w:line="360" w:lineRule="auto"/>
              <w:ind w:left="520" w:firstLine="0" w:firstLineChars="0"/>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3</w:t>
            </w:r>
            <w:r>
              <w:rPr>
                <w:rFonts w:hint="eastAsia" w:ascii="Times New Roman" w:hAnsi="Times New Roman"/>
                <w:b/>
                <w:bCs/>
                <w:color w:val="000000" w:themeColor="text1"/>
                <w:sz w:val="24"/>
                <w:szCs w:val="24"/>
                <w:highlight w:val="none"/>
                <w:lang w:eastAsia="zh-CN"/>
                <w14:textFill>
                  <w14:solidFill>
                    <w14:schemeClr w14:val="tx1"/>
                  </w14:solidFill>
                </w14:textFill>
              </w:rPr>
              <w:t>.</w:t>
            </w:r>
            <w:r>
              <w:rPr>
                <w:rFonts w:ascii="Times New Roman" w:hAnsi="Times New Roman"/>
                <w:b/>
                <w:bCs/>
                <w:color w:val="000000" w:themeColor="text1"/>
                <w:sz w:val="24"/>
                <w:szCs w:val="24"/>
                <w:highlight w:val="none"/>
                <w14:textFill>
                  <w14:solidFill>
                    <w14:schemeClr w14:val="tx1"/>
                  </w14:solidFill>
                </w14:textFill>
              </w:rPr>
              <w:t>声环境影响分析</w:t>
            </w:r>
          </w:p>
          <w:p w14:paraId="03122C90">
            <w:pPr>
              <w:pStyle w:val="4"/>
              <w:spacing w:after="0"/>
              <w:ind w:left="0" w:leftChars="0" w:firstLine="480"/>
              <w:rPr>
                <w:bCs/>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本项目噪声污染源主要是运营期燃料运输车辆和锅炉设备运转过程中产生的噪声，</w:t>
            </w:r>
            <w:r>
              <w:rPr>
                <w:color w:val="000000" w:themeColor="text1"/>
                <w:highlight w:val="none"/>
                <w14:textFill>
                  <w14:solidFill>
                    <w14:schemeClr w14:val="tx1"/>
                  </w14:solidFill>
                </w14:textFill>
              </w:rPr>
              <w:t>设备噪声强度在70dB（A）~9</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dB（A）之间</w:t>
            </w:r>
            <w:r>
              <w:rPr>
                <w:rFonts w:hint="eastAsia"/>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选用低噪声设备，</w:t>
            </w:r>
            <w:r>
              <w:rPr>
                <w:rFonts w:hint="eastAsia" w:ascii="宋体" w:hAnsi="宋体" w:cs="宋体"/>
                <w:color w:val="000000" w:themeColor="text1"/>
                <w:highlight w:val="none"/>
                <w:lang w:eastAsia="zh-CN"/>
                <w14:textFill>
                  <w14:solidFill>
                    <w14:schemeClr w14:val="tx1"/>
                  </w14:solidFill>
                </w14:textFill>
              </w:rPr>
              <w:t>采取</w:t>
            </w:r>
            <w:r>
              <w:rPr>
                <w:rFonts w:hint="eastAsia" w:ascii="宋体" w:hAnsi="宋体" w:cs="宋体"/>
                <w:color w:val="000000" w:themeColor="text1"/>
                <w:highlight w:val="none"/>
                <w14:textFill>
                  <w14:solidFill>
                    <w14:schemeClr w14:val="tx1"/>
                  </w14:solidFill>
                </w14:textFill>
              </w:rPr>
              <w:t>风机进出口减振、出气口处</w:t>
            </w:r>
            <w:r>
              <w:rPr>
                <w:rFonts w:hint="eastAsia" w:ascii="宋体" w:hAnsi="宋体" w:cs="宋体"/>
                <w:color w:val="000000" w:themeColor="text1"/>
                <w:highlight w:val="none"/>
                <w:lang w:eastAsia="zh-CN"/>
                <w14:textFill>
                  <w14:solidFill>
                    <w14:schemeClr w14:val="tx1"/>
                  </w14:solidFill>
                </w14:textFill>
              </w:rPr>
              <w:t>安装</w:t>
            </w:r>
            <w:r>
              <w:rPr>
                <w:rFonts w:ascii="宋体" w:hAnsi="宋体" w:cs="宋体"/>
                <w:color w:val="000000" w:themeColor="text1"/>
                <w:highlight w:val="none"/>
                <w14:textFill>
                  <w14:solidFill>
                    <w14:schemeClr w14:val="tx1"/>
                  </w14:solidFill>
                </w14:textFill>
              </w:rPr>
              <w:t>导流消声器</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水泵基础及进出口减振、厂房隔声</w:t>
            </w:r>
            <w:r>
              <w:rPr>
                <w:rFonts w:hint="eastAsia" w:ascii="宋体" w:hAnsi="宋体" w:cs="宋体"/>
                <w:color w:val="000000" w:themeColor="text1"/>
                <w:highlight w:val="none"/>
                <w:lang w:eastAsia="zh-CN"/>
                <w14:textFill>
                  <w14:solidFill>
                    <w14:schemeClr w14:val="tx1"/>
                  </w14:solidFill>
                </w14:textFill>
              </w:rPr>
              <w:t>等措施</w:t>
            </w:r>
            <w:r>
              <w:rPr>
                <w:rFonts w:hint="eastAsia" w:ascii="宋体" w:hAnsi="宋体" w:cs="宋体"/>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噪声</w:t>
            </w:r>
            <w:r>
              <w:rPr>
                <w:bCs/>
                <w:color w:val="000000" w:themeColor="text1"/>
                <w:highlight w:val="none"/>
                <w14:textFill>
                  <w14:solidFill>
                    <w14:schemeClr w14:val="tx1"/>
                  </w14:solidFill>
                </w14:textFill>
              </w:rPr>
              <w:t>可视为点源，其随着距离的衰减采用以下预测模式计算</w:t>
            </w:r>
            <w:r>
              <w:rPr>
                <w:rFonts w:hint="eastAsia"/>
                <w:bCs/>
                <w:color w:val="000000" w:themeColor="text1"/>
                <w:highlight w:val="none"/>
                <w14:textFill>
                  <w14:solidFill>
                    <w14:schemeClr w14:val="tx1"/>
                  </w14:solidFill>
                </w14:textFill>
              </w:rPr>
              <w:t>：</w:t>
            </w:r>
          </w:p>
          <w:p w14:paraId="386ADB91">
            <w:pPr>
              <w:pStyle w:val="3"/>
              <w:spacing w:line="360" w:lineRule="auto"/>
              <w:ind w:firstLine="5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L1＝L0－20lg</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r1/r0</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ascii="Times New Roman" w:hAnsi="Times New Roman"/>
                <w:color w:val="000000" w:themeColor="text1"/>
                <w:sz w:val="24"/>
                <w:szCs w:val="24"/>
                <w:highlight w:val="none"/>
                <w14:textFill>
                  <w14:solidFill>
                    <w14:schemeClr w14:val="tx1"/>
                  </w14:solidFill>
                </w14:textFill>
              </w:rPr>
              <w:t>-△L</w:t>
            </w:r>
          </w:p>
          <w:p w14:paraId="5DEE8BDA">
            <w:pPr>
              <w:pStyle w:val="4"/>
              <w:ind w:left="0" w:leftChars="0" w:firstLineChars="17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式中：L1——距声源r1处的声级，dB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p>
          <w:p w14:paraId="203CD06A">
            <w:pPr>
              <w:pStyle w:val="4"/>
              <w:ind w:left="0" w:leftChars="0" w:firstLineChars="17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L0——距声源r0处的声级，dB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p>
          <w:p w14:paraId="5C3E3B28">
            <w:pPr>
              <w:pStyle w:val="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r——预测点距噪声源</w:t>
            </w:r>
            <w:r>
              <w:rPr>
                <w:rFonts w:hint="eastAsia"/>
                <w:color w:val="000000" w:themeColor="text1"/>
                <w:highlight w:val="none"/>
                <w:lang w:eastAsia="zh-CN"/>
                <w14:textFill>
                  <w14:solidFill>
                    <w14:schemeClr w14:val="tx1"/>
                  </w14:solidFill>
                </w14:textFill>
              </w:rPr>
              <w:t>的</w:t>
            </w:r>
            <w:r>
              <w:rPr>
                <w:color w:val="000000" w:themeColor="text1"/>
                <w:highlight w:val="none"/>
                <w14:textFill>
                  <w14:solidFill>
                    <w14:schemeClr w14:val="tx1"/>
                  </w14:solidFill>
                </w14:textFill>
              </w:rPr>
              <w:t>距离，m；</w:t>
            </w:r>
          </w:p>
          <w:p w14:paraId="2415AD28">
            <w:pPr>
              <w:pStyle w:val="4"/>
              <w:ind w:firstLine="0"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r0——噪声测量点距噪声源</w:t>
            </w:r>
            <w:r>
              <w:rPr>
                <w:rFonts w:hint="eastAsia"/>
                <w:color w:val="000000" w:themeColor="text1"/>
                <w:highlight w:val="none"/>
                <w:lang w:eastAsia="zh-CN"/>
                <w14:textFill>
                  <w14:solidFill>
                    <w14:schemeClr w14:val="tx1"/>
                  </w14:solidFill>
                </w14:textFill>
              </w:rPr>
              <w:t>的</w:t>
            </w:r>
            <w:r>
              <w:rPr>
                <w:color w:val="000000" w:themeColor="text1"/>
                <w:highlight w:val="none"/>
                <w14:textFill>
                  <w14:solidFill>
                    <w14:schemeClr w14:val="tx1"/>
                  </w14:solidFill>
                </w14:textFill>
              </w:rPr>
              <w:t>距离，m；</w:t>
            </w:r>
          </w:p>
          <w:p w14:paraId="1D6B4DA6">
            <w:pPr>
              <w:pStyle w:val="4"/>
              <w:spacing w:after="0"/>
              <w:ind w:left="0" w:leftChars="0" w:firstLineChars="17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△L——各种因素引起的衰减量（包括遮挡物、空气吸收、地面效应</w:t>
            </w:r>
            <w:r>
              <w:rPr>
                <w:rFonts w:hint="eastAsia"/>
                <w:color w:val="000000" w:themeColor="text1"/>
                <w:highlight w:val="none"/>
                <w:lang w:eastAsia="zh-CN"/>
                <w14:textFill>
                  <w14:solidFill>
                    <w14:schemeClr w14:val="tx1"/>
                  </w14:solidFill>
                </w14:textFill>
              </w:rPr>
              <w:t>等</w:t>
            </w:r>
            <w:r>
              <w:rPr>
                <w:color w:val="000000" w:themeColor="text1"/>
                <w:highlight w:val="none"/>
                <w14:textFill>
                  <w14:solidFill>
                    <w14:schemeClr w14:val="tx1"/>
                  </w14:solidFill>
                </w14:textFill>
              </w:rPr>
              <w:t>引起的衰减量）。一般为8dB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-25dB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，取△L=15dB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。噪声预测见下表：</w:t>
            </w:r>
          </w:p>
          <w:p w14:paraId="7B2CF504">
            <w:pPr>
              <w:pStyle w:val="4"/>
              <w:keepNext w:val="0"/>
              <w:autoSpaceDE w:val="0"/>
              <w:autoSpaceDN w:val="0"/>
              <w:spacing w:after="0" w:line="240" w:lineRule="auto"/>
              <w:ind w:left="0" w:leftChars="0" w:firstLine="0" w:firstLineChars="0"/>
              <w:jc w:val="center"/>
              <w:rPr>
                <w:rFonts w:cs="宋体"/>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表1</w:t>
            </w:r>
            <w:r>
              <w:rPr>
                <w:rFonts w:hint="eastAsia" w:cs="宋体"/>
                <w:b/>
                <w:color w:val="000000" w:themeColor="text1"/>
                <w:highlight w:val="none"/>
                <w:lang w:val="en-US" w:eastAsia="zh-CN"/>
                <w14:textFill>
                  <w14:solidFill>
                    <w14:schemeClr w14:val="tx1"/>
                  </w14:solidFill>
                </w14:textFill>
              </w:rPr>
              <w:t>4</w:t>
            </w:r>
            <w:r>
              <w:rPr>
                <w:rFonts w:hint="eastAsia" w:cs="宋体"/>
                <w:b/>
                <w:color w:val="000000" w:themeColor="text1"/>
                <w:highlight w:val="none"/>
                <w14:textFill>
                  <w14:solidFill>
                    <w14:schemeClr w14:val="tx1"/>
                  </w14:solidFill>
                </w14:textFill>
              </w:rPr>
              <w:t xml:space="preserve">   运营期不同距离处噪声源贡献值 单位：dB（A）</w:t>
            </w:r>
          </w:p>
          <w:tbl>
            <w:tblPr>
              <w:tblStyle w:val="1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92"/>
              <w:gridCol w:w="823"/>
              <w:gridCol w:w="913"/>
              <w:gridCol w:w="940"/>
              <w:gridCol w:w="2059"/>
              <w:gridCol w:w="1079"/>
            </w:tblGrid>
            <w:tr w14:paraId="4892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0" w:type="pct"/>
                  <w:vAlign w:val="center"/>
                </w:tcPr>
                <w:p w14:paraId="3DFC41B6">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序号</w:t>
                  </w:r>
                </w:p>
              </w:tc>
              <w:tc>
                <w:tcPr>
                  <w:tcW w:w="912" w:type="pct"/>
                  <w:vAlign w:val="center"/>
                </w:tcPr>
                <w:p w14:paraId="48EC1106">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设备名称</w:t>
                  </w:r>
                </w:p>
              </w:tc>
              <w:tc>
                <w:tcPr>
                  <w:tcW w:w="503" w:type="pct"/>
                  <w:vAlign w:val="center"/>
                </w:tcPr>
                <w:p w14:paraId="168C9FF0">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单位</w:t>
                  </w:r>
                </w:p>
              </w:tc>
              <w:tc>
                <w:tcPr>
                  <w:tcW w:w="558" w:type="pct"/>
                  <w:vAlign w:val="center"/>
                </w:tcPr>
                <w:p w14:paraId="1AAEA23F">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数量</w:t>
                  </w:r>
                </w:p>
              </w:tc>
              <w:tc>
                <w:tcPr>
                  <w:tcW w:w="575" w:type="pct"/>
                  <w:vAlign w:val="center"/>
                </w:tcPr>
                <w:p w14:paraId="76456CE9">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噪声源</w:t>
                  </w:r>
                </w:p>
              </w:tc>
              <w:tc>
                <w:tcPr>
                  <w:tcW w:w="1259" w:type="pct"/>
                  <w:vAlign w:val="center"/>
                </w:tcPr>
                <w:p w14:paraId="2D1ACCA1">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措施</w:t>
                  </w:r>
                </w:p>
              </w:tc>
              <w:tc>
                <w:tcPr>
                  <w:tcW w:w="660" w:type="pct"/>
                  <w:vAlign w:val="center"/>
                </w:tcPr>
                <w:p w14:paraId="40769768">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持续</w:t>
                  </w:r>
                </w:p>
                <w:p w14:paraId="5CD48A44">
                  <w:pPr>
                    <w:jc w:val="center"/>
                    <w:rPr>
                      <w:b/>
                      <w:bCs/>
                      <w:color w:val="000000" w:themeColor="text1"/>
                      <w:szCs w:val="21"/>
                      <w:highlight w:val="none"/>
                      <w14:textFill>
                        <w14:solidFill>
                          <w14:schemeClr w14:val="tx1"/>
                        </w14:solidFill>
                      </w14:textFill>
                    </w:rPr>
                  </w:pPr>
                  <w:r>
                    <w:rPr>
                      <w:b/>
                      <w:bCs/>
                      <w:color w:val="000000" w:themeColor="text1"/>
                      <w:szCs w:val="21"/>
                      <w:highlight w:val="none"/>
                      <w14:textFill>
                        <w14:solidFill>
                          <w14:schemeClr w14:val="tx1"/>
                        </w14:solidFill>
                      </w14:textFill>
                    </w:rPr>
                    <w:t>时间</w:t>
                  </w:r>
                </w:p>
              </w:tc>
            </w:tr>
            <w:tr w14:paraId="1701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530" w:type="pct"/>
                  <w:vAlign w:val="center"/>
                </w:tcPr>
                <w:p w14:paraId="5F2885D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912" w:type="pct"/>
                  <w:vAlign w:val="center"/>
                </w:tcPr>
                <w:p w14:paraId="7B4A331C">
                  <w:pPr>
                    <w:pStyle w:val="4"/>
                    <w:keepNext w:val="0"/>
                    <w:autoSpaceDE w:val="0"/>
                    <w:autoSpaceDN w:val="0"/>
                    <w:spacing w:after="0" w:line="240" w:lineRule="auto"/>
                    <w:ind w:left="0" w:leftChars="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锅炉</w:t>
                  </w:r>
                </w:p>
              </w:tc>
              <w:tc>
                <w:tcPr>
                  <w:tcW w:w="503" w:type="pct"/>
                  <w:vAlign w:val="center"/>
                </w:tcPr>
                <w:p w14:paraId="3794BF8D">
                  <w:pPr>
                    <w:jc w:val="center"/>
                    <w:rPr>
                      <w:b/>
                      <w:bCs/>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台</w:t>
                  </w:r>
                </w:p>
              </w:tc>
              <w:tc>
                <w:tcPr>
                  <w:tcW w:w="558" w:type="pct"/>
                  <w:vAlign w:val="center"/>
                </w:tcPr>
                <w:p w14:paraId="3EA0BF15">
                  <w:pPr>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575" w:type="pct"/>
                  <w:vAlign w:val="center"/>
                </w:tcPr>
                <w:p w14:paraId="2EC98C9C">
                  <w:pPr>
                    <w:pStyle w:val="4"/>
                    <w:keepNext w:val="0"/>
                    <w:autoSpaceDE w:val="0"/>
                    <w:autoSpaceDN w:val="0"/>
                    <w:spacing w:after="0" w:line="240" w:lineRule="auto"/>
                    <w:ind w:left="0" w:leftChars="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90</w:t>
                  </w:r>
                </w:p>
              </w:tc>
              <w:tc>
                <w:tcPr>
                  <w:tcW w:w="1259" w:type="pct"/>
                  <w:vMerge w:val="restart"/>
                  <w:vAlign w:val="center"/>
                </w:tcPr>
                <w:p w14:paraId="40B3DA1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低噪声设备、基础减振、厂房隔声</w:t>
                  </w:r>
                </w:p>
              </w:tc>
              <w:tc>
                <w:tcPr>
                  <w:tcW w:w="660" w:type="pct"/>
                  <w:vAlign w:val="center"/>
                </w:tcPr>
                <w:p w14:paraId="3C3D84B8">
                  <w:pPr>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24</w:t>
                  </w:r>
                  <w:r>
                    <w:rPr>
                      <w:bCs/>
                      <w:color w:val="000000" w:themeColor="text1"/>
                      <w:szCs w:val="21"/>
                      <w:highlight w:val="none"/>
                      <w14:textFill>
                        <w14:solidFill>
                          <w14:schemeClr w14:val="tx1"/>
                        </w14:solidFill>
                      </w14:textFill>
                    </w:rPr>
                    <w:t>h/d</w:t>
                  </w:r>
                </w:p>
              </w:tc>
            </w:tr>
            <w:tr w14:paraId="701F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530" w:type="pct"/>
                  <w:vAlign w:val="center"/>
                </w:tcPr>
                <w:p w14:paraId="0ED1E8B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912" w:type="pct"/>
                  <w:vAlign w:val="center"/>
                </w:tcPr>
                <w:p w14:paraId="2ADEE3C5">
                  <w:pPr>
                    <w:pStyle w:val="4"/>
                    <w:keepNext w:val="0"/>
                    <w:autoSpaceDE w:val="0"/>
                    <w:autoSpaceDN w:val="0"/>
                    <w:spacing w:after="0" w:line="240" w:lineRule="auto"/>
                    <w:ind w:left="0" w:leftChars="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风机</w:t>
                  </w:r>
                </w:p>
              </w:tc>
              <w:tc>
                <w:tcPr>
                  <w:tcW w:w="503" w:type="pct"/>
                  <w:vAlign w:val="center"/>
                </w:tcPr>
                <w:p w14:paraId="284A8EDF">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台</w:t>
                  </w:r>
                </w:p>
              </w:tc>
              <w:tc>
                <w:tcPr>
                  <w:tcW w:w="558" w:type="pct"/>
                  <w:vAlign w:val="center"/>
                </w:tcPr>
                <w:p w14:paraId="6F1D774A">
                  <w:pPr>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1</w:t>
                  </w:r>
                </w:p>
              </w:tc>
              <w:tc>
                <w:tcPr>
                  <w:tcW w:w="575" w:type="pct"/>
                  <w:vAlign w:val="center"/>
                </w:tcPr>
                <w:p w14:paraId="47EBF604">
                  <w:pPr>
                    <w:pStyle w:val="4"/>
                    <w:keepNext w:val="0"/>
                    <w:autoSpaceDE w:val="0"/>
                    <w:autoSpaceDN w:val="0"/>
                    <w:spacing w:after="0" w:line="240" w:lineRule="auto"/>
                    <w:ind w:left="0" w:leftChars="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85</w:t>
                  </w:r>
                </w:p>
              </w:tc>
              <w:tc>
                <w:tcPr>
                  <w:tcW w:w="1259" w:type="pct"/>
                  <w:vMerge w:val="continue"/>
                  <w:vAlign w:val="center"/>
                </w:tcPr>
                <w:p w14:paraId="58395EC7">
                  <w:pPr>
                    <w:jc w:val="center"/>
                    <w:rPr>
                      <w:color w:val="000000" w:themeColor="text1"/>
                      <w:szCs w:val="21"/>
                      <w:highlight w:val="none"/>
                      <w14:textFill>
                        <w14:solidFill>
                          <w14:schemeClr w14:val="tx1"/>
                        </w14:solidFill>
                      </w14:textFill>
                    </w:rPr>
                  </w:pPr>
                </w:p>
              </w:tc>
              <w:tc>
                <w:tcPr>
                  <w:tcW w:w="660" w:type="pct"/>
                  <w:vAlign w:val="center"/>
                </w:tcPr>
                <w:p w14:paraId="62D5C55C">
                  <w:pPr>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24</w:t>
                  </w:r>
                  <w:r>
                    <w:rPr>
                      <w:bCs/>
                      <w:color w:val="000000" w:themeColor="text1"/>
                      <w:szCs w:val="21"/>
                      <w:highlight w:val="none"/>
                      <w14:textFill>
                        <w14:solidFill>
                          <w14:schemeClr w14:val="tx1"/>
                        </w14:solidFill>
                      </w14:textFill>
                    </w:rPr>
                    <w:t>h/d</w:t>
                  </w:r>
                </w:p>
              </w:tc>
            </w:tr>
            <w:tr w14:paraId="08DA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530" w:type="pct"/>
                  <w:vAlign w:val="center"/>
                </w:tcPr>
                <w:p w14:paraId="4B35D28B">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p>
              </w:tc>
              <w:tc>
                <w:tcPr>
                  <w:tcW w:w="912" w:type="pct"/>
                  <w:vAlign w:val="center"/>
                </w:tcPr>
                <w:p w14:paraId="334C4755">
                  <w:pPr>
                    <w:pStyle w:val="4"/>
                    <w:keepNext w:val="0"/>
                    <w:autoSpaceDE w:val="0"/>
                    <w:autoSpaceDN w:val="0"/>
                    <w:spacing w:after="0" w:line="240" w:lineRule="auto"/>
                    <w:ind w:left="0" w:leftChars="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水泵</w:t>
                  </w:r>
                </w:p>
              </w:tc>
              <w:tc>
                <w:tcPr>
                  <w:tcW w:w="503" w:type="pct"/>
                  <w:vAlign w:val="center"/>
                </w:tcPr>
                <w:p w14:paraId="612D9CC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台</w:t>
                  </w:r>
                </w:p>
              </w:tc>
              <w:tc>
                <w:tcPr>
                  <w:tcW w:w="558" w:type="pct"/>
                  <w:vAlign w:val="center"/>
                </w:tcPr>
                <w:p w14:paraId="34CB986B">
                  <w:pPr>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w:t>
                  </w:r>
                </w:p>
              </w:tc>
              <w:tc>
                <w:tcPr>
                  <w:tcW w:w="575" w:type="pct"/>
                  <w:vAlign w:val="center"/>
                </w:tcPr>
                <w:p w14:paraId="152B8408">
                  <w:pPr>
                    <w:pStyle w:val="4"/>
                    <w:keepNext w:val="0"/>
                    <w:autoSpaceDE w:val="0"/>
                    <w:autoSpaceDN w:val="0"/>
                    <w:spacing w:after="0" w:line="240" w:lineRule="auto"/>
                    <w:ind w:left="0" w:leftChars="0" w:firstLine="0" w:firstLineChars="0"/>
                    <w:jc w:val="center"/>
                    <w:rPr>
                      <w:bCs/>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70</w:t>
                  </w:r>
                </w:p>
              </w:tc>
              <w:tc>
                <w:tcPr>
                  <w:tcW w:w="1259" w:type="pct"/>
                  <w:vMerge w:val="continue"/>
                  <w:vAlign w:val="center"/>
                </w:tcPr>
                <w:p w14:paraId="25C8762D">
                  <w:pPr>
                    <w:jc w:val="center"/>
                    <w:rPr>
                      <w:color w:val="000000" w:themeColor="text1"/>
                      <w:szCs w:val="21"/>
                      <w:highlight w:val="none"/>
                      <w14:textFill>
                        <w14:solidFill>
                          <w14:schemeClr w14:val="tx1"/>
                        </w14:solidFill>
                      </w14:textFill>
                    </w:rPr>
                  </w:pPr>
                </w:p>
              </w:tc>
              <w:tc>
                <w:tcPr>
                  <w:tcW w:w="660" w:type="pct"/>
                  <w:vAlign w:val="center"/>
                </w:tcPr>
                <w:p w14:paraId="2AE1FE30">
                  <w:pPr>
                    <w:jc w:val="center"/>
                    <w:rPr>
                      <w:bCs/>
                      <w:color w:val="000000" w:themeColor="text1"/>
                      <w:szCs w:val="21"/>
                      <w:highlight w:val="none"/>
                      <w14:textFill>
                        <w14:solidFill>
                          <w14:schemeClr w14:val="tx1"/>
                        </w14:solidFill>
                      </w14:textFill>
                    </w:rPr>
                  </w:pPr>
                  <w:r>
                    <w:rPr>
                      <w:rFonts w:hint="eastAsia"/>
                      <w:bCs/>
                      <w:color w:val="000000" w:themeColor="text1"/>
                      <w:szCs w:val="21"/>
                      <w:highlight w:val="none"/>
                      <w14:textFill>
                        <w14:solidFill>
                          <w14:schemeClr w14:val="tx1"/>
                        </w14:solidFill>
                      </w14:textFill>
                    </w:rPr>
                    <w:t>24</w:t>
                  </w:r>
                  <w:r>
                    <w:rPr>
                      <w:bCs/>
                      <w:color w:val="000000" w:themeColor="text1"/>
                      <w:szCs w:val="21"/>
                      <w:highlight w:val="none"/>
                      <w14:textFill>
                        <w14:solidFill>
                          <w14:schemeClr w14:val="tx1"/>
                        </w14:solidFill>
                      </w14:textFill>
                    </w:rPr>
                    <w:t>h/d</w:t>
                  </w:r>
                </w:p>
              </w:tc>
            </w:tr>
          </w:tbl>
          <w:p w14:paraId="4689B9CE">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这些设备的声源声压级为</w:t>
            </w:r>
            <w:r>
              <w:rPr>
                <w:rFonts w:hint="eastAsia"/>
                <w:bCs/>
                <w:color w:val="000000" w:themeColor="text1"/>
                <w:sz w:val="24"/>
                <w:highlight w:val="none"/>
                <w14:textFill>
                  <w14:solidFill>
                    <w14:schemeClr w14:val="tx1"/>
                  </w14:solidFill>
                </w14:textFill>
              </w:rPr>
              <w:t>7</w:t>
            </w:r>
            <w:r>
              <w:rPr>
                <w:bCs/>
                <w:color w:val="000000" w:themeColor="text1"/>
                <w:sz w:val="24"/>
                <w:highlight w:val="none"/>
                <w14:textFill>
                  <w14:solidFill>
                    <w14:schemeClr w14:val="tx1"/>
                  </w14:solidFill>
                </w14:textFill>
              </w:rPr>
              <w:t>0</w:t>
            </w:r>
            <w:r>
              <w:rPr>
                <w:color w:val="000000" w:themeColor="text1"/>
                <w:highlight w:val="none"/>
                <w14:textFill>
                  <w14:solidFill>
                    <w14:schemeClr w14:val="tx1"/>
                  </w14:solidFill>
                </w14:textFill>
              </w:rPr>
              <w:t>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90</w:t>
            </w:r>
            <w:r>
              <w:rPr>
                <w:color w:val="000000" w:themeColor="text1"/>
                <w:highlight w:val="none"/>
                <w14:textFill>
                  <w14:solidFill>
                    <w14:schemeClr w14:val="tx1"/>
                  </w14:solidFill>
                </w14:textFill>
              </w:rPr>
              <w:t>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bCs/>
                <w:color w:val="000000" w:themeColor="text1"/>
                <w:sz w:val="24"/>
                <w:highlight w:val="none"/>
                <w14:textFill>
                  <w14:solidFill>
                    <w14:schemeClr w14:val="tx1"/>
                  </w14:solidFill>
                </w14:textFill>
              </w:rPr>
              <w:t>，采取消声、隔声、减振措施后，源强可削减至</w:t>
            </w:r>
            <w:r>
              <w:rPr>
                <w:rFonts w:hint="eastAsia"/>
                <w:bCs/>
                <w:color w:val="000000" w:themeColor="text1"/>
                <w:sz w:val="24"/>
                <w:highlight w:val="none"/>
                <w14:textFill>
                  <w14:solidFill>
                    <w14:schemeClr w14:val="tx1"/>
                  </w14:solidFill>
                </w14:textFill>
              </w:rPr>
              <w:t>3</w:t>
            </w:r>
            <w:r>
              <w:rPr>
                <w:bCs/>
                <w:color w:val="000000" w:themeColor="text1"/>
                <w:sz w:val="24"/>
                <w:highlight w:val="none"/>
                <w14:textFill>
                  <w14:solidFill>
                    <w14:schemeClr w14:val="tx1"/>
                  </w14:solidFill>
                </w14:textFill>
              </w:rPr>
              <w:t>0</w:t>
            </w:r>
            <w:r>
              <w:rPr>
                <w:color w:val="000000" w:themeColor="text1"/>
                <w:highlight w:val="none"/>
                <w14:textFill>
                  <w14:solidFill>
                    <w14:schemeClr w14:val="tx1"/>
                  </w14:solidFill>
                </w14:textFill>
              </w:rPr>
              <w:t>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bCs/>
                <w:color w:val="000000" w:themeColor="text1"/>
                <w:sz w:val="24"/>
                <w:highlight w:val="none"/>
                <w14:textFill>
                  <w14:solidFill>
                    <w14:schemeClr w14:val="tx1"/>
                  </w14:solidFill>
                </w14:textFill>
              </w:rPr>
              <w:t>~</w:t>
            </w:r>
            <w:r>
              <w:rPr>
                <w:rFonts w:hint="eastAsia"/>
                <w:bCs/>
                <w:color w:val="000000" w:themeColor="text1"/>
                <w:sz w:val="24"/>
                <w:highlight w:val="none"/>
                <w14:textFill>
                  <w14:solidFill>
                    <w14:schemeClr w14:val="tx1"/>
                  </w14:solidFill>
                </w14:textFill>
              </w:rPr>
              <w:t>70</w:t>
            </w:r>
            <w:r>
              <w:rPr>
                <w:color w:val="000000" w:themeColor="text1"/>
                <w:highlight w:val="none"/>
                <w14:textFill>
                  <w14:solidFill>
                    <w14:schemeClr w14:val="tx1"/>
                  </w14:solidFill>
                </w14:textFill>
              </w:rPr>
              <w:t>dB</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w:t>
            </w:r>
            <w:r>
              <w:rPr>
                <w:rFonts w:hint="eastAsia"/>
                <w:color w:val="000000" w:themeColor="text1"/>
                <w:highlight w:val="none"/>
                <w:lang w:eastAsia="zh-CN"/>
                <w14:textFill>
                  <w14:solidFill>
                    <w14:schemeClr w14:val="tx1"/>
                  </w14:solidFill>
                </w14:textFill>
              </w:rPr>
              <w:t>）</w:t>
            </w:r>
            <w:r>
              <w:rPr>
                <w:bCs/>
                <w:color w:val="000000" w:themeColor="text1"/>
                <w:sz w:val="24"/>
                <w:highlight w:val="none"/>
                <w14:textFill>
                  <w14:solidFill>
                    <w14:schemeClr w14:val="tx1"/>
                  </w14:solidFill>
                </w14:textFill>
              </w:rPr>
              <w:t>。</w:t>
            </w:r>
          </w:p>
          <w:p w14:paraId="34F0578F">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为了预防运营</w:t>
            </w:r>
            <w:r>
              <w:rPr>
                <w:rFonts w:hint="eastAsia"/>
                <w:bCs/>
                <w:color w:val="000000" w:themeColor="text1"/>
                <w:sz w:val="24"/>
                <w:highlight w:val="none"/>
                <w:lang w:eastAsia="zh-CN"/>
                <w14:textFill>
                  <w14:solidFill>
                    <w14:schemeClr w14:val="tx1"/>
                  </w14:solidFill>
                </w14:textFill>
              </w:rPr>
              <w:t>期间</w:t>
            </w:r>
            <w:r>
              <w:rPr>
                <w:bCs/>
                <w:color w:val="000000" w:themeColor="text1"/>
                <w:sz w:val="24"/>
                <w:highlight w:val="none"/>
                <w14:textFill>
                  <w14:solidFill>
                    <w14:schemeClr w14:val="tx1"/>
                  </w14:solidFill>
                </w14:textFill>
              </w:rPr>
              <w:t>噪声可能对附近居民及环境的影响，建议</w:t>
            </w:r>
            <w:r>
              <w:rPr>
                <w:rFonts w:hint="eastAsia"/>
                <w:bCs/>
                <w:color w:val="000000" w:themeColor="text1"/>
                <w:sz w:val="24"/>
                <w:highlight w:val="none"/>
                <w:lang w:eastAsia="zh-CN"/>
                <w14:textFill>
                  <w14:solidFill>
                    <w14:schemeClr w14:val="tx1"/>
                  </w14:solidFill>
                </w14:textFill>
              </w:rPr>
              <w:t>建设单位采取</w:t>
            </w:r>
            <w:r>
              <w:rPr>
                <w:rFonts w:hint="eastAsia"/>
                <w:bCs/>
                <w:color w:val="000000" w:themeColor="text1"/>
                <w:sz w:val="24"/>
                <w:highlight w:val="none"/>
                <w14:textFill>
                  <w14:solidFill>
                    <w14:schemeClr w14:val="tx1"/>
                  </w14:solidFill>
                </w14:textFill>
              </w:rPr>
              <w:t>以下噪声防治措施：</w:t>
            </w:r>
          </w:p>
          <w:p w14:paraId="3795ED90">
            <w:pPr>
              <w:spacing w:line="360" w:lineRule="auto"/>
              <w:ind w:firstLine="480" w:firstLineChars="200"/>
              <w:rPr>
                <w:rFonts w:hint="default"/>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①选用低噪声设备，合理布局；</w:t>
            </w:r>
          </w:p>
          <w:p w14:paraId="57EF1FC3">
            <w:pPr>
              <w:spacing w:line="360" w:lineRule="auto"/>
              <w:ind w:firstLine="480" w:firstLineChars="200"/>
              <w:rPr>
                <w:rFonts w:hint="default"/>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②噪声设备设置应采取减振、隔声等措施；</w:t>
            </w:r>
          </w:p>
          <w:p w14:paraId="7C863886">
            <w:pPr>
              <w:spacing w:line="360" w:lineRule="auto"/>
              <w:ind w:firstLine="480" w:firstLineChars="200"/>
              <w:rPr>
                <w:rFonts w:hint="eastAsia"/>
                <w:bCs/>
                <w:color w:val="000000" w:themeColor="text1"/>
                <w:sz w:val="24"/>
                <w:highlight w:val="none"/>
                <w:lang w:val="en-US" w:eastAsia="zh-CN"/>
                <w14:textFill>
                  <w14:solidFill>
                    <w14:schemeClr w14:val="tx1"/>
                  </w14:solidFill>
                </w14:textFill>
              </w:rPr>
            </w:pPr>
            <w:r>
              <w:rPr>
                <w:rFonts w:hint="eastAsia"/>
                <w:bCs/>
                <w:color w:val="000000" w:themeColor="text1"/>
                <w:sz w:val="24"/>
                <w:highlight w:val="none"/>
                <w:lang w:val="en-US" w:eastAsia="zh-CN"/>
                <w14:textFill>
                  <w14:solidFill>
                    <w14:schemeClr w14:val="tx1"/>
                  </w14:solidFill>
                </w14:textFill>
              </w:rPr>
              <w:t>③除尘器风机应设置消音设施。</w:t>
            </w:r>
          </w:p>
          <w:p w14:paraId="2D02189C">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本次环境噪声预测采用</w:t>
            </w:r>
            <w:r>
              <w:rPr>
                <w:rFonts w:hint="eastAsia"/>
                <w:bCs/>
                <w:color w:val="000000" w:themeColor="text1"/>
                <w:sz w:val="24"/>
                <w:highlight w:val="none"/>
                <w:lang w:eastAsia="zh-CN"/>
                <w14:textFill>
                  <w14:solidFill>
                    <w14:schemeClr w14:val="tx1"/>
                  </w14:solidFill>
                </w14:textFill>
              </w:rPr>
              <w:t>了</w:t>
            </w:r>
            <w:r>
              <w:rPr>
                <w:bCs/>
                <w:color w:val="000000" w:themeColor="text1"/>
                <w:sz w:val="24"/>
                <w:highlight w:val="none"/>
                <w14:textFill>
                  <w14:solidFill>
                    <w14:schemeClr w14:val="tx1"/>
                  </w14:solidFill>
                </w14:textFill>
              </w:rPr>
              <w:t>《环境影响评价技术导则声环境》（HJ2.4-2021）中的预测模式，</w:t>
            </w:r>
            <w:r>
              <w:rPr>
                <w:rFonts w:hint="eastAsia"/>
                <w:bCs/>
                <w:color w:val="000000" w:themeColor="text1"/>
                <w:sz w:val="24"/>
                <w:highlight w:val="none"/>
                <w:lang w:eastAsia="zh-CN"/>
                <w14:textFill>
                  <w14:solidFill>
                    <w14:schemeClr w14:val="tx1"/>
                  </w14:solidFill>
                </w14:textFill>
              </w:rPr>
              <w:t>旨在</w:t>
            </w:r>
            <w:r>
              <w:rPr>
                <w:bCs/>
                <w:color w:val="000000" w:themeColor="text1"/>
                <w:sz w:val="24"/>
                <w:highlight w:val="none"/>
                <w14:textFill>
                  <w14:solidFill>
                    <w14:schemeClr w14:val="tx1"/>
                  </w14:solidFill>
                </w14:textFill>
              </w:rPr>
              <w:t>对拟建项目噪声源厂界进行预测。预测模式如下：</w:t>
            </w:r>
          </w:p>
          <w:p w14:paraId="0E0732D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声波随距离衰减的计算公式为：</w:t>
            </w:r>
          </w:p>
          <w:p w14:paraId="2A3C70F9">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341120" cy="266700"/>
                  <wp:effectExtent l="0" t="0" r="1143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noChangeArrowheads="1"/>
                          </pic:cNvPicPr>
                        </pic:nvPicPr>
                        <pic:blipFill>
                          <a:blip r:embed="rId19" cstate="print"/>
                          <a:srcRect/>
                          <a:stretch>
                            <a:fillRect/>
                          </a:stretch>
                        </pic:blipFill>
                        <pic:spPr>
                          <a:xfrm>
                            <a:off x="0" y="0"/>
                            <a:ext cx="1341120" cy="266700"/>
                          </a:xfrm>
                          <a:prstGeom prst="rect">
                            <a:avLst/>
                          </a:prstGeom>
                          <a:noFill/>
                          <a:ln w="9525">
                            <a:noFill/>
                            <a:miter lim="800000"/>
                            <a:headEnd/>
                            <a:tailEnd/>
                          </a:ln>
                        </pic:spPr>
                      </pic:pic>
                    </a:graphicData>
                  </a:graphic>
                </wp:inline>
              </w:drawing>
            </w:r>
          </w:p>
          <w:p w14:paraId="63C9495F">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2316480" cy="281940"/>
                  <wp:effectExtent l="0" t="0" r="7620" b="317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0" cstate="print"/>
                          <a:srcRect/>
                          <a:stretch>
                            <a:fillRect/>
                          </a:stretch>
                        </pic:blipFill>
                        <pic:spPr>
                          <a:xfrm>
                            <a:off x="0" y="0"/>
                            <a:ext cx="2316480" cy="281940"/>
                          </a:xfrm>
                          <a:prstGeom prst="rect">
                            <a:avLst/>
                          </a:prstGeom>
                          <a:noFill/>
                          <a:ln w="9525">
                            <a:noFill/>
                            <a:miter lim="800000"/>
                            <a:headEnd/>
                            <a:tailEnd/>
                          </a:ln>
                        </pic:spPr>
                      </pic:pic>
                    </a:graphicData>
                  </a:graphic>
                </wp:inline>
              </w:drawing>
            </w:r>
          </w:p>
          <w:p w14:paraId="217EE685">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drawing>
                <wp:inline distT="0" distB="0" distL="0" distR="0">
                  <wp:extent cx="449580" cy="266700"/>
                  <wp:effectExtent l="0" t="0" r="762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21" cstate="print"/>
                          <a:srcRect/>
                          <a:stretch>
                            <a:fillRect/>
                          </a:stretch>
                        </pic:blipFill>
                        <pic:spPr>
                          <a:xfrm>
                            <a:off x="0" y="0"/>
                            <a:ext cx="449580" cy="26670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——距声源r处的A声级，dB（A）；</w:t>
            </w:r>
          </w:p>
          <w:p w14:paraId="67C4B61C">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487680" cy="274320"/>
                  <wp:effectExtent l="0" t="0" r="7620" b="1270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noChangeArrowheads="1"/>
                          </pic:cNvPicPr>
                        </pic:nvPicPr>
                        <pic:blipFill>
                          <a:blip r:embed="rId22" cstate="print"/>
                          <a:srcRect/>
                          <a:stretch>
                            <a:fillRect/>
                          </a:stretch>
                        </pic:blipFill>
                        <pic:spPr>
                          <a:xfrm>
                            <a:off x="0" y="0"/>
                            <a:ext cx="487680" cy="27432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——参考位置（rO）处的A声级，dB（A）；</w:t>
            </w:r>
          </w:p>
          <w:p w14:paraId="42250AA2">
            <w:pPr>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90500" cy="205740"/>
                  <wp:effectExtent l="0" t="0" r="0" b="317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noChangeArrowheads="1"/>
                          </pic:cNvPicPr>
                        </pic:nvPicPr>
                        <pic:blipFill>
                          <a:blip r:embed="rId23" cstate="print"/>
                          <a:srcRect/>
                          <a:stretch>
                            <a:fillRect/>
                          </a:stretch>
                        </pic:blipFill>
                        <pic:spPr>
                          <a:xfrm>
                            <a:off x="0" y="0"/>
                            <a:ext cx="190500" cy="20574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——倍频带衰减；</w:t>
            </w:r>
          </w:p>
          <w:p w14:paraId="0F94449F">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312420" cy="281940"/>
                  <wp:effectExtent l="0" t="0" r="11430" b="3175"/>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noChangeArrowheads="1"/>
                          </pic:cNvPicPr>
                        </pic:nvPicPr>
                        <pic:blipFill>
                          <a:blip r:embed="rId24" cstate="print"/>
                          <a:srcRect/>
                          <a:stretch>
                            <a:fillRect/>
                          </a:stretch>
                        </pic:blipFill>
                        <pic:spPr>
                          <a:xfrm>
                            <a:off x="0" y="0"/>
                            <a:ext cx="312420" cy="28194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——几何发散引起的倍频带衰减；</w:t>
            </w:r>
          </w:p>
          <w:p w14:paraId="18C3488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320040" cy="2667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noChangeArrowheads="1"/>
                          </pic:cNvPicPr>
                        </pic:nvPicPr>
                        <pic:blipFill>
                          <a:blip r:embed="rId25" cstate="print"/>
                          <a:srcRect/>
                          <a:stretch>
                            <a:fillRect/>
                          </a:stretch>
                        </pic:blipFill>
                        <pic:spPr>
                          <a:xfrm>
                            <a:off x="0" y="0"/>
                            <a:ext cx="320040" cy="26670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——大气吸收引起的倍频带衰减；</w:t>
            </w:r>
          </w:p>
          <w:p w14:paraId="153EC22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266700" cy="274320"/>
                  <wp:effectExtent l="0" t="0" r="0" b="1270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noChangeArrowheads="1"/>
                          </pic:cNvPicPr>
                        </pic:nvPicPr>
                        <pic:blipFill>
                          <a:blip r:embed="rId26" cstate="print"/>
                          <a:srcRect/>
                          <a:stretch>
                            <a:fillRect/>
                          </a:stretch>
                        </pic:blipFill>
                        <pic:spPr>
                          <a:xfrm>
                            <a:off x="0" y="0"/>
                            <a:ext cx="266700" cy="27432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——地面效应引起的倍频带衰减；</w:t>
            </w:r>
          </w:p>
          <w:p w14:paraId="4142C78C">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297180" cy="274320"/>
                  <wp:effectExtent l="0" t="0" r="0" b="1270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noChangeArrowheads="1"/>
                          </pic:cNvPicPr>
                        </pic:nvPicPr>
                        <pic:blipFill>
                          <a:blip r:embed="rId27" cstate="print"/>
                          <a:srcRect/>
                          <a:stretch>
                            <a:fillRect/>
                          </a:stretch>
                        </pic:blipFill>
                        <pic:spPr>
                          <a:xfrm>
                            <a:off x="0" y="0"/>
                            <a:ext cx="297180" cy="27432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——声屏障引起的倍频带衰减；</w:t>
            </w:r>
          </w:p>
          <w:p w14:paraId="1BD05A3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350520" cy="274320"/>
                  <wp:effectExtent l="0" t="0" r="11430" b="1270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noChangeArrowheads="1"/>
                          </pic:cNvPicPr>
                        </pic:nvPicPr>
                        <pic:blipFill>
                          <a:blip r:embed="rId28" cstate="print"/>
                          <a:srcRect/>
                          <a:stretch>
                            <a:fillRect/>
                          </a:stretch>
                        </pic:blipFill>
                        <pic:spPr>
                          <a:xfrm>
                            <a:off x="0" y="0"/>
                            <a:ext cx="350520" cy="27432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——其他多方面效应引起的倍频带衰减；</w:t>
            </w:r>
          </w:p>
          <w:p w14:paraId="0465463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其中：</w:t>
            </w:r>
            <w:r>
              <w:rPr>
                <w:color w:val="000000" w:themeColor="text1"/>
                <w:sz w:val="24"/>
                <w:highlight w:val="none"/>
                <w14:textFill>
                  <w14:solidFill>
                    <w14:schemeClr w14:val="tx1"/>
                  </w14:solidFill>
                </w14:textFill>
              </w:rPr>
              <w:drawing>
                <wp:inline distT="0" distB="0" distL="0" distR="0">
                  <wp:extent cx="1074420" cy="228600"/>
                  <wp:effectExtent l="0" t="0" r="1143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29" cstate="print"/>
                          <a:srcRect/>
                          <a:stretch>
                            <a:fillRect/>
                          </a:stretch>
                        </pic:blipFill>
                        <pic:spPr>
                          <a:xfrm>
                            <a:off x="0" y="0"/>
                            <a:ext cx="1074420" cy="22860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drawing>
                <wp:inline distT="0" distB="0" distL="0" distR="0">
                  <wp:extent cx="1005840" cy="411480"/>
                  <wp:effectExtent l="0" t="0" r="0" b="6985"/>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noChangeArrowheads="1"/>
                          </pic:cNvPicPr>
                        </pic:nvPicPr>
                        <pic:blipFill>
                          <a:blip r:embed="rId30" cstate="print"/>
                          <a:srcRect/>
                          <a:stretch>
                            <a:fillRect/>
                          </a:stretch>
                        </pic:blipFill>
                        <pic:spPr>
                          <a:xfrm>
                            <a:off x="0" y="0"/>
                            <a:ext cx="1005840" cy="41148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w:t>
            </w:r>
          </w:p>
          <w:p w14:paraId="6997A8CD">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drawing>
                <wp:inline distT="0" distB="0" distL="0" distR="0">
                  <wp:extent cx="152400" cy="160020"/>
                  <wp:effectExtent l="0" t="0" r="0" b="1270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31" cstate="print"/>
                          <a:srcRect/>
                          <a:stretch>
                            <a:fillRect/>
                          </a:stretch>
                        </pic:blipFill>
                        <pic:spPr>
                          <a:xfrm>
                            <a:off x="0" y="0"/>
                            <a:ext cx="152400" cy="16002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——预测点距声源的距离（m）；</w:t>
            </w:r>
          </w:p>
          <w:p w14:paraId="2784BAD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52400" cy="243840"/>
                  <wp:effectExtent l="0" t="0" r="0" b="254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noChangeArrowheads="1"/>
                          </pic:cNvPicPr>
                        </pic:nvPicPr>
                        <pic:blipFill>
                          <a:blip r:embed="rId32" cstate="print"/>
                          <a:srcRect/>
                          <a:stretch>
                            <a:fillRect/>
                          </a:stretch>
                        </pic:blipFill>
                        <pic:spPr>
                          <a:xfrm>
                            <a:off x="0" y="0"/>
                            <a:ext cx="152400" cy="24384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——参考位置和距离（m）；</w:t>
            </w:r>
          </w:p>
          <w:p w14:paraId="312FA43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75260" cy="175260"/>
                  <wp:effectExtent l="0" t="0" r="15240" b="15875"/>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noChangeArrowheads="1"/>
                          </pic:cNvPicPr>
                        </pic:nvPicPr>
                        <pic:blipFill>
                          <a:blip r:embed="rId33" cstate="print"/>
                          <a:srcRect/>
                          <a:stretch>
                            <a:fillRect/>
                          </a:stretch>
                        </pic:blipFill>
                        <pic:spPr>
                          <a:xfrm>
                            <a:off x="0" y="0"/>
                            <a:ext cx="175260" cy="17526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——大气吸收衰减系数（dB/km）；</w:t>
            </w:r>
          </w:p>
          <w:p w14:paraId="47022AFC">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建设项目声源在预测点的等效声级贡献值计算公式</w:t>
            </w:r>
            <w:r>
              <w:rPr>
                <w:rFonts w:hint="eastAsia"/>
                <w:color w:val="000000" w:themeColor="text1"/>
                <w:sz w:val="24"/>
                <w:highlight w:val="none"/>
                <w:lang w:eastAsia="zh-CN"/>
                <w14:textFill>
                  <w14:solidFill>
                    <w14:schemeClr w14:val="tx1"/>
                  </w14:solidFill>
                </w14:textFill>
              </w:rPr>
              <w:t>如下</w:t>
            </w:r>
            <w:r>
              <w:rPr>
                <w:color w:val="000000" w:themeColor="text1"/>
                <w:sz w:val="24"/>
                <w:highlight w:val="none"/>
                <w14:textFill>
                  <w14:solidFill>
                    <w14:schemeClr w14:val="tx1"/>
                  </w14:solidFill>
                </w14:textFill>
              </w:rPr>
              <w:t>：</w:t>
            </w:r>
          </w:p>
          <w:p w14:paraId="24EC324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859280" cy="502920"/>
                  <wp:effectExtent l="0" t="0" r="0" b="12065"/>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34" cstate="print"/>
                          <a:srcRect/>
                          <a:stretch>
                            <a:fillRect/>
                          </a:stretch>
                        </pic:blipFill>
                        <pic:spPr>
                          <a:xfrm>
                            <a:off x="0" y="0"/>
                            <a:ext cx="1859280" cy="502920"/>
                          </a:xfrm>
                          <a:prstGeom prst="rect">
                            <a:avLst/>
                          </a:prstGeom>
                          <a:noFill/>
                          <a:ln w="9525">
                            <a:noFill/>
                            <a:miter lim="800000"/>
                            <a:headEnd/>
                            <a:tailEnd/>
                          </a:ln>
                        </pic:spPr>
                      </pic:pic>
                    </a:graphicData>
                  </a:graphic>
                </wp:inline>
              </w:drawing>
            </w:r>
          </w:p>
          <w:p w14:paraId="2169A77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color w:val="000000" w:themeColor="text1"/>
                <w:sz w:val="24"/>
                <w:highlight w:val="none"/>
                <w14:textFill>
                  <w14:solidFill>
                    <w14:schemeClr w14:val="tx1"/>
                  </w14:solidFill>
                </w14:textFill>
              </w:rPr>
              <w:drawing>
                <wp:inline distT="0" distB="0" distL="0" distR="0">
                  <wp:extent cx="297180" cy="281940"/>
                  <wp:effectExtent l="0" t="0" r="0" b="317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35" cstate="print"/>
                          <a:srcRect/>
                          <a:stretch>
                            <a:fillRect/>
                          </a:stretch>
                        </pic:blipFill>
                        <pic:spPr>
                          <a:xfrm>
                            <a:off x="0" y="0"/>
                            <a:ext cx="297180" cy="28194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——建设项目声源在预测点的等效声级贡献值，dB（A）；</w:t>
            </w:r>
          </w:p>
          <w:p w14:paraId="61E16A1A">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243840" cy="266700"/>
                  <wp:effectExtent l="0" t="0" r="381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noChangeArrowheads="1"/>
                          </pic:cNvPicPr>
                        </pic:nvPicPr>
                        <pic:blipFill>
                          <a:blip r:embed="rId36" cstate="print"/>
                          <a:srcRect/>
                          <a:stretch>
                            <a:fillRect/>
                          </a:stretch>
                        </pic:blipFill>
                        <pic:spPr>
                          <a:xfrm>
                            <a:off x="0" y="0"/>
                            <a:ext cx="243840" cy="26670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——i声源在预测点产生的A声级，dB（A）；</w:t>
            </w:r>
          </w:p>
          <w:p w14:paraId="5ECC5A8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60020" cy="190500"/>
                  <wp:effectExtent l="0" t="0" r="1143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37" cstate="print"/>
                          <a:srcRect/>
                          <a:stretch>
                            <a:fillRect/>
                          </a:stretch>
                        </pic:blipFill>
                        <pic:spPr>
                          <a:xfrm>
                            <a:off x="0" y="0"/>
                            <a:ext cx="160020" cy="19050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——预测计算的时间段，s；</w:t>
            </w:r>
          </w:p>
          <w:p w14:paraId="54C41AC7">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drawing>
                <wp:inline distT="0" distB="0" distL="0" distR="0">
                  <wp:extent cx="137160" cy="266700"/>
                  <wp:effectExtent l="0" t="0" r="1524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38" cstate="print"/>
                          <a:srcRect/>
                          <a:stretch>
                            <a:fillRect/>
                          </a:stretch>
                        </pic:blipFill>
                        <pic:spPr>
                          <a:xfrm>
                            <a:off x="0" y="0"/>
                            <a:ext cx="137160" cy="266700"/>
                          </a:xfrm>
                          <a:prstGeom prst="rect">
                            <a:avLst/>
                          </a:prstGeom>
                          <a:noFill/>
                          <a:ln w="9525">
                            <a:noFill/>
                            <a:miter lim="800000"/>
                            <a:headEnd/>
                            <a:tailEnd/>
                          </a:ln>
                        </pic:spPr>
                      </pic:pic>
                    </a:graphicData>
                  </a:graphic>
                </wp:inline>
              </w:drawing>
            </w:r>
            <w:r>
              <w:rPr>
                <w:color w:val="000000" w:themeColor="text1"/>
                <w:sz w:val="24"/>
                <w:highlight w:val="none"/>
                <w14:textFill>
                  <w14:solidFill>
                    <w14:schemeClr w14:val="tx1"/>
                  </w14:solidFill>
                </w14:textFill>
              </w:rPr>
              <w:t>——i声源在T时段内的运行时间，s</w:t>
            </w:r>
            <w:r>
              <w:rPr>
                <w:rFonts w:hint="eastAsia"/>
                <w:color w:val="000000" w:themeColor="text1"/>
                <w:sz w:val="24"/>
                <w:highlight w:val="none"/>
                <w14:textFill>
                  <w14:solidFill>
                    <w14:schemeClr w14:val="tx1"/>
                  </w14:solidFill>
                </w14:textFill>
              </w:rPr>
              <w:t>。</w:t>
            </w:r>
          </w:p>
          <w:p w14:paraId="0911DB42">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3</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噪声预测结果及影响分析</w:t>
            </w:r>
          </w:p>
          <w:p w14:paraId="7B22D478">
            <w:pPr>
              <w:pStyle w:val="4"/>
              <w:keepNext w:val="0"/>
              <w:autoSpaceDE w:val="0"/>
              <w:autoSpaceDN w:val="0"/>
              <w:spacing w:after="0" w:line="240" w:lineRule="auto"/>
              <w:ind w:left="0" w:leftChars="0" w:firstLine="0" w:firstLineChars="0"/>
              <w:jc w:val="center"/>
              <w:rPr>
                <w:b/>
                <w:color w:val="000000" w:themeColor="text1"/>
                <w:highlight w:val="none"/>
                <w14:textFill>
                  <w14:solidFill>
                    <w14:schemeClr w14:val="tx1"/>
                  </w14:solidFill>
                </w14:textFill>
              </w:rPr>
            </w:pPr>
            <w:r>
              <w:rPr>
                <w:rFonts w:hint="eastAsia" w:cs="宋体"/>
                <w:b/>
                <w:color w:val="000000" w:themeColor="text1"/>
                <w:highlight w:val="none"/>
                <w14:textFill>
                  <w14:solidFill>
                    <w14:schemeClr w14:val="tx1"/>
                  </w14:solidFill>
                </w14:textFill>
              </w:rPr>
              <w:t>表1</w:t>
            </w:r>
            <w:r>
              <w:rPr>
                <w:rFonts w:hint="eastAsia" w:cs="宋体"/>
                <w:b/>
                <w:color w:val="000000" w:themeColor="text1"/>
                <w:highlight w:val="none"/>
                <w:lang w:val="en-US" w:eastAsia="zh-CN"/>
                <w14:textFill>
                  <w14:solidFill>
                    <w14:schemeClr w14:val="tx1"/>
                  </w14:solidFill>
                </w14:textFill>
              </w:rPr>
              <w:t>5</w:t>
            </w:r>
            <w:r>
              <w:rPr>
                <w:rFonts w:hint="eastAsia" w:cs="宋体"/>
                <w:b/>
                <w:color w:val="000000" w:themeColor="text1"/>
                <w:highlight w:val="none"/>
                <w14:textFill>
                  <w14:solidFill>
                    <w14:schemeClr w14:val="tx1"/>
                  </w14:solidFill>
                </w14:textFill>
              </w:rPr>
              <w:t xml:space="preserve">  </w:t>
            </w:r>
            <w:r>
              <w:rPr>
                <w:b/>
                <w:color w:val="000000" w:themeColor="text1"/>
                <w:highlight w:val="none"/>
                <w14:textFill>
                  <w14:solidFill>
                    <w14:schemeClr w14:val="tx1"/>
                  </w14:solidFill>
                </w14:textFill>
              </w:rPr>
              <w:t>厂界噪声贡献值预测结果</w:t>
            </w:r>
            <w:r>
              <w:rPr>
                <w:rFonts w:hint="eastAsia" w:cs="宋体"/>
                <w:b/>
                <w:color w:val="000000" w:themeColor="text1"/>
                <w:highlight w:val="none"/>
                <w14:textFill>
                  <w14:solidFill>
                    <w14:schemeClr w14:val="tx1"/>
                  </w14:solidFill>
                </w14:textFill>
              </w:rPr>
              <w:t xml:space="preserve"> 单位：dB（A）</w:t>
            </w:r>
          </w:p>
          <w:tbl>
            <w:tblPr>
              <w:tblStyle w:val="17"/>
              <w:tblW w:w="499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440"/>
              <w:gridCol w:w="1776"/>
              <w:gridCol w:w="1515"/>
              <w:gridCol w:w="1588"/>
              <w:gridCol w:w="1807"/>
              <w:gridCol w:w="1042"/>
            </w:tblGrid>
            <w:tr w14:paraId="0F3487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9" w:type="pct"/>
                  <w:tcBorders>
                    <w:tl2br w:val="nil"/>
                    <w:tr2bl w:val="nil"/>
                  </w:tcBorders>
                  <w:vAlign w:val="center"/>
                </w:tcPr>
                <w:p w14:paraId="4E9DD14D">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087" w:type="pct"/>
                  <w:tcBorders>
                    <w:tl2br w:val="nil"/>
                    <w:tr2bl w:val="nil"/>
                  </w:tcBorders>
                  <w:vAlign w:val="center"/>
                </w:tcPr>
                <w:p w14:paraId="6F030C19">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预测点</w:t>
                  </w:r>
                </w:p>
              </w:tc>
              <w:tc>
                <w:tcPr>
                  <w:tcW w:w="927" w:type="pct"/>
                  <w:tcBorders>
                    <w:tl2br w:val="nil"/>
                    <w:tr2bl w:val="nil"/>
                  </w:tcBorders>
                  <w:vAlign w:val="center"/>
                </w:tcPr>
                <w:p w14:paraId="7875000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昼间</w:t>
                  </w:r>
                  <w:r>
                    <w:rPr>
                      <w:color w:val="000000" w:themeColor="text1"/>
                      <w:szCs w:val="21"/>
                      <w:highlight w:val="none"/>
                      <w14:textFill>
                        <w14:solidFill>
                          <w14:schemeClr w14:val="tx1"/>
                        </w14:solidFill>
                      </w14:textFill>
                    </w:rPr>
                    <w:t>贡献值</w:t>
                  </w:r>
                </w:p>
                <w:p w14:paraId="47AC8F8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dB（A）</w:t>
                  </w:r>
                </w:p>
              </w:tc>
              <w:tc>
                <w:tcPr>
                  <w:tcW w:w="972" w:type="pct"/>
                  <w:tcBorders>
                    <w:tl2br w:val="nil"/>
                    <w:tr2bl w:val="nil"/>
                  </w:tcBorders>
                  <w:vAlign w:val="center"/>
                </w:tcPr>
                <w:p w14:paraId="74E28FC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夜间</w:t>
                  </w:r>
                  <w:r>
                    <w:rPr>
                      <w:color w:val="000000" w:themeColor="text1"/>
                      <w:szCs w:val="21"/>
                      <w:highlight w:val="none"/>
                      <w14:textFill>
                        <w14:solidFill>
                          <w14:schemeClr w14:val="tx1"/>
                        </w14:solidFill>
                      </w14:textFill>
                    </w:rPr>
                    <w:t>贡献值</w:t>
                  </w:r>
                </w:p>
                <w:p w14:paraId="25DC815B">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dB（A）</w:t>
                  </w:r>
                </w:p>
              </w:tc>
              <w:tc>
                <w:tcPr>
                  <w:tcW w:w="1106" w:type="pct"/>
                  <w:tcBorders>
                    <w:tl2br w:val="nil"/>
                    <w:tr2bl w:val="nil"/>
                  </w:tcBorders>
                  <w:vAlign w:val="center"/>
                </w:tcPr>
                <w:p w14:paraId="229A9561">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标准值dB（A）</w:t>
                  </w:r>
                </w:p>
              </w:tc>
              <w:tc>
                <w:tcPr>
                  <w:tcW w:w="637" w:type="pct"/>
                  <w:tcBorders>
                    <w:tl2br w:val="nil"/>
                    <w:tr2bl w:val="nil"/>
                  </w:tcBorders>
                  <w:vAlign w:val="center"/>
                </w:tcPr>
                <w:p w14:paraId="76DE02C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是否达标</w:t>
                  </w:r>
                </w:p>
              </w:tc>
            </w:tr>
            <w:tr w14:paraId="49F71A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9" w:type="pct"/>
                  <w:tcBorders>
                    <w:tl2br w:val="nil"/>
                    <w:tr2bl w:val="nil"/>
                  </w:tcBorders>
                  <w:vAlign w:val="center"/>
                </w:tcPr>
                <w:p w14:paraId="40FFE986">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1087" w:type="pct"/>
                  <w:tcBorders>
                    <w:tl2br w:val="nil"/>
                    <w:tr2bl w:val="nil"/>
                  </w:tcBorders>
                  <w:vAlign w:val="center"/>
                </w:tcPr>
                <w:p w14:paraId="0ABB311A">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西</w:t>
                  </w:r>
                  <w:r>
                    <w:rPr>
                      <w:color w:val="000000" w:themeColor="text1"/>
                      <w:szCs w:val="21"/>
                      <w:highlight w:val="none"/>
                      <w14:textFill>
                        <w14:solidFill>
                          <w14:schemeClr w14:val="tx1"/>
                        </w14:solidFill>
                      </w14:textFill>
                    </w:rPr>
                    <w:t>厂界最大值</w:t>
                  </w:r>
                </w:p>
              </w:tc>
              <w:tc>
                <w:tcPr>
                  <w:tcW w:w="927" w:type="pct"/>
                  <w:tcBorders>
                    <w:tl2br w:val="nil"/>
                    <w:tr2bl w:val="nil"/>
                  </w:tcBorders>
                  <w:vAlign w:val="center"/>
                </w:tcPr>
                <w:p w14:paraId="4FAF54C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41.52</w:t>
                  </w:r>
                </w:p>
              </w:tc>
              <w:tc>
                <w:tcPr>
                  <w:tcW w:w="972" w:type="pct"/>
                  <w:tcBorders>
                    <w:tl2br w:val="nil"/>
                    <w:tr2bl w:val="nil"/>
                  </w:tcBorders>
                  <w:vAlign w:val="center"/>
                </w:tcPr>
                <w:p w14:paraId="0BDF1DB8">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41.52</w:t>
                  </w:r>
                </w:p>
              </w:tc>
              <w:tc>
                <w:tcPr>
                  <w:tcW w:w="1106" w:type="pct"/>
                  <w:tcBorders>
                    <w:tl2br w:val="nil"/>
                    <w:tr2bl w:val="nil"/>
                  </w:tcBorders>
                  <w:vAlign w:val="center"/>
                </w:tcPr>
                <w:p w14:paraId="7CE98444">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昼65夜55</w:t>
                  </w:r>
                </w:p>
              </w:tc>
              <w:tc>
                <w:tcPr>
                  <w:tcW w:w="637" w:type="pct"/>
                  <w:tcBorders>
                    <w:tl2br w:val="nil"/>
                    <w:tr2bl w:val="nil"/>
                  </w:tcBorders>
                  <w:vAlign w:val="center"/>
                </w:tcPr>
                <w:p w14:paraId="358E22AC">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4482E5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9" w:type="pct"/>
                  <w:tcBorders>
                    <w:tl2br w:val="nil"/>
                    <w:tr2bl w:val="nil"/>
                  </w:tcBorders>
                  <w:vAlign w:val="center"/>
                </w:tcPr>
                <w:p w14:paraId="6FBDFE9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1087" w:type="pct"/>
                  <w:tcBorders>
                    <w:tl2br w:val="nil"/>
                    <w:tr2bl w:val="nil"/>
                  </w:tcBorders>
                  <w:vAlign w:val="center"/>
                </w:tcPr>
                <w:p w14:paraId="50D908CE">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北</w:t>
                  </w:r>
                  <w:r>
                    <w:rPr>
                      <w:color w:val="000000" w:themeColor="text1"/>
                      <w:szCs w:val="21"/>
                      <w:highlight w:val="none"/>
                      <w14:textFill>
                        <w14:solidFill>
                          <w14:schemeClr w14:val="tx1"/>
                        </w14:solidFill>
                      </w14:textFill>
                    </w:rPr>
                    <w:t>厂界最大值</w:t>
                  </w:r>
                </w:p>
              </w:tc>
              <w:tc>
                <w:tcPr>
                  <w:tcW w:w="927" w:type="pct"/>
                  <w:tcBorders>
                    <w:tl2br w:val="nil"/>
                    <w:tr2bl w:val="nil"/>
                  </w:tcBorders>
                  <w:vAlign w:val="center"/>
                </w:tcPr>
                <w:p w14:paraId="327175A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43.84</w:t>
                  </w:r>
                </w:p>
              </w:tc>
              <w:tc>
                <w:tcPr>
                  <w:tcW w:w="972" w:type="pct"/>
                  <w:tcBorders>
                    <w:tl2br w:val="nil"/>
                    <w:tr2bl w:val="nil"/>
                  </w:tcBorders>
                  <w:vAlign w:val="center"/>
                </w:tcPr>
                <w:p w14:paraId="32EC68C0">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43.84</w:t>
                  </w:r>
                </w:p>
              </w:tc>
              <w:tc>
                <w:tcPr>
                  <w:tcW w:w="1106" w:type="pct"/>
                  <w:tcBorders>
                    <w:tl2br w:val="nil"/>
                    <w:tr2bl w:val="nil"/>
                  </w:tcBorders>
                  <w:vAlign w:val="center"/>
                </w:tcPr>
                <w:p w14:paraId="6FEC30B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昼65夜55</w:t>
                  </w:r>
                </w:p>
              </w:tc>
              <w:tc>
                <w:tcPr>
                  <w:tcW w:w="637" w:type="pct"/>
                  <w:tcBorders>
                    <w:tl2br w:val="nil"/>
                    <w:tr2bl w:val="nil"/>
                  </w:tcBorders>
                  <w:vAlign w:val="center"/>
                </w:tcPr>
                <w:p w14:paraId="426C48C0">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6C29FD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9" w:type="pct"/>
                  <w:tcBorders>
                    <w:tl2br w:val="nil"/>
                    <w:tr2bl w:val="nil"/>
                  </w:tcBorders>
                  <w:vAlign w:val="center"/>
                </w:tcPr>
                <w:p w14:paraId="2F673DC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1087" w:type="pct"/>
                  <w:tcBorders>
                    <w:tl2br w:val="nil"/>
                    <w:tr2bl w:val="nil"/>
                  </w:tcBorders>
                  <w:vAlign w:val="center"/>
                </w:tcPr>
                <w:p w14:paraId="716EA620">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东</w:t>
                  </w:r>
                  <w:r>
                    <w:rPr>
                      <w:color w:val="000000" w:themeColor="text1"/>
                      <w:szCs w:val="21"/>
                      <w:highlight w:val="none"/>
                      <w14:textFill>
                        <w14:solidFill>
                          <w14:schemeClr w14:val="tx1"/>
                        </w14:solidFill>
                      </w14:textFill>
                    </w:rPr>
                    <w:t>厂界最大值</w:t>
                  </w:r>
                </w:p>
              </w:tc>
              <w:tc>
                <w:tcPr>
                  <w:tcW w:w="927" w:type="pct"/>
                  <w:tcBorders>
                    <w:tl2br w:val="nil"/>
                    <w:tr2bl w:val="nil"/>
                  </w:tcBorders>
                  <w:vAlign w:val="center"/>
                </w:tcPr>
                <w:p w14:paraId="6302692C">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49.68</w:t>
                  </w:r>
                </w:p>
              </w:tc>
              <w:tc>
                <w:tcPr>
                  <w:tcW w:w="972" w:type="pct"/>
                  <w:tcBorders>
                    <w:tl2br w:val="nil"/>
                    <w:tr2bl w:val="nil"/>
                  </w:tcBorders>
                  <w:vAlign w:val="center"/>
                </w:tcPr>
                <w:p w14:paraId="56FEA454">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49.68</w:t>
                  </w:r>
                </w:p>
              </w:tc>
              <w:tc>
                <w:tcPr>
                  <w:tcW w:w="1106" w:type="pct"/>
                  <w:tcBorders>
                    <w:tl2br w:val="nil"/>
                    <w:tr2bl w:val="nil"/>
                  </w:tcBorders>
                  <w:vAlign w:val="center"/>
                </w:tcPr>
                <w:p w14:paraId="69DEDFAA">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昼65夜55</w:t>
                  </w:r>
                </w:p>
              </w:tc>
              <w:tc>
                <w:tcPr>
                  <w:tcW w:w="637" w:type="pct"/>
                  <w:tcBorders>
                    <w:tl2br w:val="nil"/>
                    <w:tr2bl w:val="nil"/>
                  </w:tcBorders>
                  <w:vAlign w:val="center"/>
                </w:tcPr>
                <w:p w14:paraId="6CDA9028">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r w14:paraId="1B642D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269" w:type="pct"/>
                  <w:tcBorders>
                    <w:tl2br w:val="nil"/>
                    <w:tr2bl w:val="nil"/>
                  </w:tcBorders>
                  <w:vAlign w:val="center"/>
                </w:tcPr>
                <w:p w14:paraId="58559915">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1087" w:type="pct"/>
                  <w:tcBorders>
                    <w:tl2br w:val="nil"/>
                    <w:tr2bl w:val="nil"/>
                  </w:tcBorders>
                  <w:vAlign w:val="center"/>
                </w:tcPr>
                <w:p w14:paraId="784D0189">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南</w:t>
                  </w:r>
                  <w:r>
                    <w:rPr>
                      <w:color w:val="000000" w:themeColor="text1"/>
                      <w:szCs w:val="21"/>
                      <w:highlight w:val="none"/>
                      <w14:textFill>
                        <w14:solidFill>
                          <w14:schemeClr w14:val="tx1"/>
                        </w14:solidFill>
                      </w14:textFill>
                    </w:rPr>
                    <w:t>厂界最大值</w:t>
                  </w:r>
                </w:p>
              </w:tc>
              <w:tc>
                <w:tcPr>
                  <w:tcW w:w="927" w:type="pct"/>
                  <w:tcBorders>
                    <w:tl2br w:val="nil"/>
                    <w:tr2bl w:val="nil"/>
                  </w:tcBorders>
                  <w:vAlign w:val="center"/>
                </w:tcPr>
                <w:p w14:paraId="430750B7">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47.45</w:t>
                  </w:r>
                </w:p>
              </w:tc>
              <w:tc>
                <w:tcPr>
                  <w:tcW w:w="972" w:type="pct"/>
                  <w:tcBorders>
                    <w:tl2br w:val="nil"/>
                    <w:tr2bl w:val="nil"/>
                  </w:tcBorders>
                  <w:vAlign w:val="center"/>
                </w:tcPr>
                <w:p w14:paraId="13B5BCD2">
                  <w:pPr>
                    <w:jc w:val="center"/>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47.45</w:t>
                  </w:r>
                </w:p>
              </w:tc>
              <w:tc>
                <w:tcPr>
                  <w:tcW w:w="1106" w:type="pct"/>
                  <w:tcBorders>
                    <w:tl2br w:val="nil"/>
                    <w:tr2bl w:val="nil"/>
                  </w:tcBorders>
                  <w:vAlign w:val="center"/>
                </w:tcPr>
                <w:p w14:paraId="2EE6818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昼65夜55</w:t>
                  </w:r>
                </w:p>
              </w:tc>
              <w:tc>
                <w:tcPr>
                  <w:tcW w:w="637" w:type="pct"/>
                  <w:tcBorders>
                    <w:tl2br w:val="nil"/>
                    <w:tr2bl w:val="nil"/>
                  </w:tcBorders>
                  <w:vAlign w:val="center"/>
                </w:tcPr>
                <w:p w14:paraId="38702B37">
                  <w:pPr>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达标</w:t>
                  </w:r>
                </w:p>
              </w:tc>
            </w:tr>
          </w:tbl>
          <w:p w14:paraId="3646F384">
            <w:pPr>
              <w:spacing w:line="360" w:lineRule="auto"/>
              <w:ind w:firstLine="480" w:firstLineChars="20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根据</w:t>
            </w:r>
            <w:r>
              <w:rPr>
                <w:rFonts w:hint="eastAsia"/>
                <w:bCs/>
                <w:color w:val="000000" w:themeColor="text1"/>
                <w:sz w:val="24"/>
                <w:highlight w:val="none"/>
                <w14:textFill>
                  <w14:solidFill>
                    <w14:schemeClr w14:val="tx1"/>
                  </w14:solidFill>
                </w14:textFill>
              </w:rPr>
              <w:t>表18预测结果</w:t>
            </w:r>
            <w:r>
              <w:rPr>
                <w:bCs/>
                <w:color w:val="000000" w:themeColor="text1"/>
                <w:sz w:val="24"/>
                <w:highlight w:val="none"/>
                <w14:textFill>
                  <w14:solidFill>
                    <w14:schemeClr w14:val="tx1"/>
                  </w14:solidFill>
                </w14:textFill>
              </w:rPr>
              <w:t>，项目厂界</w:t>
            </w:r>
            <w:r>
              <w:rPr>
                <w:rFonts w:hint="eastAsia"/>
                <w:bCs/>
                <w:color w:val="000000" w:themeColor="text1"/>
                <w:sz w:val="24"/>
                <w:highlight w:val="none"/>
                <w14:textFill>
                  <w14:solidFill>
                    <w14:schemeClr w14:val="tx1"/>
                  </w14:solidFill>
                </w14:textFill>
              </w:rPr>
              <w:t>昼间</w:t>
            </w:r>
            <w:r>
              <w:rPr>
                <w:bCs/>
                <w:color w:val="000000" w:themeColor="text1"/>
                <w:sz w:val="24"/>
                <w:highlight w:val="none"/>
                <w14:textFill>
                  <w14:solidFill>
                    <w14:schemeClr w14:val="tx1"/>
                  </w14:solidFill>
                </w14:textFill>
              </w:rPr>
              <w:t>噪声</w:t>
            </w:r>
            <w:r>
              <w:rPr>
                <w:rFonts w:hint="eastAsia"/>
                <w:bCs/>
                <w:color w:val="000000" w:themeColor="text1"/>
                <w:sz w:val="24"/>
                <w:highlight w:val="none"/>
                <w14:textFill>
                  <w14:solidFill>
                    <w14:schemeClr w14:val="tx1"/>
                  </w14:solidFill>
                </w14:textFill>
              </w:rPr>
              <w:t>贡献值在41.52dB（A）-49.68dB（A）之间，厂界噪声</w:t>
            </w:r>
            <w:r>
              <w:rPr>
                <w:bCs/>
                <w:color w:val="000000" w:themeColor="text1"/>
                <w:sz w:val="24"/>
                <w:highlight w:val="none"/>
                <w14:textFill>
                  <w14:solidFill>
                    <w14:schemeClr w14:val="tx1"/>
                  </w14:solidFill>
                </w14:textFill>
              </w:rPr>
              <w:t>满足《工业企业厂界环境噪声排放标准》（GB12348-2008）</w:t>
            </w:r>
            <w:r>
              <w:rPr>
                <w:rFonts w:hint="eastAsia"/>
                <w:bCs/>
                <w:color w:val="000000" w:themeColor="text1"/>
                <w:sz w:val="24"/>
                <w:highlight w:val="none"/>
                <w14:textFill>
                  <w14:solidFill>
                    <w14:schemeClr w14:val="tx1"/>
                  </w14:solidFill>
                </w14:textFill>
              </w:rPr>
              <w:t>2</w:t>
            </w:r>
            <w:r>
              <w:rPr>
                <w:bCs/>
                <w:color w:val="000000" w:themeColor="text1"/>
                <w:sz w:val="24"/>
                <w:highlight w:val="none"/>
                <w14:textFill>
                  <w14:solidFill>
                    <w14:schemeClr w14:val="tx1"/>
                  </w14:solidFill>
                </w14:textFill>
              </w:rPr>
              <w:t>类排放限值。</w:t>
            </w:r>
          </w:p>
          <w:p w14:paraId="5BAD3E07">
            <w:pPr>
              <w:spacing w:line="360" w:lineRule="auto"/>
              <w:ind w:firstLine="480" w:firstLineChars="200"/>
              <w:rPr>
                <w:color w:val="000000" w:themeColor="text1"/>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综上，本项目对周边声环境影响较小。</w:t>
            </w:r>
          </w:p>
          <w:p w14:paraId="640A2C77">
            <w:pPr>
              <w:pStyle w:val="3"/>
              <w:spacing w:line="360" w:lineRule="auto"/>
              <w:ind w:left="520" w:firstLine="0" w:firstLineChars="0"/>
              <w:rPr>
                <w:rFonts w:ascii="Times New Roman" w:hAnsi="Times New Roman"/>
                <w:b/>
                <w:bCs/>
                <w:color w:val="000000" w:themeColor="text1"/>
                <w:sz w:val="24"/>
                <w:szCs w:val="24"/>
                <w:highlight w:val="none"/>
                <w14:textFill>
                  <w14:solidFill>
                    <w14:schemeClr w14:val="tx1"/>
                  </w14:solidFill>
                </w14:textFill>
              </w:rPr>
            </w:pPr>
            <w:r>
              <w:rPr>
                <w:rFonts w:ascii="Times New Roman" w:hAnsi="Times New Roman"/>
                <w:b/>
                <w:bCs/>
                <w:color w:val="000000" w:themeColor="text1"/>
                <w:sz w:val="24"/>
                <w:szCs w:val="24"/>
                <w:highlight w:val="none"/>
                <w14:textFill>
                  <w14:solidFill>
                    <w14:schemeClr w14:val="tx1"/>
                  </w14:solidFill>
                </w14:textFill>
              </w:rPr>
              <w:t>4</w:t>
            </w:r>
            <w:r>
              <w:rPr>
                <w:rFonts w:hint="eastAsia" w:ascii="Times New Roman" w:hAnsi="Times New Roman"/>
                <w:b/>
                <w:bCs/>
                <w:color w:val="000000" w:themeColor="text1"/>
                <w:sz w:val="24"/>
                <w:szCs w:val="24"/>
                <w:highlight w:val="none"/>
                <w:lang w:eastAsia="zh-CN"/>
                <w14:textFill>
                  <w14:solidFill>
                    <w14:schemeClr w14:val="tx1"/>
                  </w14:solidFill>
                </w14:textFill>
              </w:rPr>
              <w:t>.</w:t>
            </w:r>
            <w:r>
              <w:rPr>
                <w:rFonts w:ascii="Times New Roman" w:hAnsi="Times New Roman"/>
                <w:b/>
                <w:bCs/>
                <w:color w:val="000000" w:themeColor="text1"/>
                <w:sz w:val="24"/>
                <w:szCs w:val="24"/>
                <w:highlight w:val="none"/>
                <w14:textFill>
                  <w14:solidFill>
                    <w14:schemeClr w14:val="tx1"/>
                  </w14:solidFill>
                </w14:textFill>
              </w:rPr>
              <w:t>固体废物环境影响分析</w:t>
            </w:r>
          </w:p>
          <w:p w14:paraId="1CC0E7A1">
            <w:pPr>
              <w:pStyle w:val="3"/>
              <w:spacing w:line="360" w:lineRule="auto"/>
              <w:ind w:firstLine="5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（1）锅炉</w:t>
            </w:r>
            <w:r>
              <w:rPr>
                <w:rFonts w:hint="eastAsia" w:ascii="Times New Roman" w:hAnsi="Times New Roman"/>
                <w:color w:val="000000" w:themeColor="text1"/>
                <w:sz w:val="24"/>
                <w:szCs w:val="24"/>
                <w:highlight w:val="none"/>
                <w14:textFill>
                  <w14:solidFill>
                    <w14:schemeClr w14:val="tx1"/>
                  </w14:solidFill>
                </w14:textFill>
              </w:rPr>
              <w:t>灰</w:t>
            </w:r>
            <w:r>
              <w:rPr>
                <w:rFonts w:ascii="Times New Roman" w:hAnsi="Times New Roman"/>
                <w:color w:val="000000" w:themeColor="text1"/>
                <w:sz w:val="24"/>
                <w:szCs w:val="24"/>
                <w:highlight w:val="none"/>
                <w14:textFill>
                  <w14:solidFill>
                    <w14:schemeClr w14:val="tx1"/>
                  </w14:solidFill>
                </w14:textFill>
              </w:rPr>
              <w:t>渣</w:t>
            </w:r>
          </w:p>
          <w:p w14:paraId="781B55D5">
            <w:pPr>
              <w:pStyle w:val="3"/>
              <w:spacing w:line="360" w:lineRule="auto"/>
              <w:ind w:firstLine="500"/>
              <w:rPr>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本项目锅炉燃料为生物质，采用《污染源源强核算技术指南 锅炉》（HJ991-2018）</w:t>
            </w:r>
            <w:r>
              <w:rPr>
                <w:rFonts w:hint="eastAsia"/>
                <w:color w:val="000000" w:themeColor="text1"/>
                <w:sz w:val="24"/>
                <w:szCs w:val="24"/>
                <w:highlight w:val="none"/>
                <w14:textFill>
                  <w14:solidFill>
                    <w14:schemeClr w14:val="tx1"/>
                  </w14:solidFill>
                </w14:textFill>
              </w:rPr>
              <w:t>中</w:t>
            </w:r>
            <w:r>
              <w:rPr>
                <w:rFonts w:ascii="Times New Roman" w:hAnsi="Times New Roman"/>
                <w:color w:val="000000" w:themeColor="text1"/>
                <w:sz w:val="24"/>
                <w:szCs w:val="24"/>
                <w:highlight w:val="none"/>
                <w14:textFill>
                  <w14:solidFill>
                    <w14:schemeClr w14:val="tx1"/>
                  </w14:solidFill>
                </w14:textFill>
              </w:rPr>
              <w:t>5.1</w:t>
            </w:r>
            <w:r>
              <w:rPr>
                <w:rFonts w:hint="eastAsia"/>
                <w:color w:val="000000" w:themeColor="text1"/>
                <w:sz w:val="24"/>
                <w:szCs w:val="24"/>
                <w:highlight w:val="none"/>
                <w14:textFill>
                  <w14:solidFill>
                    <w14:schemeClr w14:val="tx1"/>
                  </w14:solidFill>
                </w14:textFill>
              </w:rPr>
              <w:t>物料衡算法计算</w:t>
            </w:r>
            <w:r>
              <w:rPr>
                <w:rFonts w:hint="eastAsia"/>
                <w:color w:val="000000" w:themeColor="text1"/>
                <w:sz w:val="24"/>
                <w:szCs w:val="24"/>
                <w:highlight w:val="none"/>
                <w:lang w:val="en-US" w:eastAsia="zh-CN"/>
                <w14:textFill>
                  <w14:solidFill>
                    <w14:schemeClr w14:val="tx1"/>
                  </w14:solidFill>
                </w14:textFill>
              </w:rPr>
              <w:t>灰渣产生量</w:t>
            </w:r>
            <w:r>
              <w:rPr>
                <w:rFonts w:hint="eastAsia"/>
                <w:color w:val="000000" w:themeColor="text1"/>
                <w:sz w:val="24"/>
                <w:szCs w:val="24"/>
                <w:highlight w:val="none"/>
                <w14:textFill>
                  <w14:solidFill>
                    <w14:schemeClr w14:val="tx1"/>
                  </w14:solidFill>
                </w14:textFill>
              </w:rPr>
              <w:t>，公式如下：</w:t>
            </w:r>
          </w:p>
          <w:p w14:paraId="4CD2B617">
            <w:pPr>
              <w:pStyle w:val="4"/>
              <w:ind w:left="0" w:leftChars="0" w:firstLine="0" w:firstLineChars="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1924050" cy="514350"/>
                  <wp:effectExtent l="0" t="0" r="0" b="0"/>
                  <wp:docPr id="1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1"/>
                          <pic:cNvPicPr>
                            <a:picLocks noChangeAspect="1"/>
                          </pic:cNvPicPr>
                        </pic:nvPicPr>
                        <pic:blipFill>
                          <a:blip r:embed="rId39" cstate="print"/>
                          <a:stretch>
                            <a:fillRect/>
                          </a:stretch>
                        </pic:blipFill>
                        <pic:spPr>
                          <a:xfrm>
                            <a:off x="0" y="0"/>
                            <a:ext cx="1924050" cy="514350"/>
                          </a:xfrm>
                          <a:prstGeom prst="rect">
                            <a:avLst/>
                          </a:prstGeom>
                          <a:noFill/>
                          <a:ln>
                            <a:noFill/>
                          </a:ln>
                        </pic:spPr>
                      </pic:pic>
                    </a:graphicData>
                  </a:graphic>
                </wp:inline>
              </w:drawing>
            </w:r>
          </w:p>
          <w:p w14:paraId="06083A26">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式中：</w:t>
            </w:r>
            <w:r>
              <w:rPr>
                <w:i/>
                <w:color w:val="000000" w:themeColor="text1"/>
                <w:sz w:val="24"/>
                <w:highlight w:val="none"/>
                <w14:textFill>
                  <w14:solidFill>
                    <w14:schemeClr w14:val="tx1"/>
                  </w14:solidFill>
                </w14:textFill>
              </w:rPr>
              <w:t>E</w:t>
            </w:r>
            <w:r>
              <w:rPr>
                <w:rFonts w:hint="eastAsia"/>
                <w:i/>
                <w:color w:val="000000" w:themeColor="text1"/>
                <w:sz w:val="24"/>
                <w:highlight w:val="none"/>
                <w:vertAlign w:val="subscript"/>
                <w14:textFill>
                  <w14:solidFill>
                    <w14:schemeClr w14:val="tx1"/>
                  </w14:solidFill>
                </w14:textFill>
              </w:rPr>
              <w:t>hz</w:t>
            </w:r>
            <w:r>
              <w:rPr>
                <w:color w:val="000000" w:themeColor="text1"/>
                <w:sz w:val="24"/>
                <w:highlight w:val="none"/>
                <w14:textFill>
                  <w14:solidFill>
                    <w14:schemeClr w14:val="tx1"/>
                  </w14:solidFill>
                </w14:textFill>
              </w:rPr>
              <w:t>——核算时段内</w:t>
            </w:r>
            <w:r>
              <w:rPr>
                <w:rFonts w:hint="eastAsia"/>
                <w:color w:val="000000" w:themeColor="text1"/>
                <w:sz w:val="24"/>
                <w:highlight w:val="none"/>
                <w14:textFill>
                  <w14:solidFill>
                    <w14:schemeClr w14:val="tx1"/>
                  </w14:solidFill>
                </w14:textFill>
              </w:rPr>
              <w:t>灰渣产生量</w:t>
            </w:r>
            <w:r>
              <w:rPr>
                <w:color w:val="000000" w:themeColor="text1"/>
                <w:sz w:val="24"/>
                <w:highlight w:val="none"/>
                <w14:textFill>
                  <w14:solidFill>
                    <w14:schemeClr w14:val="tx1"/>
                  </w14:solidFill>
                </w14:textFill>
              </w:rPr>
              <w:t>，</w:t>
            </w:r>
            <w:r>
              <w:rPr>
                <w:i/>
                <w:color w:val="000000" w:themeColor="text1"/>
                <w:sz w:val="24"/>
                <w:highlight w:val="none"/>
                <w14:textFill>
                  <w14:solidFill>
                    <w14:schemeClr w14:val="tx1"/>
                  </w14:solidFill>
                </w14:textFill>
              </w:rPr>
              <w:t>t</w:t>
            </w:r>
            <w:r>
              <w:rPr>
                <w:color w:val="000000" w:themeColor="text1"/>
                <w:sz w:val="24"/>
                <w:highlight w:val="none"/>
                <w14:textFill>
                  <w14:solidFill>
                    <w14:schemeClr w14:val="tx1"/>
                  </w14:solidFill>
                </w14:textFill>
              </w:rPr>
              <w:t>；</w:t>
            </w:r>
          </w:p>
          <w:p w14:paraId="3CABA96A">
            <w:pPr>
              <w:spacing w:line="360" w:lineRule="auto"/>
              <w:ind w:firstLine="1132" w:firstLineChars="472"/>
              <w:rPr>
                <w:color w:val="000000" w:themeColor="text1"/>
                <w:sz w:val="24"/>
                <w:highlight w:val="none"/>
                <w14:textFill>
                  <w14:solidFill>
                    <w14:schemeClr w14:val="tx1"/>
                  </w14:solidFill>
                </w14:textFill>
              </w:rPr>
            </w:pPr>
            <w:r>
              <w:rPr>
                <w:i/>
                <w:color w:val="000000" w:themeColor="text1"/>
                <w:sz w:val="24"/>
                <w:highlight w:val="none"/>
                <w14:textFill>
                  <w14:solidFill>
                    <w14:schemeClr w14:val="tx1"/>
                  </w14:solidFill>
                </w14:textFill>
              </w:rPr>
              <w:t>R</w:t>
            </w:r>
            <w:r>
              <w:rPr>
                <w:color w:val="000000" w:themeColor="text1"/>
                <w:sz w:val="24"/>
                <w:highlight w:val="none"/>
                <w14:textFill>
                  <w14:solidFill>
                    <w14:schemeClr w14:val="tx1"/>
                  </w14:solidFill>
                </w14:textFill>
              </w:rPr>
              <w:t>——核算时段内锅炉燃料</w:t>
            </w:r>
            <w:r>
              <w:rPr>
                <w:rFonts w:hint="eastAsia"/>
                <w:color w:val="000000" w:themeColor="text1"/>
                <w:sz w:val="24"/>
                <w:highlight w:val="none"/>
                <w:lang w:eastAsia="zh-CN"/>
                <w14:textFill>
                  <w14:solidFill>
                    <w14:schemeClr w14:val="tx1"/>
                  </w14:solidFill>
                </w14:textFill>
              </w:rPr>
              <w:t>消耗</w:t>
            </w:r>
            <w:r>
              <w:rPr>
                <w:color w:val="000000" w:themeColor="text1"/>
                <w:sz w:val="24"/>
                <w:highlight w:val="none"/>
                <w14:textFill>
                  <w14:solidFill>
                    <w14:schemeClr w14:val="tx1"/>
                  </w14:solidFill>
                </w14:textFill>
              </w:rPr>
              <w:t>量，</w:t>
            </w:r>
            <w:r>
              <w:rPr>
                <w:i/>
                <w:color w:val="000000" w:themeColor="text1"/>
                <w:sz w:val="24"/>
                <w:highlight w:val="none"/>
                <w14:textFill>
                  <w14:solidFill>
                    <w14:schemeClr w14:val="tx1"/>
                  </w14:solidFill>
                </w14:textFill>
              </w:rPr>
              <w:t>t</w:t>
            </w:r>
            <w:r>
              <w:rPr>
                <w:color w:val="000000" w:themeColor="text1"/>
                <w:sz w:val="24"/>
                <w:highlight w:val="none"/>
                <w14:textFill>
                  <w14:solidFill>
                    <w14:schemeClr w14:val="tx1"/>
                  </w14:solidFill>
                </w14:textFill>
              </w:rPr>
              <w:t>。锅炉年消耗</w:t>
            </w:r>
            <w:r>
              <w:rPr>
                <w:rFonts w:hint="eastAsia"/>
                <w:color w:val="000000" w:themeColor="text1"/>
                <w:sz w:val="24"/>
                <w:highlight w:val="none"/>
                <w14:textFill>
                  <w14:solidFill>
                    <w14:schemeClr w14:val="tx1"/>
                  </w14:solidFill>
                </w14:textFill>
              </w:rPr>
              <w:t>生物质</w:t>
            </w:r>
            <w:r>
              <w:rPr>
                <w:rFonts w:hint="eastAsia"/>
                <w:color w:val="000000" w:themeColor="text1"/>
                <w:sz w:val="24"/>
                <w:highlight w:val="none"/>
                <w:lang w:eastAsia="zh-CN"/>
                <w14:textFill>
                  <w14:solidFill>
                    <w14:schemeClr w14:val="tx1"/>
                  </w14:solidFill>
                </w14:textFill>
              </w:rPr>
              <w:t>燃料量为</w:t>
            </w:r>
            <w:r>
              <w:rPr>
                <w:rFonts w:hint="eastAsia"/>
                <w:color w:val="000000" w:themeColor="text1"/>
                <w:sz w:val="24"/>
                <w:highlight w:val="none"/>
                <w:lang w:val="en-US" w:eastAsia="zh-CN"/>
                <w14:textFill>
                  <w14:solidFill>
                    <w14:schemeClr w14:val="tx1"/>
                  </w14:solidFill>
                </w14:textFill>
              </w:rPr>
              <w:t>588</w:t>
            </w:r>
            <w:r>
              <w:rPr>
                <w:i/>
                <w:color w:val="000000" w:themeColor="text1"/>
                <w:sz w:val="24"/>
                <w:highlight w:val="none"/>
                <w14:textFill>
                  <w14:solidFill>
                    <w14:schemeClr w14:val="tx1"/>
                  </w14:solidFill>
                </w14:textFill>
              </w:rPr>
              <w:t>t/a</w:t>
            </w:r>
            <w:r>
              <w:rPr>
                <w:color w:val="000000" w:themeColor="text1"/>
                <w:sz w:val="24"/>
                <w:highlight w:val="none"/>
                <w14:textFill>
                  <w14:solidFill>
                    <w14:schemeClr w14:val="tx1"/>
                  </w14:solidFill>
                </w14:textFill>
              </w:rPr>
              <w:t>；</w:t>
            </w:r>
          </w:p>
          <w:p w14:paraId="55D184E3">
            <w:pPr>
              <w:pStyle w:val="3"/>
              <w:spacing w:line="360" w:lineRule="auto"/>
              <w:ind w:firstLine="1058" w:firstLineChars="407"/>
              <w:rPr>
                <w:rFonts w:ascii="Times New Roman" w:hAnsi="Times New Roman"/>
                <w:color w:val="000000" w:themeColor="text1"/>
                <w:sz w:val="24"/>
                <w:highlight w:val="none"/>
                <w14:textFill>
                  <w14:solidFill>
                    <w14:schemeClr w14:val="tx1"/>
                  </w14:solidFill>
                </w14:textFill>
              </w:rPr>
            </w:pPr>
            <w:r>
              <w:rPr>
                <w:rFonts w:ascii="Times New Roman" w:hAnsi="Times New Roman"/>
                <w:i/>
                <w:color w:val="000000" w:themeColor="text1"/>
                <w:sz w:val="24"/>
                <w:highlight w:val="none"/>
                <w14:textFill>
                  <w14:solidFill>
                    <w14:schemeClr w14:val="tx1"/>
                  </w14:solidFill>
                </w14:textFill>
              </w:rPr>
              <w:t>A</w:t>
            </w:r>
            <w:r>
              <w:rPr>
                <w:rFonts w:ascii="Times New Roman" w:hAnsi="Times New Roman"/>
                <w:i/>
                <w:color w:val="000000" w:themeColor="text1"/>
                <w:sz w:val="24"/>
                <w:highlight w:val="none"/>
                <w:vertAlign w:val="subscript"/>
                <w14:textFill>
                  <w14:solidFill>
                    <w14:schemeClr w14:val="tx1"/>
                  </w14:solidFill>
                </w14:textFill>
              </w:rPr>
              <w:t>ar</w:t>
            </w:r>
            <w:r>
              <w:rPr>
                <w:rFonts w:ascii="Times New Roman" w:hAnsi="Times New Roman"/>
                <w:color w:val="000000" w:themeColor="text1"/>
                <w:sz w:val="24"/>
                <w:highlight w:val="none"/>
                <w14:textFill>
                  <w14:solidFill>
                    <w14:schemeClr w14:val="tx1"/>
                  </w14:solidFill>
                </w14:textFill>
              </w:rPr>
              <w:t>——收到基灰分的质量分数，%。根据</w:t>
            </w:r>
            <w:r>
              <w:rPr>
                <w:rFonts w:hint="eastAsia" w:ascii="Times New Roman" w:hAnsi="Times New Roman"/>
                <w:color w:val="000000" w:themeColor="text1"/>
                <w:sz w:val="24"/>
                <w:highlight w:val="none"/>
                <w:lang w:val="en-US" w:eastAsia="zh-CN"/>
                <w14:textFill>
                  <w14:solidFill>
                    <w14:schemeClr w14:val="tx1"/>
                  </w14:solidFill>
                </w14:textFill>
              </w:rPr>
              <w:t>燃料</w:t>
            </w:r>
            <w:r>
              <w:rPr>
                <w:rFonts w:ascii="Times New Roman" w:hAnsi="Times New Roman"/>
                <w:color w:val="000000" w:themeColor="text1"/>
                <w:sz w:val="24"/>
                <w:highlight w:val="none"/>
                <w14:textFill>
                  <w14:solidFill>
                    <w14:schemeClr w14:val="tx1"/>
                  </w14:solidFill>
                </w14:textFill>
              </w:rPr>
              <w:t>化验单，收到基灰分为2.</w:t>
            </w:r>
            <w:r>
              <w:rPr>
                <w:rFonts w:hint="eastAsia" w:ascii="Times New Roman" w:hAnsi="Times New Roman"/>
                <w:color w:val="000000" w:themeColor="text1"/>
                <w:sz w:val="24"/>
                <w:highlight w:val="none"/>
                <w14:textFill>
                  <w14:solidFill>
                    <w14:schemeClr w14:val="tx1"/>
                  </w14:solidFill>
                </w14:textFill>
              </w:rPr>
              <w:t>49</w:t>
            </w:r>
            <w:r>
              <w:rPr>
                <w:rFonts w:ascii="Times New Roman" w:hAnsi="Times New Roman"/>
                <w:color w:val="000000" w:themeColor="text1"/>
                <w:sz w:val="24"/>
                <w:highlight w:val="none"/>
                <w14:textFill>
                  <w14:solidFill>
                    <w14:schemeClr w14:val="tx1"/>
                  </w14:solidFill>
                </w14:textFill>
              </w:rPr>
              <w:t>%，则</w:t>
            </w:r>
            <w:r>
              <w:rPr>
                <w:rFonts w:ascii="Times New Roman" w:hAnsi="Times New Roman"/>
                <w:i/>
                <w:color w:val="000000" w:themeColor="text1"/>
                <w:sz w:val="24"/>
                <w:highlight w:val="none"/>
                <w14:textFill>
                  <w14:solidFill>
                    <w14:schemeClr w14:val="tx1"/>
                  </w14:solidFill>
                </w14:textFill>
              </w:rPr>
              <w:t>A</w:t>
            </w:r>
            <w:r>
              <w:rPr>
                <w:rFonts w:ascii="Times New Roman" w:hAnsi="Times New Roman"/>
                <w:i/>
                <w:color w:val="000000" w:themeColor="text1"/>
                <w:sz w:val="24"/>
                <w:highlight w:val="none"/>
                <w:vertAlign w:val="subscript"/>
                <w14:textFill>
                  <w14:solidFill>
                    <w14:schemeClr w14:val="tx1"/>
                  </w14:solidFill>
                </w14:textFill>
              </w:rPr>
              <w:t>ar</w:t>
            </w:r>
            <w:r>
              <w:rPr>
                <w:rFonts w:ascii="Times New Roman" w:hAnsi="Times New Roman"/>
                <w:color w:val="000000" w:themeColor="text1"/>
                <w:sz w:val="24"/>
                <w:highlight w:val="none"/>
                <w14:textFill>
                  <w14:solidFill>
                    <w14:schemeClr w14:val="tx1"/>
                  </w14:solidFill>
                </w14:textFill>
              </w:rPr>
              <w:t>=2.</w:t>
            </w:r>
            <w:r>
              <w:rPr>
                <w:rFonts w:hint="eastAsia" w:ascii="Times New Roman" w:hAnsi="Times New Roman"/>
                <w:color w:val="000000" w:themeColor="text1"/>
                <w:sz w:val="24"/>
                <w:highlight w:val="none"/>
                <w14:textFill>
                  <w14:solidFill>
                    <w14:schemeClr w14:val="tx1"/>
                  </w14:solidFill>
                </w14:textFill>
              </w:rPr>
              <w:t>49</w:t>
            </w:r>
            <w:r>
              <w:rPr>
                <w:rFonts w:ascii="Times New Roman" w:hAnsi="Times New Roman"/>
                <w:color w:val="000000" w:themeColor="text1"/>
                <w:sz w:val="24"/>
                <w:highlight w:val="none"/>
                <w14:textFill>
                  <w14:solidFill>
                    <w14:schemeClr w14:val="tx1"/>
                  </w14:solidFill>
                </w14:textFill>
              </w:rPr>
              <w:t>；</w:t>
            </w:r>
          </w:p>
          <w:p w14:paraId="0C4191BB">
            <w:pPr>
              <w:pStyle w:val="4"/>
              <w:ind w:left="0" w:leftChars="0" w:firstLine="1058" w:firstLineChars="441"/>
              <w:rPr>
                <w:iCs/>
                <w:color w:val="000000" w:themeColor="text1"/>
                <w:highlight w:val="none"/>
                <w14:textFill>
                  <w14:solidFill>
                    <w14:schemeClr w14:val="tx1"/>
                  </w14:solidFill>
                </w14:textFill>
              </w:rPr>
            </w:pPr>
            <w:r>
              <w:rPr>
                <w:i/>
                <w:color w:val="000000" w:themeColor="text1"/>
                <w:highlight w:val="none"/>
                <w14:textFill>
                  <w14:solidFill>
                    <w14:schemeClr w14:val="tx1"/>
                  </w14:solidFill>
                </w14:textFill>
              </w:rPr>
              <w:t>q</w:t>
            </w:r>
            <w:r>
              <w:rPr>
                <w:i/>
                <w:color w:val="000000" w:themeColor="text1"/>
                <w:highlight w:val="none"/>
                <w:vertAlign w:val="subscript"/>
                <w14:textFill>
                  <w14:solidFill>
                    <w14:schemeClr w14:val="tx1"/>
                  </w14:solidFill>
                </w14:textFill>
              </w:rPr>
              <w:t>4</w:t>
            </w:r>
            <w:r>
              <w:rPr>
                <w:color w:val="000000" w:themeColor="text1"/>
                <w:highlight w:val="none"/>
                <w14:textFill>
                  <w14:solidFill>
                    <w14:schemeClr w14:val="tx1"/>
                  </w14:solidFill>
                </w14:textFill>
              </w:rPr>
              <w:t>——锅炉机械不完全燃烧热损失，%。链条炉</w:t>
            </w:r>
            <w:r>
              <w:rPr>
                <w:rFonts w:hint="eastAsia"/>
                <w:color w:val="000000" w:themeColor="text1"/>
                <w:highlight w:val="none"/>
                <w:lang w:val="en-US" w:eastAsia="zh-CN"/>
                <w14:textFill>
                  <w14:solidFill>
                    <w14:schemeClr w14:val="tx1"/>
                  </w14:solidFill>
                </w14:textFill>
              </w:rPr>
              <w:t>排锅炉</w:t>
            </w:r>
            <w:r>
              <w:rPr>
                <w:color w:val="000000" w:themeColor="text1"/>
                <w:highlight w:val="none"/>
                <w14:textFill>
                  <w14:solidFill>
                    <w14:schemeClr w14:val="tx1"/>
                  </w14:solidFill>
                </w14:textFill>
              </w:rPr>
              <w:t>（5</w:t>
            </w:r>
            <w:r>
              <w:rPr>
                <w:rFonts w:hint="eastAsia"/>
                <w:color w:val="000000" w:themeColor="text1"/>
                <w:highlight w:val="none"/>
                <w:lang w:val="en-US" w:eastAsia="zh-CN"/>
                <w14:textFill>
                  <w14:solidFill>
                    <w14:schemeClr w14:val="tx1"/>
                  </w14:solidFill>
                </w14:textFill>
              </w:rPr>
              <w:t>%</w:t>
            </w:r>
            <w:r>
              <w:rPr>
                <w:color w:val="000000" w:themeColor="text1"/>
                <w:highlight w:val="none"/>
                <w14:textFill>
                  <w14:solidFill>
                    <w14:schemeClr w14:val="tx1"/>
                  </w14:solidFill>
                </w14:textFill>
              </w:rPr>
              <w:t>~15%），本项目取中间值</w:t>
            </w:r>
            <w:r>
              <w:rPr>
                <w:rFonts w:hint="eastAsia"/>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t>%，</w:t>
            </w:r>
            <w:r>
              <w:rPr>
                <w:iCs/>
                <w:color w:val="000000" w:themeColor="text1"/>
                <w:highlight w:val="none"/>
                <w14:textFill>
                  <w14:solidFill>
                    <w14:schemeClr w14:val="tx1"/>
                  </w14:solidFill>
                </w14:textFill>
              </w:rPr>
              <w:t>则</w:t>
            </w:r>
            <w:r>
              <w:rPr>
                <w:i/>
                <w:color w:val="000000" w:themeColor="text1"/>
                <w:highlight w:val="none"/>
                <w14:textFill>
                  <w14:solidFill>
                    <w14:schemeClr w14:val="tx1"/>
                  </w14:solidFill>
                </w14:textFill>
              </w:rPr>
              <w:t>q</w:t>
            </w:r>
            <w:r>
              <w:rPr>
                <w:i/>
                <w:color w:val="000000" w:themeColor="text1"/>
                <w:highlight w:val="none"/>
                <w:vertAlign w:val="subscript"/>
                <w14:textFill>
                  <w14:solidFill>
                    <w14:schemeClr w14:val="tx1"/>
                  </w14:solidFill>
                </w14:textFill>
              </w:rPr>
              <w:t>4</w:t>
            </w:r>
            <w:r>
              <w:rPr>
                <w:iCs/>
                <w:color w:val="000000" w:themeColor="text1"/>
                <w:highlight w:val="none"/>
                <w14:textFill>
                  <w14:solidFill>
                    <w14:schemeClr w14:val="tx1"/>
                  </w14:solidFill>
                </w14:textFill>
              </w:rPr>
              <w:t>=</w:t>
            </w:r>
            <w:r>
              <w:rPr>
                <w:rFonts w:hint="eastAsia"/>
                <w:iCs/>
                <w:color w:val="000000" w:themeColor="text1"/>
                <w:highlight w:val="none"/>
                <w14:textFill>
                  <w14:solidFill>
                    <w14:schemeClr w14:val="tx1"/>
                  </w14:solidFill>
                </w14:textFill>
              </w:rPr>
              <w:t>5</w:t>
            </w:r>
            <w:r>
              <w:rPr>
                <w:iCs/>
                <w:color w:val="000000" w:themeColor="text1"/>
                <w:highlight w:val="none"/>
                <w14:textFill>
                  <w14:solidFill>
                    <w14:schemeClr w14:val="tx1"/>
                  </w14:solidFill>
                </w14:textFill>
              </w:rPr>
              <w:t>；</w:t>
            </w:r>
          </w:p>
          <w:p w14:paraId="0B282074">
            <w:pPr>
              <w:spacing w:line="360" w:lineRule="auto"/>
              <w:ind w:firstLine="1058" w:firstLineChars="441"/>
              <w:rPr>
                <w:color w:val="000000" w:themeColor="text1"/>
                <w:highlight w:val="none"/>
                <w14:textFill>
                  <w14:solidFill>
                    <w14:schemeClr w14:val="tx1"/>
                  </w14:solidFill>
                </w14:textFill>
              </w:rPr>
            </w:pPr>
            <w:r>
              <w:rPr>
                <w:i/>
                <w:color w:val="000000" w:themeColor="text1"/>
                <w:sz w:val="24"/>
                <w:highlight w:val="none"/>
                <w14:textFill>
                  <w14:solidFill>
                    <w14:schemeClr w14:val="tx1"/>
                  </w14:solidFill>
                </w14:textFill>
              </w:rPr>
              <w:t>Q</w:t>
            </w:r>
            <w:r>
              <w:rPr>
                <w:i/>
                <w:color w:val="000000" w:themeColor="text1"/>
                <w:sz w:val="24"/>
                <w:highlight w:val="none"/>
                <w:vertAlign w:val="subscript"/>
                <w14:textFill>
                  <w14:solidFill>
                    <w14:schemeClr w14:val="tx1"/>
                  </w14:solidFill>
                </w14:textFill>
              </w:rPr>
              <w:t>net,ar</w:t>
            </w:r>
            <w:r>
              <w:rPr>
                <w:color w:val="000000" w:themeColor="text1"/>
                <w:sz w:val="24"/>
                <w:highlight w:val="none"/>
                <w14:textFill>
                  <w14:solidFill>
                    <w14:schemeClr w14:val="tx1"/>
                  </w14:solidFill>
                </w14:textFill>
              </w:rPr>
              <w:t>——收到基低位发热</w:t>
            </w:r>
            <w:r>
              <w:rPr>
                <w:rFonts w:hint="eastAsia"/>
                <w:iCs/>
                <w:color w:val="000000" w:themeColor="text1"/>
                <w:sz w:val="24"/>
                <w:highlight w:val="none"/>
                <w14:textFill>
                  <w14:solidFill>
                    <w14:schemeClr w14:val="tx1"/>
                  </w14:solidFill>
                </w14:textFill>
              </w:rPr>
              <w:t>k</w:t>
            </w:r>
            <w:r>
              <w:rPr>
                <w:iCs/>
                <w:color w:val="000000" w:themeColor="text1"/>
                <w:sz w:val="24"/>
                <w:highlight w:val="none"/>
                <w14:textFill>
                  <w14:solidFill>
                    <w14:schemeClr w14:val="tx1"/>
                  </w14:solidFill>
                </w14:textFill>
              </w:rPr>
              <w:t>J</w:t>
            </w:r>
            <w:r>
              <w:rPr>
                <w:i/>
                <w:color w:val="000000" w:themeColor="text1"/>
                <w:sz w:val="24"/>
                <w:highlight w:val="none"/>
                <w14:textFill>
                  <w14:solidFill>
                    <w14:schemeClr w14:val="tx1"/>
                  </w14:solidFill>
                </w14:textFill>
              </w:rPr>
              <w:t>/</w:t>
            </w:r>
            <w:r>
              <w:rPr>
                <w:iCs/>
                <w:color w:val="000000" w:themeColor="text1"/>
                <w:sz w:val="24"/>
                <w:highlight w:val="none"/>
                <w14:textFill>
                  <w14:solidFill>
                    <w14:schemeClr w14:val="tx1"/>
                  </w14:solidFill>
                </w14:textFill>
              </w:rPr>
              <w:t>k</w:t>
            </w:r>
            <w:r>
              <w:rPr>
                <w:i/>
                <w:color w:val="000000" w:themeColor="text1"/>
                <w:sz w:val="24"/>
                <w:highlight w:val="none"/>
                <w14:textFill>
                  <w14:solidFill>
                    <w14:schemeClr w14:val="tx1"/>
                  </w14:solidFill>
                </w14:textFill>
              </w:rPr>
              <w:t>g</w:t>
            </w:r>
            <w:r>
              <w:rPr>
                <w:color w:val="000000" w:themeColor="text1"/>
                <w:sz w:val="24"/>
                <w:highlight w:val="none"/>
                <w14:textFill>
                  <w14:solidFill>
                    <w14:schemeClr w14:val="tx1"/>
                  </w14:solidFill>
                </w14:textFill>
              </w:rPr>
              <w:t>，本项目收到基低位发热量为</w:t>
            </w:r>
            <w:r>
              <w:rPr>
                <w:rFonts w:hint="eastAsia"/>
                <w:color w:val="000000" w:themeColor="text1"/>
                <w:sz w:val="24"/>
                <w:highlight w:val="none"/>
                <w14:textFill>
                  <w14:solidFill>
                    <w14:schemeClr w14:val="tx1"/>
                  </w14:solidFill>
                </w14:textFill>
              </w:rPr>
              <w:t>17280</w:t>
            </w:r>
            <w:r>
              <w:rPr>
                <w:rFonts w:hint="eastAsia"/>
                <w:iCs/>
                <w:color w:val="000000" w:themeColor="text1"/>
                <w:sz w:val="24"/>
                <w:highlight w:val="none"/>
                <w14:textFill>
                  <w14:solidFill>
                    <w14:schemeClr w14:val="tx1"/>
                  </w14:solidFill>
                </w14:textFill>
              </w:rPr>
              <w:t>k</w:t>
            </w:r>
            <w:r>
              <w:rPr>
                <w:iCs/>
                <w:color w:val="000000" w:themeColor="text1"/>
                <w:sz w:val="24"/>
                <w:highlight w:val="none"/>
                <w14:textFill>
                  <w14:solidFill>
                    <w14:schemeClr w14:val="tx1"/>
                  </w14:solidFill>
                </w14:textFill>
              </w:rPr>
              <w:t>J</w:t>
            </w:r>
            <w:r>
              <w:rPr>
                <w:i/>
                <w:color w:val="000000" w:themeColor="text1"/>
                <w:sz w:val="24"/>
                <w:highlight w:val="none"/>
                <w14:textFill>
                  <w14:solidFill>
                    <w14:schemeClr w14:val="tx1"/>
                  </w14:solidFill>
                </w14:textFill>
              </w:rPr>
              <w:t>/</w:t>
            </w:r>
            <w:r>
              <w:rPr>
                <w:iCs/>
                <w:color w:val="000000" w:themeColor="text1"/>
                <w:sz w:val="24"/>
                <w:highlight w:val="none"/>
                <w14:textFill>
                  <w14:solidFill>
                    <w14:schemeClr w14:val="tx1"/>
                  </w14:solidFill>
                </w14:textFill>
              </w:rPr>
              <w:t>kg</w:t>
            </w:r>
            <w:r>
              <w:rPr>
                <w:color w:val="000000" w:themeColor="text1"/>
                <w:sz w:val="24"/>
                <w:highlight w:val="none"/>
                <w14:textFill>
                  <w14:solidFill>
                    <w14:schemeClr w14:val="tx1"/>
                  </w14:solidFill>
                </w14:textFill>
              </w:rPr>
              <w:t>；</w:t>
            </w:r>
          </w:p>
          <w:p w14:paraId="693DAB0A">
            <w:pPr>
              <w:pStyle w:val="3"/>
              <w:spacing w:line="360" w:lineRule="auto"/>
              <w:ind w:firstLine="1058" w:firstLineChars="407"/>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i/>
                <w:color w:val="000000" w:themeColor="text1"/>
                <w:sz w:val="24"/>
                <w:highlight w:val="none"/>
                <w14:textFill>
                  <w14:solidFill>
                    <w14:schemeClr w14:val="tx1"/>
                  </w14:solidFill>
                </w14:textFill>
              </w:rPr>
              <w:t>E</w:t>
            </w:r>
            <w:r>
              <w:rPr>
                <w:rFonts w:ascii="Times New Roman" w:hAnsi="Times New Roman"/>
                <w:i/>
                <w:color w:val="000000" w:themeColor="text1"/>
                <w:sz w:val="24"/>
                <w:highlight w:val="none"/>
                <w:vertAlign w:val="subscript"/>
                <w14:textFill>
                  <w14:solidFill>
                    <w14:schemeClr w14:val="tx1"/>
                  </w14:solidFill>
                </w14:textFill>
              </w:rPr>
              <w:t>hz</w:t>
            </w:r>
            <w:r>
              <w:rPr>
                <w:rFonts w:ascii="Times New Roman" w:hAnsi="Times New Roman"/>
                <w:iCs/>
                <w:color w:val="000000" w:themeColor="text1"/>
                <w:sz w:val="24"/>
                <w:highlight w:val="none"/>
                <w14:textFill>
                  <w14:solidFill>
                    <w14:schemeClr w14:val="tx1"/>
                  </w14:solidFill>
                </w14:textFill>
              </w:rPr>
              <w:t>=</w:t>
            </w:r>
            <w:r>
              <w:rPr>
                <w:rFonts w:hint="eastAsia" w:ascii="Times New Roman" w:hAnsi="Times New Roman"/>
                <w:iCs/>
                <w:color w:val="000000" w:themeColor="text1"/>
                <w:sz w:val="24"/>
                <w:highlight w:val="none"/>
                <w:lang w:val="en-US" w:eastAsia="zh-CN"/>
                <w14:textFill>
                  <w14:solidFill>
                    <w14:schemeClr w14:val="tx1"/>
                  </w14:solidFill>
                </w14:textFill>
              </w:rPr>
              <w:t>588</w:t>
            </w:r>
            <w:r>
              <w:rPr>
                <w:rFonts w:ascii="Times New Roman" w:hAnsi="Times New Roman"/>
                <w:color w:val="000000" w:themeColor="text1"/>
                <w:sz w:val="24"/>
                <w:highlight w:val="none"/>
                <w14:textFill>
                  <w14:solidFill>
                    <w14:schemeClr w14:val="tx1"/>
                  </w14:solidFill>
                </w14:textFill>
              </w:rPr>
              <w:t>×（0.02</w:t>
            </w:r>
            <w:r>
              <w:rPr>
                <w:rFonts w:hint="eastAsia" w:ascii="Times New Roman" w:hAnsi="Times New Roman"/>
                <w:color w:val="000000" w:themeColor="text1"/>
                <w:sz w:val="24"/>
                <w:highlight w:val="none"/>
                <w14:textFill>
                  <w14:solidFill>
                    <w14:schemeClr w14:val="tx1"/>
                  </w14:solidFill>
                </w14:textFill>
              </w:rPr>
              <w:t>49</w:t>
            </w:r>
            <w:r>
              <w:rPr>
                <w:rFonts w:ascii="Times New Roman" w:hAnsi="Times New Roman"/>
                <w:color w:val="000000" w:themeColor="text1"/>
                <w:sz w:val="24"/>
                <w:highlight w:val="none"/>
                <w14:textFill>
                  <w14:solidFill>
                    <w14:schemeClr w14:val="tx1"/>
                  </w14:solidFill>
                </w14:textFill>
              </w:rPr>
              <w:t>+0.0</w:t>
            </w:r>
            <w:r>
              <w:rPr>
                <w:rFonts w:hint="eastAsia" w:ascii="Times New Roman" w:hAnsi="Times New Roman"/>
                <w:color w:val="000000" w:themeColor="text1"/>
                <w:sz w:val="24"/>
                <w:highlight w:val="none"/>
                <w14:textFill>
                  <w14:solidFill>
                    <w14:schemeClr w14:val="tx1"/>
                  </w14:solidFill>
                </w14:textFill>
              </w:rPr>
              <w:t>26</w:t>
            </w:r>
            <w:r>
              <w:rPr>
                <w:rFonts w:ascii="Times New Roman" w:hAnsi="Times New Roman"/>
                <w:color w:val="000000" w:themeColor="text1"/>
                <w:sz w:val="24"/>
                <w:highlight w:val="none"/>
                <w14:textFill>
                  <w14:solidFill>
                    <w14:schemeClr w14:val="tx1"/>
                  </w14:solidFill>
                </w14:textFill>
              </w:rPr>
              <w:t>）=</w:t>
            </w:r>
            <w:r>
              <w:rPr>
                <w:rFonts w:hint="eastAsia" w:ascii="Times New Roman" w:hAnsi="Times New Roman"/>
                <w:color w:val="000000" w:themeColor="text1"/>
                <w:sz w:val="24"/>
                <w:highlight w:val="none"/>
                <w:lang w:val="en-US" w:eastAsia="zh-CN"/>
                <w14:textFill>
                  <w14:solidFill>
                    <w14:schemeClr w14:val="tx1"/>
                  </w14:solidFill>
                </w14:textFill>
              </w:rPr>
              <w:t>29.9292</w:t>
            </w:r>
            <w:r>
              <w:rPr>
                <w:rFonts w:ascii="Times New Roman" w:hAnsi="Times New Roman"/>
                <w:color w:val="000000" w:themeColor="text1"/>
                <w:sz w:val="24"/>
                <w:highlight w:val="none"/>
                <w14:textFill>
                  <w14:solidFill>
                    <w14:schemeClr w14:val="tx1"/>
                  </w14:solidFill>
                </w14:textFill>
              </w:rPr>
              <w:t>t</w:t>
            </w:r>
          </w:p>
          <w:p w14:paraId="0F3E9978">
            <w:pPr>
              <w:pStyle w:val="3"/>
              <w:spacing w:line="360" w:lineRule="auto"/>
              <w:ind w:firstLine="500"/>
              <w:rPr>
                <w:rFonts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color w:val="000000" w:themeColor="text1"/>
                <w:sz w:val="24"/>
                <w:szCs w:val="24"/>
                <w:highlight w:val="none"/>
                <w14:textFill>
                  <w14:solidFill>
                    <w14:schemeClr w14:val="tx1"/>
                  </w14:solidFill>
                </w14:textFill>
              </w:rPr>
              <w:t>综上，灰</w:t>
            </w:r>
            <w:r>
              <w:rPr>
                <w:rFonts w:ascii="Times New Roman" w:hAnsi="Times New Roman"/>
                <w:color w:val="000000" w:themeColor="text1"/>
                <w:sz w:val="24"/>
                <w:szCs w:val="24"/>
                <w:highlight w:val="none"/>
                <w14:textFill>
                  <w14:solidFill>
                    <w14:schemeClr w14:val="tx1"/>
                  </w14:solidFill>
                </w14:textFill>
              </w:rPr>
              <w:t>渣产生量为</w:t>
            </w:r>
            <w:r>
              <w:rPr>
                <w:rFonts w:hint="eastAsia" w:ascii="Times New Roman" w:hAnsi="Times New Roman"/>
                <w:color w:val="000000" w:themeColor="text1"/>
                <w:sz w:val="24"/>
                <w:highlight w:val="none"/>
                <w:lang w:val="en-US" w:eastAsia="zh-CN"/>
                <w14:textFill>
                  <w14:solidFill>
                    <w14:schemeClr w14:val="tx1"/>
                  </w14:solidFill>
                </w14:textFill>
              </w:rPr>
              <w:t>29.9292</w:t>
            </w:r>
            <w:r>
              <w:rPr>
                <w:rFonts w:ascii="Times New Roman" w:hAnsi="Times New Roman"/>
                <w:color w:val="000000" w:themeColor="text1"/>
                <w:sz w:val="24"/>
                <w:szCs w:val="24"/>
                <w:highlight w:val="none"/>
                <w14:textFill>
                  <w14:solidFill>
                    <w14:schemeClr w14:val="tx1"/>
                  </w14:solidFill>
                </w14:textFill>
              </w:rPr>
              <w:t>t/a</w:t>
            </w:r>
            <w:r>
              <w:rPr>
                <w:rFonts w:hint="eastAsia" w:ascii="Times New Roman" w:hAnsi="Times New Roman"/>
                <w:color w:val="000000" w:themeColor="text1"/>
                <w:sz w:val="24"/>
                <w:szCs w:val="24"/>
                <w:highlight w:val="none"/>
                <w:lang w:eastAsia="zh-CN"/>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烟尘排放量0.109t/a，则最终灰渣产生量为</w:t>
            </w:r>
            <w:r>
              <w:rPr>
                <w:rFonts w:hint="eastAsia" w:ascii="Times New Roman" w:hAnsi="Times New Roman"/>
                <w:color w:val="000000" w:themeColor="text1"/>
                <w:sz w:val="24"/>
                <w:highlight w:val="none"/>
                <w:lang w:val="en-US" w:eastAsia="zh-CN"/>
                <w14:textFill>
                  <w14:solidFill>
                    <w14:schemeClr w14:val="tx1"/>
                  </w14:solidFill>
                </w14:textFill>
              </w:rPr>
              <w:t>29.9292-0.109=29.8202t/a</w:t>
            </w: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产生的锅炉灰</w:t>
            </w:r>
            <w:r>
              <w:rPr>
                <w:rFonts w:hint="eastAsia" w:ascii="Times New Roman" w:hAnsi="Times New Roman"/>
                <w:color w:val="000000" w:themeColor="text1"/>
                <w:sz w:val="24"/>
                <w:szCs w:val="24"/>
                <w:highlight w:val="none"/>
                <w:lang w:val="en-US" w:eastAsia="zh-CN"/>
                <w14:textFill>
                  <w14:solidFill>
                    <w14:schemeClr w14:val="tx1"/>
                  </w14:solidFill>
                </w14:textFill>
              </w:rPr>
              <w:t>渣</w:t>
            </w:r>
            <w:r>
              <w:rPr>
                <w:rFonts w:hint="eastAsia"/>
                <w:color w:val="000000" w:themeColor="text1"/>
                <w:sz w:val="24"/>
                <w:szCs w:val="24"/>
                <w:highlight w:val="none"/>
                <w14:textFill>
                  <w14:solidFill>
                    <w14:schemeClr w14:val="tx1"/>
                  </w14:solidFill>
                </w14:textFill>
              </w:rPr>
              <w:t>吨袋包装，锅炉房暂存</w:t>
            </w:r>
            <w:r>
              <w:rPr>
                <w:rFonts w:hint="eastAsia"/>
                <w:color w:val="000000" w:themeColor="text1"/>
                <w:sz w:val="24"/>
                <w:szCs w:val="24"/>
                <w:highlight w:val="none"/>
                <w:lang w:eastAsia="zh-CN"/>
                <w14:textFill>
                  <w14:solidFill>
                    <w14:schemeClr w14:val="tx1"/>
                  </w14:solidFill>
                </w14:textFill>
              </w:rPr>
              <w:t>后</w:t>
            </w:r>
            <w:r>
              <w:rPr>
                <w:rFonts w:hint="eastAsia"/>
                <w:color w:val="000000" w:themeColor="text1"/>
                <w:sz w:val="24"/>
                <w:szCs w:val="24"/>
                <w:highlight w:val="none"/>
                <w14:textFill>
                  <w14:solidFill>
                    <w14:schemeClr w14:val="tx1"/>
                  </w14:solidFill>
                </w14:textFill>
              </w:rPr>
              <w:t>定期由车辆拉运至本公司复垦项目进行绿化施肥</w:t>
            </w:r>
            <w:r>
              <w:rPr>
                <w:rFonts w:hint="eastAsia" w:ascii="Times New Roman" w:hAnsi="Times New Roman"/>
                <w:color w:val="000000" w:themeColor="text1"/>
                <w:sz w:val="24"/>
                <w:szCs w:val="24"/>
                <w:highlight w:val="none"/>
                <w14:textFill>
                  <w14:solidFill>
                    <w14:schemeClr w14:val="tx1"/>
                  </w14:solidFill>
                </w14:textFill>
              </w:rPr>
              <w:t>。</w:t>
            </w:r>
          </w:p>
          <w:p w14:paraId="2D897708">
            <w:pPr>
              <w:pStyle w:val="3"/>
              <w:spacing w:line="360" w:lineRule="auto"/>
              <w:ind w:firstLine="500"/>
              <w:rPr>
                <w:rFonts w:cs="宋体"/>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lang w:val="en-US" w:eastAsia="zh-CN"/>
                <w14:textFill>
                  <w14:solidFill>
                    <w14:schemeClr w14:val="tx1"/>
                  </w14:solidFill>
                </w14:textFill>
              </w:rPr>
              <w:t>2</w:t>
            </w:r>
            <w:r>
              <w:rPr>
                <w:rFonts w:ascii="Times New Roman" w:hAnsi="Times New Roman"/>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t>废离子交换树脂</w:t>
            </w:r>
          </w:p>
          <w:p w14:paraId="7217B642">
            <w:pPr>
              <w:pStyle w:val="3"/>
              <w:spacing w:line="360" w:lineRule="auto"/>
              <w:ind w:firstLine="50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本项目废离子交换树脂年产生量</w:t>
            </w:r>
            <w:r>
              <w:rPr>
                <w:rFonts w:hint="eastAsia" w:ascii="Times New Roman" w:hAnsi="Times New Roman"/>
                <w:color w:val="000000" w:themeColor="text1"/>
                <w:sz w:val="24"/>
                <w:szCs w:val="24"/>
                <w:highlight w:val="none"/>
                <w14:textFill>
                  <w14:solidFill>
                    <w14:schemeClr w14:val="tx1"/>
                  </w14:solidFill>
                </w14:textFill>
              </w:rPr>
              <w:t>10kg/a</w:t>
            </w:r>
            <w:r>
              <w:rPr>
                <w:rFonts w:ascii="Times New Roman" w:hAnsi="Times New Roman"/>
                <w:color w:val="000000" w:themeColor="text1"/>
                <w:sz w:val="24"/>
                <w:szCs w:val="24"/>
                <w:highlight w:val="none"/>
                <w14:textFill>
                  <w14:solidFill>
                    <w14:schemeClr w14:val="tx1"/>
                  </w14:solidFill>
                </w14:textFill>
              </w:rPr>
              <w:t>，</w:t>
            </w:r>
            <w:r>
              <w:rPr>
                <w:rFonts w:hint="eastAsia" w:ascii="Times New Roman" w:hAnsi="Times New Roman"/>
                <w:color w:val="000000" w:themeColor="text1"/>
                <w:sz w:val="24"/>
                <w:szCs w:val="24"/>
                <w:highlight w:val="none"/>
                <w14:textFill>
                  <w14:solidFill>
                    <w14:schemeClr w14:val="tx1"/>
                  </w14:solidFill>
                </w14:textFill>
              </w:rPr>
              <w:t>由厂家更换时回收</w:t>
            </w:r>
            <w:r>
              <w:rPr>
                <w:rFonts w:hint="eastAsia" w:cs="宋体"/>
                <w:color w:val="000000" w:themeColor="text1"/>
                <w:sz w:val="24"/>
                <w:szCs w:val="24"/>
                <w:highlight w:val="none"/>
                <w14:textFill>
                  <w14:solidFill>
                    <w14:schemeClr w14:val="tx1"/>
                  </w14:solidFill>
                </w14:textFill>
              </w:rPr>
              <w:t>。</w:t>
            </w:r>
          </w:p>
          <w:p w14:paraId="4F7DE89D">
            <w:pPr>
              <w:adjustRightInd w:val="0"/>
              <w:snapToGrid w:val="0"/>
              <w:spacing w:line="360" w:lineRule="auto"/>
              <w:ind w:firstLine="482" w:firstLineChars="200"/>
              <w:rPr>
                <w:rFonts w:hAnsi="宋体"/>
                <w:color w:val="000000" w:themeColor="text1"/>
                <w:sz w:val="24"/>
                <w:highlight w:val="none"/>
                <w14:textFill>
                  <w14:solidFill>
                    <w14:schemeClr w14:val="tx1"/>
                  </w14:solidFill>
                </w14:textFill>
              </w:rPr>
            </w:pPr>
            <w:r>
              <w:rPr>
                <w:rFonts w:hint="eastAsia" w:hAnsi="宋体"/>
                <w:b/>
                <w:bCs/>
                <w:color w:val="000000" w:themeColor="text1"/>
                <w:sz w:val="24"/>
                <w:highlight w:val="none"/>
                <w14:textFill>
                  <w14:solidFill>
                    <w14:schemeClr w14:val="tx1"/>
                  </w14:solidFill>
                </w14:textFill>
              </w:rPr>
              <w:t>5</w:t>
            </w:r>
            <w:r>
              <w:rPr>
                <w:rFonts w:hint="eastAsia" w:hAnsi="宋体"/>
                <w:b/>
                <w:bCs/>
                <w:color w:val="000000" w:themeColor="text1"/>
                <w:sz w:val="24"/>
                <w:highlight w:val="none"/>
                <w:lang w:eastAsia="zh-CN"/>
                <w14:textFill>
                  <w14:solidFill>
                    <w14:schemeClr w14:val="tx1"/>
                  </w14:solidFill>
                </w14:textFill>
              </w:rPr>
              <w:t>.</w:t>
            </w:r>
            <w:r>
              <w:rPr>
                <w:rFonts w:hint="eastAsia" w:hAnsi="宋体"/>
                <w:b/>
                <w:bCs/>
                <w:color w:val="000000" w:themeColor="text1"/>
                <w:sz w:val="24"/>
                <w:highlight w:val="none"/>
                <w14:textFill>
                  <w14:solidFill>
                    <w14:schemeClr w14:val="tx1"/>
                  </w14:solidFill>
                </w14:textFill>
              </w:rPr>
              <w:t>环境风险分析</w:t>
            </w:r>
          </w:p>
          <w:p w14:paraId="6569EDC5">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（1）风险识别</w:t>
            </w:r>
          </w:p>
          <w:p w14:paraId="3015721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对照《建设项目环境风险评价技术导则》（HJ169-2018）附录中</w:t>
            </w:r>
            <w:r>
              <w:rPr>
                <w:rFonts w:hint="eastAsia"/>
                <w:color w:val="000000" w:themeColor="text1"/>
                <w:sz w:val="24"/>
                <w:highlight w:val="none"/>
                <w:lang w:eastAsia="zh-CN"/>
                <w14:textFill>
                  <w14:solidFill>
                    <w14:schemeClr w14:val="tx1"/>
                  </w14:solidFill>
                </w14:textFill>
              </w:rPr>
              <w:t>的</w:t>
            </w:r>
            <w:r>
              <w:rPr>
                <w:rFonts w:hint="eastAsia"/>
                <w:color w:val="000000" w:themeColor="text1"/>
                <w:sz w:val="24"/>
                <w:highlight w:val="none"/>
                <w14:textFill>
                  <w14:solidFill>
                    <w14:schemeClr w14:val="tx1"/>
                  </w14:solidFill>
                </w14:textFill>
              </w:rPr>
              <w:t>B，本项目不涉及风险物质的使用。</w:t>
            </w:r>
          </w:p>
          <w:p w14:paraId="370BC82E">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（2）环境风险辨识</w:t>
            </w:r>
          </w:p>
          <w:p w14:paraId="33FA5DBC">
            <w:pPr>
              <w:adjustRightInd w:val="0"/>
              <w:snapToGrid w:val="0"/>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本项目不涉及</w:t>
            </w:r>
            <w:r>
              <w:rPr>
                <w:rFonts w:hint="eastAsia"/>
                <w:color w:val="000000" w:themeColor="text1"/>
                <w:sz w:val="24"/>
                <w:highlight w:val="none"/>
                <w:lang w:eastAsia="zh-CN"/>
                <w14:textFill>
                  <w14:solidFill>
                    <w14:schemeClr w14:val="tx1"/>
                  </w14:solidFill>
                </w14:textFill>
              </w:rPr>
              <w:t>危险</w:t>
            </w:r>
            <w:r>
              <w:rPr>
                <w:rFonts w:hint="eastAsia"/>
                <w:color w:val="000000" w:themeColor="text1"/>
                <w:sz w:val="24"/>
                <w:highlight w:val="none"/>
                <w14:textFill>
                  <w14:solidFill>
                    <w14:schemeClr w14:val="tx1"/>
                  </w14:solidFill>
                </w14:textFill>
              </w:rPr>
              <w:t>物质使用，</w:t>
            </w:r>
            <w:r>
              <w:rPr>
                <w:color w:val="000000" w:themeColor="text1"/>
                <w:kern w:val="0"/>
                <w:sz w:val="24"/>
                <w:highlight w:val="none"/>
                <w14:textFill>
                  <w14:solidFill>
                    <w14:schemeClr w14:val="tx1"/>
                  </w14:solidFill>
                </w14:textFill>
              </w:rPr>
              <w:t>得出危险物质与临界量的比值Q&lt;1</w:t>
            </w:r>
            <w:r>
              <w:rPr>
                <w:rFonts w:hint="eastAsia"/>
                <w:color w:val="000000" w:themeColor="text1"/>
                <w:kern w:val="0"/>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因此企业环境风险潜势为Ⅰ。</w:t>
            </w:r>
          </w:p>
          <w:p w14:paraId="7E1260B0">
            <w:pPr>
              <w:widowControl/>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lang w:val="en-US" w:eastAsia="zh-CN"/>
                <w14:textFill>
                  <w14:solidFill>
                    <w14:schemeClr w14:val="tx1"/>
                  </w14:solidFill>
                </w14:textFill>
              </w:rPr>
              <w:t>3</w:t>
            </w:r>
            <w:r>
              <w:rPr>
                <w:rFonts w:hint="eastAsia" w:ascii="宋体" w:hAnsi="宋体" w:cs="宋体"/>
                <w:color w:val="000000" w:themeColor="text1"/>
                <w:kern w:val="0"/>
                <w:sz w:val="24"/>
                <w:highlight w:val="none"/>
                <w:lang w:eastAsia="zh-CN"/>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评价等级</w:t>
            </w:r>
          </w:p>
          <w:p w14:paraId="33FE260C">
            <w:pPr>
              <w:widowControl/>
              <w:spacing w:line="360" w:lineRule="auto"/>
              <w:ind w:firstLine="480" w:firstLineChars="200"/>
              <w:jc w:val="left"/>
              <w:rPr>
                <w:color w:val="000000" w:themeColor="text1"/>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根据前述，企业环境风险潜势为</w:t>
            </w:r>
            <w:r>
              <w:rPr>
                <w:color w:val="000000" w:themeColor="text1"/>
                <w:kern w:val="0"/>
                <w:sz w:val="24"/>
                <w:highlight w:val="none"/>
                <w14:textFill>
                  <w14:solidFill>
                    <w14:schemeClr w14:val="tx1"/>
                  </w14:solidFill>
                </w14:textFill>
              </w:rPr>
              <w:t>Ⅰ</w:t>
            </w:r>
            <w:r>
              <w:rPr>
                <w:rFonts w:hint="eastAsia" w:ascii="宋体" w:hAnsi="宋体" w:cs="宋体"/>
                <w:color w:val="000000" w:themeColor="text1"/>
                <w:kern w:val="0"/>
                <w:sz w:val="24"/>
                <w:highlight w:val="none"/>
                <w14:textFill>
                  <w14:solidFill>
                    <w14:schemeClr w14:val="tx1"/>
                  </w14:solidFill>
                </w14:textFill>
              </w:rPr>
              <w:t>，因此确定公司环境风险评价等级为简单分析。见表</w:t>
            </w:r>
            <w:r>
              <w:rPr>
                <w:rFonts w:hint="eastAsia"/>
                <w:color w:val="000000" w:themeColor="text1"/>
                <w:kern w:val="0"/>
                <w:sz w:val="24"/>
                <w:highlight w:val="none"/>
                <w14:textFill>
                  <w14:solidFill>
                    <w14:schemeClr w14:val="tx1"/>
                  </w14:solidFill>
                </w14:textFill>
              </w:rPr>
              <w:t>1</w:t>
            </w:r>
            <w:r>
              <w:rPr>
                <w:rFonts w:hint="eastAsia"/>
                <w:color w:val="000000" w:themeColor="text1"/>
                <w:kern w:val="0"/>
                <w:sz w:val="24"/>
                <w:highlight w:val="none"/>
                <w:lang w:val="en-US" w:eastAsia="zh-CN"/>
                <w14:textFill>
                  <w14:solidFill>
                    <w14:schemeClr w14:val="tx1"/>
                  </w14:solidFill>
                </w14:textFill>
              </w:rPr>
              <w:t>6</w:t>
            </w:r>
            <w:r>
              <w:rPr>
                <w:rFonts w:hint="eastAsia"/>
                <w:color w:val="000000" w:themeColor="text1"/>
                <w:kern w:val="0"/>
                <w:sz w:val="24"/>
                <w:highlight w:val="none"/>
                <w14:textFill>
                  <w14:solidFill>
                    <w14:schemeClr w14:val="tx1"/>
                  </w14:solidFill>
                </w14:textFill>
              </w:rPr>
              <w:t>。</w:t>
            </w:r>
          </w:p>
          <w:p w14:paraId="50DE4456">
            <w:pPr>
              <w:adjustRightInd w:val="0"/>
              <w:snapToGrid w:val="0"/>
              <w:jc w:val="center"/>
              <w:rPr>
                <w:b/>
                <w:color w:val="000000" w:themeColor="text1"/>
                <w:spacing w:val="-10"/>
                <w:sz w:val="24"/>
                <w:highlight w:val="none"/>
                <w14:textFill>
                  <w14:solidFill>
                    <w14:schemeClr w14:val="tx1"/>
                  </w14:solidFill>
                </w14:textFill>
              </w:rPr>
            </w:pPr>
            <w:r>
              <w:rPr>
                <w:b/>
                <w:color w:val="000000" w:themeColor="text1"/>
                <w:spacing w:val="-10"/>
                <w:sz w:val="24"/>
                <w:highlight w:val="none"/>
                <w14:textFill>
                  <w14:solidFill>
                    <w14:schemeClr w14:val="tx1"/>
                  </w14:solidFill>
                </w14:textFill>
              </w:rPr>
              <w:t>表</w:t>
            </w:r>
            <w:r>
              <w:rPr>
                <w:rFonts w:hint="eastAsia"/>
                <w:b/>
                <w:color w:val="000000" w:themeColor="text1"/>
                <w:spacing w:val="-10"/>
                <w:sz w:val="24"/>
                <w:highlight w:val="none"/>
                <w14:textFill>
                  <w14:solidFill>
                    <w14:schemeClr w14:val="tx1"/>
                  </w14:solidFill>
                </w14:textFill>
              </w:rPr>
              <w:t>1</w:t>
            </w:r>
            <w:r>
              <w:rPr>
                <w:rFonts w:hint="eastAsia"/>
                <w:b/>
                <w:color w:val="000000" w:themeColor="text1"/>
                <w:spacing w:val="-10"/>
                <w:sz w:val="24"/>
                <w:highlight w:val="none"/>
                <w:lang w:val="en-US" w:eastAsia="zh-CN"/>
                <w14:textFill>
                  <w14:solidFill>
                    <w14:schemeClr w14:val="tx1"/>
                  </w14:solidFill>
                </w14:textFill>
              </w:rPr>
              <w:t>6</w:t>
            </w:r>
            <w:r>
              <w:rPr>
                <w:b/>
                <w:color w:val="000000" w:themeColor="text1"/>
                <w:spacing w:val="-10"/>
                <w:sz w:val="24"/>
                <w:highlight w:val="none"/>
                <w14:textFill>
                  <w14:solidFill>
                    <w14:schemeClr w14:val="tx1"/>
                  </w14:solidFill>
                </w14:textFill>
              </w:rPr>
              <w:t xml:space="preserve">  </w:t>
            </w:r>
            <w:r>
              <w:rPr>
                <w:rFonts w:hint="eastAsia"/>
                <w:b/>
                <w:color w:val="000000" w:themeColor="text1"/>
                <w:spacing w:val="-10"/>
                <w:sz w:val="24"/>
                <w:highlight w:val="none"/>
                <w14:textFill>
                  <w14:solidFill>
                    <w14:schemeClr w14:val="tx1"/>
                  </w14:solidFill>
                </w14:textFill>
              </w:rPr>
              <w:t xml:space="preserve"> </w:t>
            </w:r>
            <w:r>
              <w:rPr>
                <w:b/>
                <w:color w:val="000000" w:themeColor="text1"/>
                <w:spacing w:val="-10"/>
                <w:sz w:val="24"/>
                <w:highlight w:val="none"/>
                <w14:textFill>
                  <w14:solidFill>
                    <w14:schemeClr w14:val="tx1"/>
                  </w14:solidFill>
                </w14:textFill>
              </w:rPr>
              <w:t>评价工作等级划分表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633"/>
              <w:gridCol w:w="1634"/>
              <w:gridCol w:w="1634"/>
              <w:gridCol w:w="1642"/>
            </w:tblGrid>
            <w:tr w14:paraId="32B70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3ACD9024">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环境风险潜势</w:t>
                  </w:r>
                </w:p>
              </w:tc>
              <w:tc>
                <w:tcPr>
                  <w:tcW w:w="999" w:type="pct"/>
                  <w:vAlign w:val="center"/>
                </w:tcPr>
                <w:p w14:paraId="5E5C2F58">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Ⅳ、Ⅳ+</w:t>
                  </w:r>
                </w:p>
              </w:tc>
              <w:tc>
                <w:tcPr>
                  <w:tcW w:w="999" w:type="pct"/>
                  <w:vAlign w:val="center"/>
                </w:tcPr>
                <w:p w14:paraId="156A6A50">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Ⅲ</w:t>
                  </w:r>
                </w:p>
              </w:tc>
              <w:tc>
                <w:tcPr>
                  <w:tcW w:w="999" w:type="pct"/>
                  <w:vAlign w:val="center"/>
                </w:tcPr>
                <w:p w14:paraId="67F2CE37">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Ⅱ</w:t>
                  </w:r>
                </w:p>
              </w:tc>
              <w:tc>
                <w:tcPr>
                  <w:tcW w:w="1000" w:type="pct"/>
                  <w:vAlign w:val="center"/>
                </w:tcPr>
                <w:p w14:paraId="659C6AA5">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Ⅰ</w:t>
                  </w:r>
                </w:p>
              </w:tc>
            </w:tr>
            <w:tr w14:paraId="2E7EB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9" w:type="pct"/>
                  <w:vAlign w:val="center"/>
                </w:tcPr>
                <w:p w14:paraId="20150FA4">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评级工作等级</w:t>
                  </w:r>
                </w:p>
              </w:tc>
              <w:tc>
                <w:tcPr>
                  <w:tcW w:w="999" w:type="pct"/>
                  <w:vAlign w:val="center"/>
                </w:tcPr>
                <w:p w14:paraId="74250E05">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一</w:t>
                  </w:r>
                </w:p>
              </w:tc>
              <w:tc>
                <w:tcPr>
                  <w:tcW w:w="999" w:type="pct"/>
                  <w:vAlign w:val="center"/>
                </w:tcPr>
                <w:p w14:paraId="5F7C98E6">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二</w:t>
                  </w:r>
                </w:p>
              </w:tc>
              <w:tc>
                <w:tcPr>
                  <w:tcW w:w="999" w:type="pct"/>
                  <w:vAlign w:val="center"/>
                </w:tcPr>
                <w:p w14:paraId="183D2CB2">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三</w:t>
                  </w:r>
                </w:p>
              </w:tc>
              <w:tc>
                <w:tcPr>
                  <w:tcW w:w="1000" w:type="pct"/>
                  <w:vAlign w:val="center"/>
                </w:tcPr>
                <w:p w14:paraId="09065D3A">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简单分析*</w:t>
                  </w:r>
                </w:p>
              </w:tc>
            </w:tr>
            <w:tr w14:paraId="5C69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6B8E87F4">
                  <w:pPr>
                    <w:adjustRightInd w:val="0"/>
                    <w:snapToGrid w:val="0"/>
                    <w:spacing w:beforeLines="30" w:line="360" w:lineRule="auto"/>
                    <w:jc w:val="center"/>
                    <w:rPr>
                      <w:rFonts w:ascii="宋体" w:hAnsi="宋体" w:cs="宋体"/>
                      <w:bCs/>
                      <w:color w:val="000000" w:themeColor="text1"/>
                      <w:spacing w:val="-10"/>
                      <w:szCs w:val="21"/>
                      <w:highlight w:val="none"/>
                      <w14:textFill>
                        <w14:solidFill>
                          <w14:schemeClr w14:val="tx1"/>
                        </w14:solidFill>
                      </w14:textFill>
                    </w:rPr>
                  </w:pPr>
                  <w:r>
                    <w:rPr>
                      <w:rFonts w:hint="eastAsia" w:ascii="宋体" w:hAnsi="宋体" w:cs="宋体"/>
                      <w:bCs/>
                      <w:color w:val="000000" w:themeColor="text1"/>
                      <w:spacing w:val="-10"/>
                      <w:szCs w:val="21"/>
                      <w:highlight w:val="none"/>
                      <w14:textFill>
                        <w14:solidFill>
                          <w14:schemeClr w14:val="tx1"/>
                        </w14:solidFill>
                      </w14:textFill>
                    </w:rPr>
                    <w:t>*相对于详细评价工作</w:t>
                  </w:r>
                </w:p>
              </w:tc>
            </w:tr>
          </w:tbl>
          <w:p w14:paraId="27CC3014">
            <w:pPr>
              <w:pStyle w:val="4"/>
              <w:spacing w:after="0"/>
              <w:ind w:left="0" w:leftChars="0" w:firstLine="460"/>
              <w:jc w:val="left"/>
              <w:rPr>
                <w:color w:val="000000" w:themeColor="text1"/>
                <w:highlight w:val="none"/>
                <w14:textFill>
                  <w14:solidFill>
                    <w14:schemeClr w14:val="tx1"/>
                  </w14:solidFill>
                </w14:textFill>
              </w:rPr>
            </w:pPr>
            <w:r>
              <w:rPr>
                <w:rFonts w:hint="eastAsia"/>
                <w:bCs/>
                <w:color w:val="000000" w:themeColor="text1"/>
                <w:spacing w:val="-10"/>
                <w:highlight w:val="none"/>
                <w14:textFill>
                  <w14:solidFill>
                    <w14:schemeClr w14:val="tx1"/>
                  </w14:solidFill>
                </w14:textFill>
              </w:rPr>
              <w:t>（4）环境风险简单分析内容表</w:t>
            </w:r>
          </w:p>
          <w:p w14:paraId="65C5637B">
            <w:pPr>
              <w:pStyle w:val="26"/>
              <w:jc w:val="center"/>
              <w:rPr>
                <w:rFonts w:ascii="宋体" w:hAnsi="宋体" w:cs="宋体"/>
                <w:bCs/>
                <w:color w:val="000000" w:themeColor="text1"/>
                <w:spacing w:val="-10"/>
                <w:w w:val="100"/>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s="宋体"/>
                <w:b/>
                <w:color w:val="000000" w:themeColor="text1"/>
                <w:spacing w:val="-10"/>
                <w:w w:val="100"/>
                <w:sz w:val="24"/>
                <w:szCs w:val="24"/>
                <w:highlight w:val="none"/>
                <w14:textFill>
                  <w14:solidFill>
                    <w14:schemeClr w14:val="tx1"/>
                  </w14:solidFill>
                </w14:textFill>
              </w:rPr>
              <w:t>表</w:t>
            </w:r>
            <w:r>
              <w:rPr>
                <w:rFonts w:hint="eastAsia"/>
                <w:b/>
                <w:color w:val="000000" w:themeColor="text1"/>
                <w:spacing w:val="-10"/>
                <w:w w:val="100"/>
                <w:sz w:val="24"/>
                <w:szCs w:val="24"/>
                <w:highlight w:val="none"/>
                <w:lang w:val="en-US" w:eastAsia="zh-CN"/>
                <w14:textFill>
                  <w14:solidFill>
                    <w14:schemeClr w14:val="tx1"/>
                  </w14:solidFill>
                </w14:textFill>
              </w:rPr>
              <w:t>17</w:t>
            </w:r>
            <w:r>
              <w:rPr>
                <w:b/>
                <w:color w:val="000000" w:themeColor="text1"/>
                <w:spacing w:val="-10"/>
                <w:w w:val="100"/>
                <w:sz w:val="24"/>
                <w:szCs w:val="24"/>
                <w:highlight w:val="none"/>
                <w14:textFill>
                  <w14:solidFill>
                    <w14:schemeClr w14:val="tx1"/>
                  </w14:solidFill>
                </w14:textFill>
              </w:rPr>
              <w:t xml:space="preserve">  </w:t>
            </w:r>
            <w:r>
              <w:rPr>
                <w:rFonts w:hint="eastAsia" w:ascii="宋体" w:hAnsi="宋体" w:cs="宋体"/>
                <w:b/>
                <w:color w:val="000000" w:themeColor="text1"/>
                <w:spacing w:val="-10"/>
                <w:w w:val="100"/>
                <w:sz w:val="24"/>
                <w:szCs w:val="24"/>
                <w:highlight w:val="none"/>
                <w14:textFill>
                  <w14:solidFill>
                    <w14:schemeClr w14:val="tx1"/>
                  </w14:solidFill>
                </w14:textFill>
              </w:rPr>
              <w:t>环境风险简单分析内容表</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3"/>
              <w:gridCol w:w="5516"/>
            </w:tblGrid>
            <w:tr w14:paraId="5AA1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pct"/>
                  <w:vAlign w:val="center"/>
                </w:tcPr>
                <w:p w14:paraId="07FBC2D1">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项目名称</w:t>
                  </w:r>
                </w:p>
              </w:tc>
              <w:tc>
                <w:tcPr>
                  <w:tcW w:w="3371" w:type="pct"/>
                  <w:vAlign w:val="center"/>
                </w:tcPr>
                <w:p w14:paraId="236F54FE">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鄂尔多斯市昊鑫瑞源科净工程有限公司高盐废水处理技改配套锅炉项目</w:t>
                  </w:r>
                </w:p>
              </w:tc>
            </w:tr>
            <w:tr w14:paraId="4A81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pct"/>
                  <w:vAlign w:val="center"/>
                </w:tcPr>
                <w:p w14:paraId="43473E2E">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建设地点</w:t>
                  </w:r>
                </w:p>
              </w:tc>
              <w:tc>
                <w:tcPr>
                  <w:tcW w:w="3371" w:type="pct"/>
                  <w:vAlign w:val="center"/>
                </w:tcPr>
                <w:p w14:paraId="2EA7C8AA">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内蒙古自治区鄂尔多斯市杭锦旗锡尼镇扎日格嘎查鄂尔多斯市昊鑫瑞源科净工程有限公司油田废弃物集中处理厂内</w:t>
                  </w:r>
                </w:p>
              </w:tc>
            </w:tr>
            <w:tr w14:paraId="4A9B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pct"/>
                  <w:vAlign w:val="center"/>
                </w:tcPr>
                <w:p w14:paraId="4C078F72">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地理坐标</w:t>
                  </w:r>
                </w:p>
              </w:tc>
              <w:tc>
                <w:tcPr>
                  <w:tcW w:w="3371" w:type="pct"/>
                  <w:vAlign w:val="center"/>
                </w:tcPr>
                <w:p w14:paraId="611862EE">
                  <w:pPr>
                    <w:pStyle w:val="26"/>
                    <w:jc w:val="center"/>
                    <w:rPr>
                      <w:rFonts w:hint="eastAsia" w:eastAsia="宋体"/>
                      <w:bCs/>
                      <w:color w:val="000000" w:themeColor="text1"/>
                      <w:spacing w:val="-10"/>
                      <w:w w:val="100"/>
                      <w:sz w:val="21"/>
                      <w:szCs w:val="21"/>
                      <w:highlight w:val="none"/>
                      <w:lang w:eastAsia="zh-CN"/>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E108</w:t>
                  </w:r>
                  <w:r>
                    <w:rPr>
                      <w:rFonts w:hint="eastAsia"/>
                      <w:bCs/>
                      <w:color w:val="000000" w:themeColor="text1"/>
                      <w:spacing w:val="-10"/>
                      <w:w w:val="100"/>
                      <w:sz w:val="21"/>
                      <w:szCs w:val="21"/>
                      <w:highlight w:val="none"/>
                      <w:lang w:val="en-US" w:eastAsia="zh-CN"/>
                      <w14:textFill>
                        <w14:solidFill>
                          <w14:schemeClr w14:val="tx1"/>
                        </w14:solidFill>
                      </w14:textFill>
                    </w:rPr>
                    <w:t>°</w:t>
                  </w:r>
                  <w:r>
                    <w:rPr>
                      <w:bCs/>
                      <w:color w:val="000000" w:themeColor="text1"/>
                      <w:spacing w:val="-10"/>
                      <w:w w:val="100"/>
                      <w:sz w:val="21"/>
                      <w:szCs w:val="21"/>
                      <w:highlight w:val="none"/>
                      <w14:textFill>
                        <w14:solidFill>
                          <w14:schemeClr w14:val="tx1"/>
                        </w14:solidFill>
                      </w14:textFill>
                    </w:rPr>
                    <w:t>59</w:t>
                  </w:r>
                  <w:r>
                    <w:rPr>
                      <w:rFonts w:hint="eastAsia"/>
                      <w:bCs/>
                      <w:color w:val="000000" w:themeColor="text1"/>
                      <w:spacing w:val="-10"/>
                      <w:w w:val="100"/>
                      <w:sz w:val="21"/>
                      <w:szCs w:val="21"/>
                      <w:highlight w:val="none"/>
                      <w:lang w:eastAsia="zh-CN"/>
                      <w14:textFill>
                        <w14:solidFill>
                          <w14:schemeClr w14:val="tx1"/>
                        </w14:solidFill>
                      </w14:textFill>
                    </w:rPr>
                    <w:t>′</w:t>
                  </w:r>
                  <w:r>
                    <w:rPr>
                      <w:bCs/>
                      <w:color w:val="000000" w:themeColor="text1"/>
                      <w:spacing w:val="-10"/>
                      <w:w w:val="100"/>
                      <w:sz w:val="21"/>
                      <w:szCs w:val="21"/>
                      <w:highlight w:val="none"/>
                      <w14:textFill>
                        <w14:solidFill>
                          <w14:schemeClr w14:val="tx1"/>
                        </w14:solidFill>
                      </w14:textFill>
                    </w:rPr>
                    <w:t>37.79</w:t>
                  </w:r>
                  <w:r>
                    <w:rPr>
                      <w:rFonts w:hint="eastAsia"/>
                      <w:bCs/>
                      <w:color w:val="000000" w:themeColor="text1"/>
                      <w:spacing w:val="-10"/>
                      <w:w w:val="100"/>
                      <w:sz w:val="21"/>
                      <w:szCs w:val="21"/>
                      <w:highlight w:val="none"/>
                      <w:lang w:eastAsia="zh-CN"/>
                      <w14:textFill>
                        <w14:solidFill>
                          <w14:schemeClr w14:val="tx1"/>
                        </w14:solidFill>
                      </w14:textFill>
                    </w:rPr>
                    <w:t>″</w:t>
                  </w:r>
                  <w:r>
                    <w:rPr>
                      <w:bCs/>
                      <w:color w:val="000000" w:themeColor="text1"/>
                      <w:spacing w:val="-10"/>
                      <w:w w:val="100"/>
                      <w:sz w:val="21"/>
                      <w:szCs w:val="21"/>
                      <w:highlight w:val="none"/>
                      <w14:textFill>
                        <w14:solidFill>
                          <w14:schemeClr w14:val="tx1"/>
                        </w14:solidFill>
                      </w14:textFill>
                    </w:rPr>
                    <w:t>，N39</w:t>
                  </w:r>
                  <w:r>
                    <w:rPr>
                      <w:rFonts w:hint="eastAsia"/>
                      <w:bCs/>
                      <w:color w:val="000000" w:themeColor="text1"/>
                      <w:spacing w:val="-10"/>
                      <w:w w:val="100"/>
                      <w:sz w:val="21"/>
                      <w:szCs w:val="21"/>
                      <w:highlight w:val="none"/>
                      <w:lang w:val="en-US" w:eastAsia="zh-CN"/>
                      <w14:textFill>
                        <w14:solidFill>
                          <w14:schemeClr w14:val="tx1"/>
                        </w14:solidFill>
                      </w14:textFill>
                    </w:rPr>
                    <w:t>°</w:t>
                  </w:r>
                  <w:r>
                    <w:rPr>
                      <w:bCs/>
                      <w:color w:val="000000" w:themeColor="text1"/>
                      <w:spacing w:val="-10"/>
                      <w:w w:val="100"/>
                      <w:sz w:val="21"/>
                      <w:szCs w:val="21"/>
                      <w:highlight w:val="none"/>
                      <w14:textFill>
                        <w14:solidFill>
                          <w14:schemeClr w14:val="tx1"/>
                        </w14:solidFill>
                      </w14:textFill>
                    </w:rPr>
                    <w:t>26</w:t>
                  </w:r>
                  <w:r>
                    <w:rPr>
                      <w:rFonts w:hint="eastAsia"/>
                      <w:bCs/>
                      <w:color w:val="000000" w:themeColor="text1"/>
                      <w:spacing w:val="-10"/>
                      <w:w w:val="100"/>
                      <w:sz w:val="21"/>
                      <w:szCs w:val="21"/>
                      <w:highlight w:val="none"/>
                      <w:lang w:eastAsia="zh-CN"/>
                      <w14:textFill>
                        <w14:solidFill>
                          <w14:schemeClr w14:val="tx1"/>
                        </w14:solidFill>
                      </w14:textFill>
                    </w:rPr>
                    <w:t>′</w:t>
                  </w:r>
                  <w:r>
                    <w:rPr>
                      <w:bCs/>
                      <w:color w:val="000000" w:themeColor="text1"/>
                      <w:spacing w:val="-10"/>
                      <w:w w:val="100"/>
                      <w:sz w:val="21"/>
                      <w:szCs w:val="21"/>
                      <w:highlight w:val="none"/>
                      <w14:textFill>
                        <w14:solidFill>
                          <w14:schemeClr w14:val="tx1"/>
                        </w14:solidFill>
                      </w14:textFill>
                    </w:rPr>
                    <w:t>25.64</w:t>
                  </w:r>
                  <w:r>
                    <w:rPr>
                      <w:rFonts w:hint="eastAsia"/>
                      <w:bCs/>
                      <w:color w:val="000000" w:themeColor="text1"/>
                      <w:spacing w:val="-10"/>
                      <w:w w:val="100"/>
                      <w:sz w:val="21"/>
                      <w:szCs w:val="21"/>
                      <w:highlight w:val="none"/>
                      <w:lang w:eastAsia="zh-CN"/>
                      <w14:textFill>
                        <w14:solidFill>
                          <w14:schemeClr w14:val="tx1"/>
                        </w14:solidFill>
                      </w14:textFill>
                    </w:rPr>
                    <w:t>″</w:t>
                  </w:r>
                </w:p>
              </w:tc>
            </w:tr>
            <w:tr w14:paraId="726D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pct"/>
                  <w:vAlign w:val="center"/>
                </w:tcPr>
                <w:p w14:paraId="63A071F6">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主要危险物质及分布</w:t>
                  </w:r>
                </w:p>
              </w:tc>
              <w:tc>
                <w:tcPr>
                  <w:tcW w:w="3371" w:type="pct"/>
                  <w:vAlign w:val="center"/>
                </w:tcPr>
                <w:p w14:paraId="4DB8A7DD">
                  <w:pPr>
                    <w:pStyle w:val="26"/>
                    <w:jc w:val="center"/>
                    <w:rPr>
                      <w:bCs/>
                      <w:color w:val="000000" w:themeColor="text1"/>
                      <w:spacing w:val="-10"/>
                      <w:w w:val="100"/>
                      <w:sz w:val="21"/>
                      <w:szCs w:val="21"/>
                      <w:highlight w:val="none"/>
                      <w14:textFill>
                        <w14:solidFill>
                          <w14:schemeClr w14:val="tx1"/>
                        </w14:solidFill>
                      </w14:textFill>
                    </w:rPr>
                  </w:pPr>
                  <w:r>
                    <w:rPr>
                      <w:rFonts w:hint="eastAsia"/>
                      <w:bCs/>
                      <w:color w:val="000000" w:themeColor="text1"/>
                      <w:spacing w:val="-10"/>
                      <w:w w:val="100"/>
                      <w:sz w:val="21"/>
                      <w:szCs w:val="21"/>
                      <w:highlight w:val="none"/>
                      <w14:textFill>
                        <w14:solidFill>
                          <w14:schemeClr w14:val="tx1"/>
                        </w14:solidFill>
                      </w14:textFill>
                    </w:rPr>
                    <w:t>生物质燃料</w:t>
                  </w:r>
                </w:p>
              </w:tc>
            </w:tr>
            <w:tr w14:paraId="78AEA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pct"/>
                  <w:vAlign w:val="center"/>
                </w:tcPr>
                <w:p w14:paraId="036F7CAD">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环境影响途径及危害后果</w:t>
                  </w:r>
                </w:p>
                <w:p w14:paraId="79D8548B">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（大气、地表 水、地下水等）</w:t>
                  </w:r>
                </w:p>
              </w:tc>
              <w:tc>
                <w:tcPr>
                  <w:tcW w:w="3371" w:type="pct"/>
                  <w:vAlign w:val="center"/>
                </w:tcPr>
                <w:p w14:paraId="27E30DA1">
                  <w:pPr>
                    <w:pStyle w:val="26"/>
                    <w:jc w:val="center"/>
                    <w:rPr>
                      <w:bCs/>
                      <w:color w:val="000000" w:themeColor="text1"/>
                      <w:spacing w:val="-10"/>
                      <w:w w:val="100"/>
                      <w:sz w:val="21"/>
                      <w:szCs w:val="21"/>
                      <w:highlight w:val="none"/>
                      <w14:textFill>
                        <w14:solidFill>
                          <w14:schemeClr w14:val="tx1"/>
                        </w14:solidFill>
                      </w14:textFill>
                    </w:rPr>
                  </w:pPr>
                  <w:r>
                    <w:rPr>
                      <w:rFonts w:hint="eastAsia"/>
                      <w:bCs/>
                      <w:color w:val="000000" w:themeColor="text1"/>
                      <w:spacing w:val="-10"/>
                      <w:w w:val="100"/>
                      <w:sz w:val="21"/>
                      <w:szCs w:val="21"/>
                      <w:highlight w:val="none"/>
                      <w14:textFill>
                        <w14:solidFill>
                          <w14:schemeClr w14:val="tx1"/>
                        </w14:solidFill>
                      </w14:textFill>
                    </w:rPr>
                    <w:t>生物质燃料堆存产生的粉尘、发生火灾衍生环境污染物</w:t>
                  </w:r>
                  <w:r>
                    <w:rPr>
                      <w:bCs/>
                      <w:color w:val="000000" w:themeColor="text1"/>
                      <w:spacing w:val="-10"/>
                      <w:w w:val="100"/>
                      <w:sz w:val="21"/>
                      <w:szCs w:val="21"/>
                      <w:highlight w:val="none"/>
                      <w14:textFill>
                        <w14:solidFill>
                          <w14:schemeClr w14:val="tx1"/>
                        </w14:solidFill>
                      </w14:textFill>
                    </w:rPr>
                    <w:t>。</w:t>
                  </w:r>
                </w:p>
              </w:tc>
            </w:tr>
            <w:tr w14:paraId="3428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8" w:type="pct"/>
                  <w:vAlign w:val="center"/>
                </w:tcPr>
                <w:p w14:paraId="2473478C">
                  <w:pPr>
                    <w:pStyle w:val="26"/>
                    <w:jc w:val="center"/>
                    <w:rPr>
                      <w:bCs/>
                      <w:color w:val="000000" w:themeColor="text1"/>
                      <w:spacing w:val="-10"/>
                      <w:w w:val="100"/>
                      <w:sz w:val="21"/>
                      <w:szCs w:val="21"/>
                      <w:highlight w:val="none"/>
                      <w14:textFill>
                        <w14:solidFill>
                          <w14:schemeClr w14:val="tx1"/>
                        </w14:solidFill>
                      </w14:textFill>
                    </w:rPr>
                  </w:pPr>
                  <w:r>
                    <w:rPr>
                      <w:bCs/>
                      <w:color w:val="000000" w:themeColor="text1"/>
                      <w:spacing w:val="-10"/>
                      <w:w w:val="100"/>
                      <w:sz w:val="21"/>
                      <w:szCs w:val="21"/>
                      <w:highlight w:val="none"/>
                      <w14:textFill>
                        <w14:solidFill>
                          <w14:schemeClr w14:val="tx1"/>
                        </w14:solidFill>
                      </w14:textFill>
                    </w:rPr>
                    <w:t>风险防范措施要求</w:t>
                  </w:r>
                </w:p>
              </w:tc>
              <w:tc>
                <w:tcPr>
                  <w:tcW w:w="3371" w:type="pct"/>
                  <w:vAlign w:val="center"/>
                </w:tcPr>
                <w:p w14:paraId="155CB71C">
                  <w:pPr>
                    <w:pStyle w:val="26"/>
                    <w:rPr>
                      <w:bCs/>
                      <w:color w:val="000000" w:themeColor="text1"/>
                      <w:spacing w:val="-10"/>
                      <w:w w:val="100"/>
                      <w:sz w:val="21"/>
                      <w:szCs w:val="21"/>
                      <w:highlight w:val="none"/>
                      <w14:textFill>
                        <w14:solidFill>
                          <w14:schemeClr w14:val="tx1"/>
                        </w14:solidFill>
                      </w14:textFill>
                    </w:rPr>
                  </w:pPr>
                  <w:r>
                    <w:rPr>
                      <w:rFonts w:hint="eastAsia"/>
                      <w:bCs/>
                      <w:color w:val="000000" w:themeColor="text1"/>
                      <w:spacing w:val="-10"/>
                      <w:w w:val="100"/>
                      <w:sz w:val="21"/>
                      <w:szCs w:val="21"/>
                      <w:highlight w:val="none"/>
                      <w14:textFill>
                        <w14:solidFill>
                          <w14:schemeClr w14:val="tx1"/>
                        </w14:solidFill>
                      </w14:textFill>
                    </w:rPr>
                    <w:t>①加强消防管理；</w:t>
                  </w:r>
                </w:p>
                <w:p w14:paraId="32C13C88">
                  <w:pPr>
                    <w:pStyle w:val="26"/>
                    <w:rPr>
                      <w:bCs/>
                      <w:color w:val="000000" w:themeColor="text1"/>
                      <w:spacing w:val="-10"/>
                      <w:w w:val="100"/>
                      <w:sz w:val="21"/>
                      <w:szCs w:val="21"/>
                      <w:highlight w:val="none"/>
                      <w14:textFill>
                        <w14:solidFill>
                          <w14:schemeClr w14:val="tx1"/>
                        </w14:solidFill>
                      </w14:textFill>
                    </w:rPr>
                  </w:pPr>
                  <w:r>
                    <w:rPr>
                      <w:rFonts w:hint="eastAsia"/>
                      <w:bCs/>
                      <w:color w:val="000000" w:themeColor="text1"/>
                      <w:spacing w:val="-10"/>
                      <w:w w:val="100"/>
                      <w:sz w:val="21"/>
                      <w:szCs w:val="21"/>
                      <w:highlight w:val="none"/>
                      <w14:textFill>
                        <w14:solidFill>
                          <w14:schemeClr w14:val="tx1"/>
                        </w14:solidFill>
                      </w14:textFill>
                    </w:rPr>
                    <w:t>②严格执行定期检查、日常巡查制度；</w:t>
                  </w:r>
                </w:p>
                <w:p w14:paraId="69569CA0">
                  <w:pPr>
                    <w:pStyle w:val="26"/>
                    <w:rPr>
                      <w:bCs/>
                      <w:color w:val="000000" w:themeColor="text1"/>
                      <w:spacing w:val="-10"/>
                      <w:w w:val="100"/>
                      <w:sz w:val="21"/>
                      <w:szCs w:val="21"/>
                      <w:highlight w:val="none"/>
                      <w14:textFill>
                        <w14:solidFill>
                          <w14:schemeClr w14:val="tx1"/>
                        </w14:solidFill>
                      </w14:textFill>
                    </w:rPr>
                  </w:pPr>
                  <w:r>
                    <w:rPr>
                      <w:rFonts w:hint="eastAsia"/>
                      <w:bCs/>
                      <w:color w:val="000000" w:themeColor="text1"/>
                      <w:spacing w:val="-10"/>
                      <w:w w:val="100"/>
                      <w:sz w:val="21"/>
                      <w:szCs w:val="21"/>
                      <w:highlight w:val="none"/>
                      <w14:textFill>
                        <w14:solidFill>
                          <w14:schemeClr w14:val="tx1"/>
                        </w14:solidFill>
                      </w14:textFill>
                    </w:rPr>
                    <w:t>③配置适量消防器材，并定期检查；</w:t>
                  </w:r>
                </w:p>
                <w:p w14:paraId="62147B27">
                  <w:pPr>
                    <w:pStyle w:val="26"/>
                    <w:rPr>
                      <w:bCs/>
                      <w:color w:val="000000" w:themeColor="text1"/>
                      <w:spacing w:val="-10"/>
                      <w:w w:val="100"/>
                      <w:sz w:val="21"/>
                      <w:szCs w:val="21"/>
                      <w:highlight w:val="none"/>
                      <w14:textFill>
                        <w14:solidFill>
                          <w14:schemeClr w14:val="tx1"/>
                        </w14:solidFill>
                      </w14:textFill>
                    </w:rPr>
                  </w:pPr>
                  <w:r>
                    <w:rPr>
                      <w:rFonts w:hint="eastAsia"/>
                      <w:bCs/>
                      <w:color w:val="000000" w:themeColor="text1"/>
                      <w:spacing w:val="-10"/>
                      <w:w w:val="100"/>
                      <w:sz w:val="21"/>
                      <w:szCs w:val="21"/>
                      <w:highlight w:val="none"/>
                      <w14:textFill>
                        <w14:solidFill>
                          <w14:schemeClr w14:val="tx1"/>
                        </w14:solidFill>
                      </w14:textFill>
                    </w:rPr>
                    <w:t>④严格控制明火。</w:t>
                  </w:r>
                </w:p>
              </w:tc>
            </w:tr>
          </w:tbl>
          <w:p w14:paraId="4A365E43">
            <w:pPr>
              <w:pStyle w:val="4"/>
              <w:spacing w:after="0"/>
              <w:ind w:left="0" w:leftChars="0" w:firstLine="482"/>
              <w:jc w:val="left"/>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6</w:t>
            </w:r>
            <w:r>
              <w:rPr>
                <w:rFonts w:hint="eastAsia"/>
                <w:b/>
                <w:bCs/>
                <w:color w:val="000000" w:themeColor="text1"/>
                <w:highlight w:val="none"/>
                <w:lang w:eastAsia="zh-CN"/>
                <w14:textFill>
                  <w14:solidFill>
                    <w14:schemeClr w14:val="tx1"/>
                  </w14:solidFill>
                </w14:textFill>
              </w:rPr>
              <w:t>.</w:t>
            </w:r>
            <w:r>
              <w:rPr>
                <w:rFonts w:hint="eastAsia"/>
                <w:b/>
                <w:bCs/>
                <w:color w:val="000000" w:themeColor="text1"/>
                <w:highlight w:val="none"/>
                <w14:textFill>
                  <w14:solidFill>
                    <w14:schemeClr w14:val="tx1"/>
                  </w14:solidFill>
                </w14:textFill>
              </w:rPr>
              <w:t>监测计划</w:t>
            </w:r>
          </w:p>
          <w:p w14:paraId="0793FBD1">
            <w:pPr>
              <w:pStyle w:val="4"/>
              <w:spacing w:after="0"/>
              <w:ind w:left="0" w:leftChars="0" w:firstLine="480"/>
              <w:jc w:val="lef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本项目监测项目及频次参照《排污单位自行监测技术指南——火力发电及锅炉》（</w:t>
            </w:r>
            <w:r>
              <w:rPr>
                <w:color w:val="000000" w:themeColor="text1"/>
                <w:highlight w:val="none"/>
                <w14:textFill>
                  <w14:solidFill>
                    <w14:schemeClr w14:val="tx1"/>
                  </w14:solidFill>
                </w14:textFill>
              </w:rPr>
              <w:t>HJ8</w:t>
            </w:r>
            <w:r>
              <w:rPr>
                <w:rFonts w:hint="eastAsia"/>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t>-2017</w:t>
            </w:r>
            <w:r>
              <w:rPr>
                <w:rFonts w:hint="eastAsia"/>
                <w:color w:val="000000" w:themeColor="text1"/>
                <w:highlight w:val="none"/>
                <w14:textFill>
                  <w14:solidFill>
                    <w14:schemeClr w14:val="tx1"/>
                  </w14:solidFill>
                </w14:textFill>
              </w:rPr>
              <w:t>）、《排污许可证申请与核发技术规范 锅炉》（</w:t>
            </w:r>
            <w:r>
              <w:rPr>
                <w:color w:val="000000" w:themeColor="text1"/>
                <w:highlight w:val="none"/>
                <w14:textFill>
                  <w14:solidFill>
                    <w14:schemeClr w14:val="tx1"/>
                  </w14:solidFill>
                </w14:textFill>
              </w:rPr>
              <w:t>HJ953-2018</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内蒙古自治区“十四五”生态环境保护规划</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中的有关规定确定</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本项目废气具体监测点位选取及监测频次见表</w:t>
            </w:r>
            <w:r>
              <w:rPr>
                <w:rFonts w:hint="eastAsia"/>
                <w:color w:val="000000" w:themeColor="text1"/>
                <w:highlight w:val="none"/>
                <w:lang w:val="en-US" w:eastAsia="zh-CN"/>
                <w14:textFill>
                  <w14:solidFill>
                    <w14:schemeClr w14:val="tx1"/>
                  </w14:solidFill>
                </w14:textFill>
              </w:rPr>
              <w:t>18</w:t>
            </w:r>
            <w:r>
              <w:rPr>
                <w:rFonts w:hint="eastAsia"/>
                <w:color w:val="000000" w:themeColor="text1"/>
                <w:highlight w:val="none"/>
                <w14:textFill>
                  <w14:solidFill>
                    <w14:schemeClr w14:val="tx1"/>
                  </w14:solidFill>
                </w14:textFill>
              </w:rPr>
              <w:t>。</w:t>
            </w:r>
          </w:p>
          <w:p w14:paraId="7FE26569">
            <w:pPr>
              <w:pStyle w:val="4"/>
              <w:spacing w:after="0"/>
              <w:ind w:left="0" w:leftChars="0" w:firstLine="48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排污单位自行监测信息公开内容及方式按照《企业环境信息依法披露管理办法》（</w:t>
            </w:r>
            <w:r>
              <w:rPr>
                <w:rFonts w:hint="eastAsia"/>
                <w:color w:val="000000" w:themeColor="text1"/>
                <w:highlight w:val="none"/>
                <w:lang w:val="en-US" w:eastAsia="zh-CN"/>
                <w14:textFill>
                  <w14:solidFill>
                    <w14:schemeClr w14:val="tx1"/>
                  </w14:solidFill>
                </w14:textFill>
              </w:rPr>
              <w:t>生态环境</w:t>
            </w:r>
            <w:r>
              <w:rPr>
                <w:rFonts w:hint="eastAsia"/>
                <w:color w:val="000000" w:themeColor="text1"/>
                <w:highlight w:val="none"/>
                <w14:textFill>
                  <w14:solidFill>
                    <w14:schemeClr w14:val="tx1"/>
                  </w14:solidFill>
                </w14:textFill>
              </w:rPr>
              <w:t>部令第</w:t>
            </w:r>
            <w:r>
              <w:rPr>
                <w:rFonts w:hint="eastAsia"/>
                <w:color w:val="000000" w:themeColor="text1"/>
                <w:highlight w:val="none"/>
                <w:lang w:val="en-US" w:eastAsia="zh-CN"/>
                <w14:textFill>
                  <w14:solidFill>
                    <w14:schemeClr w14:val="tx1"/>
                  </w14:solidFill>
                </w14:textFill>
              </w:rPr>
              <w:t>24</w:t>
            </w:r>
            <w:r>
              <w:rPr>
                <w:rFonts w:hint="eastAsia"/>
                <w:color w:val="000000" w:themeColor="text1"/>
                <w:highlight w:val="none"/>
                <w14:textFill>
                  <w14:solidFill>
                    <w14:schemeClr w14:val="tx1"/>
                  </w14:solidFill>
                </w14:textFill>
              </w:rPr>
              <w:t>号）执行。</w:t>
            </w:r>
          </w:p>
          <w:p w14:paraId="1E707B91">
            <w:pPr>
              <w:jc w:val="center"/>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18</w:t>
            </w:r>
            <w:r>
              <w:rPr>
                <w:rFonts w:hint="eastAsia"/>
                <w:b/>
                <w:bCs/>
                <w:color w:val="000000" w:themeColor="text1"/>
                <w:sz w:val="24"/>
                <w:highlight w:val="none"/>
                <w14:textFill>
                  <w14:solidFill>
                    <w14:schemeClr w14:val="tx1"/>
                  </w14:solidFill>
                </w14:textFill>
              </w:rPr>
              <w:t xml:space="preserve">  项目环境自行监测一览表</w:t>
            </w:r>
          </w:p>
          <w:tbl>
            <w:tblPr>
              <w:tblStyle w:val="18"/>
              <w:tblW w:w="8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1500"/>
              <w:gridCol w:w="1088"/>
              <w:gridCol w:w="1062"/>
              <w:gridCol w:w="3438"/>
            </w:tblGrid>
            <w:tr w14:paraId="3648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93" w:type="dxa"/>
                  <w:vAlign w:val="center"/>
                </w:tcPr>
                <w:p w14:paraId="25A5015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排放类型</w:t>
                  </w:r>
                </w:p>
              </w:tc>
              <w:tc>
                <w:tcPr>
                  <w:tcW w:w="1500" w:type="dxa"/>
                  <w:vAlign w:val="center"/>
                </w:tcPr>
                <w:p w14:paraId="70E59FF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监测项目</w:t>
                  </w:r>
                </w:p>
              </w:tc>
              <w:tc>
                <w:tcPr>
                  <w:tcW w:w="1088" w:type="dxa"/>
                  <w:vAlign w:val="center"/>
                </w:tcPr>
                <w:p w14:paraId="700F99C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监测点位</w:t>
                  </w:r>
                </w:p>
              </w:tc>
              <w:tc>
                <w:tcPr>
                  <w:tcW w:w="1062" w:type="dxa"/>
                  <w:vAlign w:val="center"/>
                </w:tcPr>
                <w:p w14:paraId="5407BC5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监测频次</w:t>
                  </w:r>
                </w:p>
              </w:tc>
              <w:tc>
                <w:tcPr>
                  <w:tcW w:w="3438" w:type="dxa"/>
                  <w:vAlign w:val="center"/>
                </w:tcPr>
                <w:p w14:paraId="67DD0E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执行标准</w:t>
                  </w:r>
                </w:p>
              </w:tc>
            </w:tr>
            <w:tr w14:paraId="3C146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3" w:type="dxa"/>
                  <w:vMerge w:val="restart"/>
                  <w:vAlign w:val="center"/>
                </w:tcPr>
                <w:p w14:paraId="63D3069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废气</w:t>
                  </w:r>
                </w:p>
              </w:tc>
              <w:tc>
                <w:tcPr>
                  <w:tcW w:w="1500" w:type="dxa"/>
                  <w:vAlign w:val="center"/>
                </w:tcPr>
                <w:p w14:paraId="3A63778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颗粒物</w:t>
                  </w:r>
                </w:p>
              </w:tc>
              <w:tc>
                <w:tcPr>
                  <w:tcW w:w="1088" w:type="dxa"/>
                  <w:vMerge w:val="restart"/>
                  <w:vAlign w:val="center"/>
                </w:tcPr>
                <w:p w14:paraId="4C3BA6C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锅炉烟囱</w:t>
                  </w:r>
                </w:p>
              </w:tc>
              <w:tc>
                <w:tcPr>
                  <w:tcW w:w="1062" w:type="dxa"/>
                  <w:vMerge w:val="restart"/>
                  <w:vAlign w:val="center"/>
                </w:tcPr>
                <w:p w14:paraId="1A4500F3">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在线监测</w:t>
                  </w:r>
                </w:p>
              </w:tc>
              <w:tc>
                <w:tcPr>
                  <w:tcW w:w="3438" w:type="dxa"/>
                  <w:vMerge w:val="restart"/>
                  <w:vAlign w:val="center"/>
                </w:tcPr>
                <w:p w14:paraId="512B11C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《锅炉大气污染物排放标准》（GB13271-2014）表2中排放浓度限值</w:t>
                  </w:r>
                </w:p>
              </w:tc>
            </w:tr>
            <w:tr w14:paraId="166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093" w:type="dxa"/>
                  <w:vMerge w:val="continue"/>
                  <w:vAlign w:val="center"/>
                </w:tcPr>
                <w:p w14:paraId="1FAA4C87">
                  <w:pPr>
                    <w:jc w:val="center"/>
                    <w:rPr>
                      <w:color w:val="000000" w:themeColor="text1"/>
                      <w:highlight w:val="none"/>
                      <w14:textFill>
                        <w14:solidFill>
                          <w14:schemeClr w14:val="tx1"/>
                        </w14:solidFill>
                      </w14:textFill>
                    </w:rPr>
                  </w:pPr>
                </w:p>
              </w:tc>
              <w:tc>
                <w:tcPr>
                  <w:tcW w:w="1500" w:type="dxa"/>
                  <w:vAlign w:val="center"/>
                </w:tcPr>
                <w:p w14:paraId="1F6CEC0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NO</w:t>
                  </w:r>
                  <w:r>
                    <w:rPr>
                      <w:rFonts w:hint="eastAsia"/>
                      <w:color w:val="000000" w:themeColor="text1"/>
                      <w:highlight w:val="none"/>
                      <w:vertAlign w:val="subscript"/>
                      <w14:textFill>
                        <w14:solidFill>
                          <w14:schemeClr w14:val="tx1"/>
                        </w14:solidFill>
                      </w14:textFill>
                    </w:rPr>
                    <w:t>X</w:t>
                  </w:r>
                </w:p>
              </w:tc>
              <w:tc>
                <w:tcPr>
                  <w:tcW w:w="1088" w:type="dxa"/>
                  <w:vMerge w:val="continue"/>
                  <w:vAlign w:val="center"/>
                </w:tcPr>
                <w:p w14:paraId="635CF81D">
                  <w:pPr>
                    <w:jc w:val="center"/>
                    <w:rPr>
                      <w:color w:val="000000" w:themeColor="text1"/>
                      <w:highlight w:val="none"/>
                      <w14:textFill>
                        <w14:solidFill>
                          <w14:schemeClr w14:val="tx1"/>
                        </w14:solidFill>
                      </w14:textFill>
                    </w:rPr>
                  </w:pPr>
                </w:p>
              </w:tc>
              <w:tc>
                <w:tcPr>
                  <w:tcW w:w="1062" w:type="dxa"/>
                  <w:vMerge w:val="continue"/>
                  <w:vAlign w:val="center"/>
                </w:tcPr>
                <w:p w14:paraId="0C5BAA19">
                  <w:pPr>
                    <w:jc w:val="center"/>
                    <w:rPr>
                      <w:color w:val="000000" w:themeColor="text1"/>
                      <w:highlight w:val="none"/>
                      <w14:textFill>
                        <w14:solidFill>
                          <w14:schemeClr w14:val="tx1"/>
                        </w14:solidFill>
                      </w14:textFill>
                    </w:rPr>
                  </w:pPr>
                </w:p>
              </w:tc>
              <w:tc>
                <w:tcPr>
                  <w:tcW w:w="3438" w:type="dxa"/>
                  <w:vMerge w:val="continue"/>
                  <w:vAlign w:val="center"/>
                </w:tcPr>
                <w:p w14:paraId="446EF840">
                  <w:pPr>
                    <w:jc w:val="center"/>
                    <w:rPr>
                      <w:color w:val="000000" w:themeColor="text1"/>
                      <w:highlight w:val="none"/>
                      <w14:textFill>
                        <w14:solidFill>
                          <w14:schemeClr w14:val="tx1"/>
                        </w14:solidFill>
                      </w14:textFill>
                    </w:rPr>
                  </w:pPr>
                </w:p>
              </w:tc>
            </w:tr>
            <w:tr w14:paraId="1CF1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093" w:type="dxa"/>
                  <w:vMerge w:val="continue"/>
                  <w:vAlign w:val="center"/>
                </w:tcPr>
                <w:p w14:paraId="33BD8EDF">
                  <w:pPr>
                    <w:jc w:val="center"/>
                    <w:rPr>
                      <w:color w:val="000000" w:themeColor="text1"/>
                      <w:highlight w:val="none"/>
                      <w14:textFill>
                        <w14:solidFill>
                          <w14:schemeClr w14:val="tx1"/>
                        </w14:solidFill>
                      </w14:textFill>
                    </w:rPr>
                  </w:pPr>
                </w:p>
              </w:tc>
              <w:tc>
                <w:tcPr>
                  <w:tcW w:w="1500" w:type="dxa"/>
                  <w:vAlign w:val="center"/>
                </w:tcPr>
                <w:p w14:paraId="4085AC0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SO</w:t>
                  </w:r>
                  <w:r>
                    <w:rPr>
                      <w:rFonts w:hint="eastAsia"/>
                      <w:color w:val="000000" w:themeColor="text1"/>
                      <w:highlight w:val="none"/>
                      <w:vertAlign w:val="subscript"/>
                      <w14:textFill>
                        <w14:solidFill>
                          <w14:schemeClr w14:val="tx1"/>
                        </w14:solidFill>
                      </w14:textFill>
                    </w:rPr>
                    <w:t>2</w:t>
                  </w:r>
                </w:p>
              </w:tc>
              <w:tc>
                <w:tcPr>
                  <w:tcW w:w="1088" w:type="dxa"/>
                  <w:vMerge w:val="continue"/>
                  <w:vAlign w:val="center"/>
                </w:tcPr>
                <w:p w14:paraId="2FF408E6">
                  <w:pPr>
                    <w:jc w:val="center"/>
                    <w:rPr>
                      <w:color w:val="000000" w:themeColor="text1"/>
                      <w:highlight w:val="none"/>
                      <w14:textFill>
                        <w14:solidFill>
                          <w14:schemeClr w14:val="tx1"/>
                        </w14:solidFill>
                      </w14:textFill>
                    </w:rPr>
                  </w:pPr>
                </w:p>
              </w:tc>
              <w:tc>
                <w:tcPr>
                  <w:tcW w:w="1062" w:type="dxa"/>
                  <w:vMerge w:val="continue"/>
                  <w:vAlign w:val="center"/>
                </w:tcPr>
                <w:p w14:paraId="60D8BE9A">
                  <w:pPr>
                    <w:jc w:val="center"/>
                    <w:rPr>
                      <w:color w:val="000000" w:themeColor="text1"/>
                      <w:highlight w:val="none"/>
                      <w14:textFill>
                        <w14:solidFill>
                          <w14:schemeClr w14:val="tx1"/>
                        </w14:solidFill>
                      </w14:textFill>
                    </w:rPr>
                  </w:pPr>
                </w:p>
              </w:tc>
              <w:tc>
                <w:tcPr>
                  <w:tcW w:w="3438" w:type="dxa"/>
                  <w:vMerge w:val="continue"/>
                  <w:vAlign w:val="center"/>
                </w:tcPr>
                <w:p w14:paraId="38453694">
                  <w:pPr>
                    <w:jc w:val="center"/>
                    <w:rPr>
                      <w:color w:val="000000" w:themeColor="text1"/>
                      <w:highlight w:val="none"/>
                      <w14:textFill>
                        <w14:solidFill>
                          <w14:schemeClr w14:val="tx1"/>
                        </w14:solidFill>
                      </w14:textFill>
                    </w:rPr>
                  </w:pPr>
                </w:p>
              </w:tc>
            </w:tr>
            <w:tr w14:paraId="428C3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93" w:type="dxa"/>
                  <w:vMerge w:val="continue"/>
                  <w:vAlign w:val="center"/>
                </w:tcPr>
                <w:p w14:paraId="10799EDC">
                  <w:pPr>
                    <w:jc w:val="center"/>
                    <w:rPr>
                      <w:color w:val="000000" w:themeColor="text1"/>
                      <w:highlight w:val="none"/>
                      <w14:textFill>
                        <w14:solidFill>
                          <w14:schemeClr w14:val="tx1"/>
                        </w14:solidFill>
                      </w14:textFill>
                    </w:rPr>
                  </w:pPr>
                </w:p>
              </w:tc>
              <w:tc>
                <w:tcPr>
                  <w:tcW w:w="1500" w:type="dxa"/>
                  <w:vAlign w:val="center"/>
                </w:tcPr>
                <w:p w14:paraId="4B40DD0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林格曼黑度</w:t>
                  </w:r>
                </w:p>
              </w:tc>
              <w:tc>
                <w:tcPr>
                  <w:tcW w:w="1088" w:type="dxa"/>
                  <w:vMerge w:val="restart"/>
                  <w:vAlign w:val="center"/>
                </w:tcPr>
                <w:p w14:paraId="6D8EB4C7">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锅炉烟囱</w:t>
                  </w:r>
                </w:p>
              </w:tc>
              <w:tc>
                <w:tcPr>
                  <w:tcW w:w="1062" w:type="dxa"/>
                  <w:vMerge w:val="restart"/>
                  <w:vAlign w:val="center"/>
                </w:tcPr>
                <w:p w14:paraId="4C5A48D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1次/月</w:t>
                  </w:r>
                </w:p>
              </w:tc>
              <w:tc>
                <w:tcPr>
                  <w:tcW w:w="3438" w:type="dxa"/>
                  <w:vMerge w:val="continue"/>
                  <w:vAlign w:val="center"/>
                </w:tcPr>
                <w:p w14:paraId="003AA39E">
                  <w:pPr>
                    <w:jc w:val="center"/>
                    <w:rPr>
                      <w:color w:val="000000" w:themeColor="text1"/>
                      <w:highlight w:val="none"/>
                      <w14:textFill>
                        <w14:solidFill>
                          <w14:schemeClr w14:val="tx1"/>
                        </w14:solidFill>
                      </w14:textFill>
                    </w:rPr>
                  </w:pPr>
                </w:p>
              </w:tc>
            </w:tr>
            <w:tr w14:paraId="26C3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93" w:type="dxa"/>
                  <w:vMerge w:val="continue"/>
                  <w:vAlign w:val="center"/>
                </w:tcPr>
                <w:p w14:paraId="4A151523">
                  <w:pPr>
                    <w:jc w:val="center"/>
                    <w:rPr>
                      <w:color w:val="000000" w:themeColor="text1"/>
                      <w:highlight w:val="none"/>
                      <w14:textFill>
                        <w14:solidFill>
                          <w14:schemeClr w14:val="tx1"/>
                        </w14:solidFill>
                      </w14:textFill>
                    </w:rPr>
                  </w:pPr>
                </w:p>
              </w:tc>
              <w:tc>
                <w:tcPr>
                  <w:tcW w:w="1500" w:type="dxa"/>
                  <w:vAlign w:val="center"/>
                </w:tcPr>
                <w:p w14:paraId="4DAAAFD1">
                  <w:pPr>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汞及其化合物</w:t>
                  </w:r>
                </w:p>
              </w:tc>
              <w:tc>
                <w:tcPr>
                  <w:tcW w:w="1088" w:type="dxa"/>
                  <w:vMerge w:val="continue"/>
                  <w:vAlign w:val="center"/>
                </w:tcPr>
                <w:p w14:paraId="7692A963">
                  <w:pPr>
                    <w:jc w:val="center"/>
                    <w:rPr>
                      <w:color w:val="000000" w:themeColor="text1"/>
                      <w:highlight w:val="none"/>
                      <w14:textFill>
                        <w14:solidFill>
                          <w14:schemeClr w14:val="tx1"/>
                        </w14:solidFill>
                      </w14:textFill>
                    </w:rPr>
                  </w:pPr>
                </w:p>
              </w:tc>
              <w:tc>
                <w:tcPr>
                  <w:tcW w:w="1062" w:type="dxa"/>
                  <w:vMerge w:val="continue"/>
                  <w:vAlign w:val="center"/>
                </w:tcPr>
                <w:p w14:paraId="67C07A01">
                  <w:pPr>
                    <w:jc w:val="center"/>
                    <w:rPr>
                      <w:color w:val="000000" w:themeColor="text1"/>
                      <w:highlight w:val="none"/>
                      <w14:textFill>
                        <w14:solidFill>
                          <w14:schemeClr w14:val="tx1"/>
                        </w14:solidFill>
                      </w14:textFill>
                    </w:rPr>
                  </w:pPr>
                </w:p>
              </w:tc>
              <w:tc>
                <w:tcPr>
                  <w:tcW w:w="3438" w:type="dxa"/>
                  <w:vMerge w:val="continue"/>
                  <w:vAlign w:val="center"/>
                </w:tcPr>
                <w:p w14:paraId="7C4821DA">
                  <w:pPr>
                    <w:jc w:val="center"/>
                    <w:rPr>
                      <w:color w:val="000000" w:themeColor="text1"/>
                      <w:highlight w:val="none"/>
                      <w14:textFill>
                        <w14:solidFill>
                          <w14:schemeClr w14:val="tx1"/>
                        </w14:solidFill>
                      </w14:textFill>
                    </w:rPr>
                  </w:pPr>
                </w:p>
              </w:tc>
            </w:tr>
            <w:tr w14:paraId="10AA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6B03052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噪声</w:t>
                  </w:r>
                </w:p>
              </w:tc>
              <w:tc>
                <w:tcPr>
                  <w:tcW w:w="1500" w:type="dxa"/>
                  <w:vAlign w:val="center"/>
                </w:tcPr>
                <w:p w14:paraId="5074B94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等效连续A声级</w:t>
                  </w:r>
                </w:p>
              </w:tc>
              <w:tc>
                <w:tcPr>
                  <w:tcW w:w="1088" w:type="dxa"/>
                  <w:vAlign w:val="center"/>
                </w:tcPr>
                <w:p w14:paraId="5993631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厂界四周</w:t>
                  </w:r>
                </w:p>
              </w:tc>
              <w:tc>
                <w:tcPr>
                  <w:tcW w:w="1062" w:type="dxa"/>
                  <w:vAlign w:val="center"/>
                </w:tcPr>
                <w:p w14:paraId="3B40059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1次/季度</w:t>
                  </w:r>
                </w:p>
              </w:tc>
              <w:tc>
                <w:tcPr>
                  <w:tcW w:w="3438" w:type="dxa"/>
                  <w:vAlign w:val="center"/>
                </w:tcPr>
                <w:p w14:paraId="765D93B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《工业企业厂界环境噪声排放标准》（GB12348-2008）中的2类标准</w:t>
                  </w:r>
                </w:p>
              </w:tc>
            </w:tr>
            <w:tr w14:paraId="2834E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1" w:type="dxa"/>
                  <w:gridSpan w:val="5"/>
                  <w:vAlign w:val="center"/>
                </w:tcPr>
                <w:p w14:paraId="5F24C40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备注：纳入全厂自行监测计划。</w:t>
                  </w:r>
                </w:p>
              </w:tc>
            </w:tr>
          </w:tbl>
          <w:p w14:paraId="5CAD924F">
            <w:pPr>
              <w:spacing w:line="360" w:lineRule="auto"/>
              <w:ind w:firstLine="482" w:firstLineChars="200"/>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7</w:t>
            </w:r>
            <w:r>
              <w:rPr>
                <w:rFonts w:hint="eastAsia"/>
                <w:b/>
                <w:bCs/>
                <w:color w:val="000000" w:themeColor="text1"/>
                <w:sz w:val="24"/>
                <w:highlight w:val="none"/>
                <w:lang w:eastAsia="zh-CN"/>
                <w14:textFill>
                  <w14:solidFill>
                    <w14:schemeClr w14:val="tx1"/>
                  </w14:solidFill>
                </w14:textFill>
              </w:rPr>
              <w:t>.</w:t>
            </w:r>
            <w:r>
              <w:rPr>
                <w:rFonts w:hint="eastAsia"/>
                <w:b/>
                <w:bCs/>
                <w:color w:val="000000" w:themeColor="text1"/>
                <w:sz w:val="24"/>
                <w:highlight w:val="none"/>
                <w14:textFill>
                  <w14:solidFill>
                    <w14:schemeClr w14:val="tx1"/>
                  </w14:solidFill>
                </w14:textFill>
              </w:rPr>
              <w:t>竣工验收一览表</w:t>
            </w:r>
          </w:p>
          <w:p w14:paraId="301A6DA6">
            <w:pPr>
              <w:jc w:val="center"/>
              <w:rPr>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19</w:t>
            </w:r>
            <w:r>
              <w:rPr>
                <w:rFonts w:hint="eastAsia"/>
                <w:b/>
                <w:bCs/>
                <w:color w:val="000000" w:themeColor="text1"/>
                <w:sz w:val="24"/>
                <w:highlight w:val="none"/>
                <w14:textFill>
                  <w14:solidFill>
                    <w14:schemeClr w14:val="tx1"/>
                  </w14:solidFill>
                </w14:textFill>
              </w:rPr>
              <w:t xml:space="preserve">   竣工验收一览表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964"/>
              <w:gridCol w:w="1699"/>
              <w:gridCol w:w="1344"/>
              <w:gridCol w:w="2054"/>
              <w:gridCol w:w="1578"/>
            </w:tblGrid>
            <w:tr w14:paraId="0CCF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9" w:type="pct"/>
                  <w:vAlign w:val="center"/>
                </w:tcPr>
                <w:p w14:paraId="229E353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类型</w:t>
                  </w:r>
                </w:p>
              </w:tc>
              <w:tc>
                <w:tcPr>
                  <w:tcW w:w="589" w:type="pct"/>
                  <w:vAlign w:val="center"/>
                </w:tcPr>
                <w:p w14:paraId="6BF4595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污染工序</w:t>
                  </w:r>
                </w:p>
              </w:tc>
              <w:tc>
                <w:tcPr>
                  <w:tcW w:w="1038" w:type="pct"/>
                  <w:vAlign w:val="center"/>
                </w:tcPr>
                <w:p w14:paraId="08682E76">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污染因子</w:t>
                  </w:r>
                </w:p>
              </w:tc>
              <w:tc>
                <w:tcPr>
                  <w:tcW w:w="821" w:type="pct"/>
                  <w:vAlign w:val="center"/>
                </w:tcPr>
                <w:p w14:paraId="62F38C2F">
                  <w:pPr>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监测频次</w:t>
                  </w:r>
                </w:p>
              </w:tc>
              <w:tc>
                <w:tcPr>
                  <w:tcW w:w="1255" w:type="pct"/>
                  <w:vAlign w:val="center"/>
                </w:tcPr>
                <w:p w14:paraId="2036460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验收内容</w:t>
                  </w:r>
                </w:p>
              </w:tc>
              <w:tc>
                <w:tcPr>
                  <w:tcW w:w="964" w:type="pct"/>
                  <w:vAlign w:val="center"/>
                </w:tcPr>
                <w:p w14:paraId="77B5BFD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验收标准</w:t>
                  </w:r>
                </w:p>
              </w:tc>
            </w:tr>
            <w:tr w14:paraId="0D07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29" w:type="pct"/>
                  <w:vAlign w:val="center"/>
                </w:tcPr>
                <w:p w14:paraId="68B6B84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废气</w:t>
                  </w:r>
                </w:p>
              </w:tc>
              <w:tc>
                <w:tcPr>
                  <w:tcW w:w="589" w:type="pct"/>
                  <w:vAlign w:val="center"/>
                </w:tcPr>
                <w:p w14:paraId="2845FFD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锅炉烟气</w:t>
                  </w:r>
                </w:p>
              </w:tc>
              <w:tc>
                <w:tcPr>
                  <w:tcW w:w="1038" w:type="pct"/>
                  <w:vAlign w:val="center"/>
                </w:tcPr>
                <w:p w14:paraId="67F13693">
                  <w:pPr>
                    <w:jc w:val="center"/>
                    <w:rPr>
                      <w:rFonts w:hint="eastAsia"/>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颗粒物</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、二氧化硫、</w:t>
                  </w:r>
                  <w:r>
                    <w:rPr>
                      <w:rFonts w:hint="default" w:ascii="Times New Roman" w:hAnsi="Times New Roman" w:eastAsia="宋体" w:cs="Times New Roman"/>
                      <w:color w:val="000000" w:themeColor="text1"/>
                      <w:sz w:val="21"/>
                      <w:szCs w:val="21"/>
                      <w:highlight w:val="none"/>
                      <w14:textFill>
                        <w14:solidFill>
                          <w14:schemeClr w14:val="tx1"/>
                        </w14:solidFill>
                      </w14:textFill>
                    </w:rPr>
                    <w:t>NOx</w:t>
                  </w:r>
                  <w:r>
                    <w:rPr>
                      <w:rFonts w:hint="eastAsia" w:ascii="Times New Roman" w:hAnsi="Times New Roman" w:eastAsia="宋体" w:cs="Times New Roman"/>
                      <w:color w:val="000000" w:themeColor="text1"/>
                      <w:sz w:val="21"/>
                      <w:szCs w:val="21"/>
                      <w:highlight w:val="none"/>
                      <w:lang w:eastAsia="zh-CN"/>
                      <w14:textFill>
                        <w14:solidFill>
                          <w14:schemeClr w14:val="tx1"/>
                        </w14:solidFill>
                      </w14:textFill>
                    </w:rPr>
                    <w:t>、汞及其化合物、林格曼黑度</w:t>
                  </w:r>
                </w:p>
              </w:tc>
              <w:tc>
                <w:tcPr>
                  <w:tcW w:w="821" w:type="pct"/>
                  <w:vAlign w:val="center"/>
                </w:tcPr>
                <w:p w14:paraId="62548820">
                  <w:pPr>
                    <w:jc w:val="center"/>
                    <w:rPr>
                      <w:rFonts w:hint="eastAsia"/>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连续监测2天，每天3次</w:t>
                  </w:r>
                </w:p>
              </w:tc>
              <w:tc>
                <w:tcPr>
                  <w:tcW w:w="1255" w:type="pct"/>
                  <w:vAlign w:val="center"/>
                </w:tcPr>
                <w:p w14:paraId="1AD7FAC5">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多管除尘器+布袋除尘器+一根35m高烟囱</w:t>
                  </w:r>
                </w:p>
              </w:tc>
              <w:tc>
                <w:tcPr>
                  <w:tcW w:w="964" w:type="pct"/>
                  <w:vAlign w:val="center"/>
                </w:tcPr>
                <w:p w14:paraId="5376B10A">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《锅炉大气污染物排放标准》（GB13271-2014）表2中排放浓度限值</w:t>
                  </w:r>
                  <w:r>
                    <w:rPr>
                      <w:rFonts w:hint="eastAsia"/>
                      <w:color w:val="000000" w:themeColor="text1"/>
                      <w:highlight w:val="none"/>
                      <w:lang w:eastAsia="zh-CN"/>
                      <w14:textFill>
                        <w14:solidFill>
                          <w14:schemeClr w14:val="tx1"/>
                        </w14:solidFill>
                      </w14:textFill>
                    </w:rPr>
                    <w:t>。</w:t>
                  </w:r>
                </w:p>
              </w:tc>
            </w:tr>
            <w:tr w14:paraId="6357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29" w:type="pct"/>
                  <w:vAlign w:val="center"/>
                </w:tcPr>
                <w:p w14:paraId="7763BFC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废水</w:t>
                  </w:r>
                </w:p>
              </w:tc>
              <w:tc>
                <w:tcPr>
                  <w:tcW w:w="589" w:type="pct"/>
                  <w:vAlign w:val="center"/>
                </w:tcPr>
                <w:p w14:paraId="4287A89D">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生产废水</w:t>
                  </w:r>
                </w:p>
              </w:tc>
              <w:tc>
                <w:tcPr>
                  <w:tcW w:w="1038" w:type="pct"/>
                  <w:vAlign w:val="center"/>
                </w:tcPr>
                <w:p w14:paraId="65978F52">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821" w:type="pct"/>
                  <w:vAlign w:val="center"/>
                </w:tcPr>
                <w:p w14:paraId="3391D497">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255" w:type="pct"/>
                  <w:vAlign w:val="center"/>
                </w:tcPr>
                <w:p w14:paraId="12F1BB74">
                  <w:pPr>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生产废水主要为锅炉排水、</w:t>
                  </w:r>
                  <w:r>
                    <w:rPr>
                      <w:rFonts w:hint="eastAsia"/>
                      <w:color w:val="000000" w:themeColor="text1"/>
                      <w:szCs w:val="21"/>
                      <w:highlight w:val="none"/>
                      <w14:textFill>
                        <w14:solidFill>
                          <w14:schemeClr w14:val="tx1"/>
                        </w14:solidFill>
                      </w14:textFill>
                    </w:rPr>
                    <w:t>软化水系统排水</w:t>
                  </w:r>
                  <w:r>
                    <w:rPr>
                      <w:rFonts w:hint="eastAsia" w:ascii="宋体" w:hAnsi="宋体" w:cs="宋体"/>
                      <w:color w:val="000000" w:themeColor="text1"/>
                      <w:szCs w:val="21"/>
                      <w:highlight w:val="none"/>
                      <w14:textFill>
                        <w14:solidFill>
                          <w14:schemeClr w14:val="tx1"/>
                        </w14:solidFill>
                      </w14:textFill>
                    </w:rPr>
                    <w:t>通过管道输送至现有水处理系统处置</w:t>
                  </w:r>
                  <w:r>
                    <w:rPr>
                      <w:rFonts w:hint="eastAsia" w:ascii="宋体" w:hAnsi="宋体" w:cs="宋体"/>
                      <w:color w:val="000000" w:themeColor="text1"/>
                      <w:szCs w:val="21"/>
                      <w:highlight w:val="none"/>
                      <w:lang w:eastAsia="zh-CN"/>
                      <w14:textFill>
                        <w14:solidFill>
                          <w14:schemeClr w14:val="tx1"/>
                        </w14:solidFill>
                      </w14:textFill>
                    </w:rPr>
                    <w:t>。</w:t>
                  </w:r>
                </w:p>
              </w:tc>
              <w:tc>
                <w:tcPr>
                  <w:tcW w:w="964" w:type="pct"/>
                  <w:vAlign w:val="center"/>
                </w:tcPr>
                <w:p w14:paraId="748D5C11">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不外排</w:t>
                  </w:r>
                  <w:r>
                    <w:rPr>
                      <w:rFonts w:hint="eastAsia"/>
                      <w:color w:val="000000" w:themeColor="text1"/>
                      <w:highlight w:val="none"/>
                      <w:lang w:eastAsia="zh-CN"/>
                      <w14:textFill>
                        <w14:solidFill>
                          <w14:schemeClr w14:val="tx1"/>
                        </w14:solidFill>
                      </w14:textFill>
                    </w:rPr>
                    <w:t>。</w:t>
                  </w:r>
                </w:p>
              </w:tc>
            </w:tr>
            <w:tr w14:paraId="71AF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29" w:type="pct"/>
                  <w:vMerge w:val="restart"/>
                  <w:vAlign w:val="center"/>
                </w:tcPr>
                <w:p w14:paraId="3C8A064B">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固废</w:t>
                  </w:r>
                </w:p>
              </w:tc>
              <w:tc>
                <w:tcPr>
                  <w:tcW w:w="589" w:type="pct"/>
                  <w:vAlign w:val="center"/>
                </w:tcPr>
                <w:p w14:paraId="67E63858">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锅炉灰渣</w:t>
                  </w:r>
                </w:p>
              </w:tc>
              <w:tc>
                <w:tcPr>
                  <w:tcW w:w="1038" w:type="pct"/>
                  <w:vAlign w:val="center"/>
                </w:tcPr>
                <w:p w14:paraId="677B1932">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821" w:type="pct"/>
                  <w:vAlign w:val="center"/>
                </w:tcPr>
                <w:p w14:paraId="2F873F87">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255" w:type="pct"/>
                  <w:vAlign w:val="center"/>
                </w:tcPr>
                <w:p w14:paraId="0FD91D16">
                  <w:pPr>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吨袋包装，锅炉房暂存定期由车辆拉运至本公司复垦项目进行绿化施肥</w:t>
                  </w:r>
                  <w:r>
                    <w:rPr>
                      <w:rFonts w:hint="eastAsia"/>
                      <w:color w:val="000000" w:themeColor="text1"/>
                      <w:highlight w:val="none"/>
                      <w:lang w:eastAsia="zh-CN"/>
                      <w14:textFill>
                        <w14:solidFill>
                          <w14:schemeClr w14:val="tx1"/>
                        </w14:solidFill>
                      </w14:textFill>
                    </w:rPr>
                    <w:t>。</w:t>
                  </w:r>
                </w:p>
              </w:tc>
              <w:tc>
                <w:tcPr>
                  <w:tcW w:w="964" w:type="pct"/>
                  <w:vMerge w:val="restart"/>
                  <w:vAlign w:val="center"/>
                </w:tcPr>
                <w:p w14:paraId="19A67186">
                  <w:pPr>
                    <w:jc w:val="both"/>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固废全部利用或妥善处理，不外排</w:t>
                  </w:r>
                  <w:r>
                    <w:rPr>
                      <w:rFonts w:hint="eastAsia"/>
                      <w:color w:val="000000" w:themeColor="text1"/>
                      <w:highlight w:val="none"/>
                      <w:lang w:eastAsia="zh-CN"/>
                      <w14:textFill>
                        <w14:solidFill>
                          <w14:schemeClr w14:val="tx1"/>
                        </w14:solidFill>
                      </w14:textFill>
                    </w:rPr>
                    <w:t>。</w:t>
                  </w:r>
                </w:p>
              </w:tc>
            </w:tr>
            <w:tr w14:paraId="77A0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29" w:type="pct"/>
                  <w:vMerge w:val="continue"/>
                  <w:vAlign w:val="center"/>
                </w:tcPr>
                <w:p w14:paraId="5F8A1DE6">
                  <w:pPr>
                    <w:jc w:val="center"/>
                    <w:rPr>
                      <w:color w:val="000000" w:themeColor="text1"/>
                      <w:highlight w:val="none"/>
                      <w14:textFill>
                        <w14:solidFill>
                          <w14:schemeClr w14:val="tx1"/>
                        </w14:solidFill>
                      </w14:textFill>
                    </w:rPr>
                  </w:pPr>
                </w:p>
              </w:tc>
              <w:tc>
                <w:tcPr>
                  <w:tcW w:w="589" w:type="pct"/>
                  <w:vAlign w:val="center"/>
                </w:tcPr>
                <w:p w14:paraId="511F95EA">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废离子交换树脂</w:t>
                  </w:r>
                </w:p>
              </w:tc>
              <w:tc>
                <w:tcPr>
                  <w:tcW w:w="1038" w:type="pct"/>
                  <w:vAlign w:val="center"/>
                </w:tcPr>
                <w:p w14:paraId="6F619D37">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821" w:type="pct"/>
                  <w:vAlign w:val="center"/>
                </w:tcPr>
                <w:p w14:paraId="7AFA9459">
                  <w:pPr>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w:t>
                  </w:r>
                </w:p>
              </w:tc>
              <w:tc>
                <w:tcPr>
                  <w:tcW w:w="1255" w:type="pct"/>
                  <w:vAlign w:val="center"/>
                </w:tcPr>
                <w:p w14:paraId="79AF4230">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由厂家回收。</w:t>
                  </w:r>
                </w:p>
              </w:tc>
              <w:tc>
                <w:tcPr>
                  <w:tcW w:w="964" w:type="pct"/>
                  <w:vMerge w:val="continue"/>
                  <w:vAlign w:val="center"/>
                </w:tcPr>
                <w:p w14:paraId="25B28F72">
                  <w:pPr>
                    <w:jc w:val="center"/>
                    <w:rPr>
                      <w:color w:val="000000" w:themeColor="text1"/>
                      <w:highlight w:val="none"/>
                      <w14:textFill>
                        <w14:solidFill>
                          <w14:schemeClr w14:val="tx1"/>
                        </w14:solidFill>
                      </w14:textFill>
                    </w:rPr>
                  </w:pPr>
                </w:p>
              </w:tc>
            </w:tr>
            <w:tr w14:paraId="3B19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vAlign w:val="center"/>
                </w:tcPr>
                <w:p w14:paraId="6730DC2E">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噪声</w:t>
                  </w:r>
                </w:p>
              </w:tc>
              <w:tc>
                <w:tcPr>
                  <w:tcW w:w="589" w:type="pct"/>
                  <w:vAlign w:val="center"/>
                </w:tcPr>
                <w:p w14:paraId="4E5CE53C">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设备噪声</w:t>
                  </w:r>
                </w:p>
              </w:tc>
              <w:tc>
                <w:tcPr>
                  <w:tcW w:w="1038" w:type="pct"/>
                  <w:vAlign w:val="center"/>
                </w:tcPr>
                <w:p w14:paraId="21B7D2DA">
                  <w:pPr>
                    <w:jc w:val="center"/>
                    <w:rPr>
                      <w:rFonts w:hint="eastAsia"/>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等效</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A声级</w:t>
                  </w:r>
                </w:p>
              </w:tc>
              <w:tc>
                <w:tcPr>
                  <w:tcW w:w="821" w:type="pct"/>
                  <w:vAlign w:val="center"/>
                </w:tcPr>
                <w:p w14:paraId="01F86CF8">
                  <w:pPr>
                    <w:jc w:val="center"/>
                    <w:rPr>
                      <w:rFonts w:hint="eastAsia" w:eastAsia="宋体"/>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14:textFill>
                        <w14:solidFill>
                          <w14:schemeClr w14:val="tx1"/>
                        </w14:solidFill>
                      </w14:textFill>
                    </w:rPr>
                    <w:t>连测2天（昼、夜各一次）</w:t>
                  </w:r>
                </w:p>
              </w:tc>
              <w:tc>
                <w:tcPr>
                  <w:tcW w:w="1255" w:type="pct"/>
                  <w:vAlign w:val="center"/>
                </w:tcPr>
                <w:p w14:paraId="052FAA66">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低噪声设备，风机进出口减振、出气口处装导流消声器，水泵基础及进出口减振、厂房隔声。</w:t>
                  </w:r>
                </w:p>
              </w:tc>
              <w:tc>
                <w:tcPr>
                  <w:tcW w:w="964" w:type="pct"/>
                  <w:vAlign w:val="center"/>
                </w:tcPr>
                <w:p w14:paraId="62765929">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bl>
          <w:p w14:paraId="61F5D4DB">
            <w:pPr>
              <w:numPr>
                <w:ilvl w:val="0"/>
                <w:numId w:val="0"/>
              </w:numPr>
              <w:spacing w:line="360" w:lineRule="auto"/>
              <w:ind w:firstLine="482" w:firstLineChars="200"/>
              <w:rPr>
                <w:b/>
                <w:bCs/>
                <w:color w:val="000000" w:themeColor="text1"/>
                <w:sz w:val="24"/>
                <w:highlight w:val="none"/>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8.</w:t>
            </w:r>
            <w:r>
              <w:rPr>
                <w:rFonts w:hint="eastAsia"/>
                <w:b/>
                <w:bCs/>
                <w:color w:val="000000" w:themeColor="text1"/>
                <w:sz w:val="24"/>
                <w:highlight w:val="none"/>
                <w14:textFill>
                  <w14:solidFill>
                    <w14:schemeClr w14:val="tx1"/>
                  </w14:solidFill>
                </w14:textFill>
              </w:rPr>
              <w:t>环保投资一览表</w:t>
            </w:r>
          </w:p>
          <w:p w14:paraId="7619B809">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项目总投资</w:t>
            </w:r>
            <w:r>
              <w:rPr>
                <w:rFonts w:hint="eastAsia"/>
                <w:color w:val="000000" w:themeColor="text1"/>
                <w:sz w:val="24"/>
                <w:highlight w:val="none"/>
                <w:lang w:val="en-US" w:eastAsia="zh-CN"/>
                <w14:textFill>
                  <w14:solidFill>
                    <w14:schemeClr w14:val="tx1"/>
                  </w14:solidFill>
                </w14:textFill>
              </w:rPr>
              <w:t>15.8</w:t>
            </w:r>
            <w:r>
              <w:rPr>
                <w:rFonts w:hint="eastAsia"/>
                <w:color w:val="000000" w:themeColor="text1"/>
                <w:sz w:val="24"/>
                <w:highlight w:val="none"/>
                <w14:textFill>
                  <w14:solidFill>
                    <w14:schemeClr w14:val="tx1"/>
                  </w14:solidFill>
                </w14:textFill>
              </w:rPr>
              <w:t>万元，其中环保投资</w:t>
            </w:r>
            <w:r>
              <w:rPr>
                <w:rFonts w:hint="eastAsia"/>
                <w:color w:val="000000" w:themeColor="text1"/>
                <w:sz w:val="24"/>
                <w:highlight w:val="none"/>
                <w:lang w:val="en-US" w:eastAsia="zh-CN"/>
                <w14:textFill>
                  <w14:solidFill>
                    <w14:schemeClr w14:val="tx1"/>
                  </w14:solidFill>
                </w14:textFill>
              </w:rPr>
              <w:t>5</w:t>
            </w:r>
            <w:r>
              <w:rPr>
                <w:rFonts w:hint="eastAsia"/>
                <w:color w:val="000000" w:themeColor="text1"/>
                <w:sz w:val="24"/>
                <w:highlight w:val="none"/>
                <w14:textFill>
                  <w14:solidFill>
                    <w14:schemeClr w14:val="tx1"/>
                  </w14:solidFill>
                </w14:textFill>
              </w:rPr>
              <w:t>万元，占总投资的</w:t>
            </w:r>
            <w:r>
              <w:rPr>
                <w:rFonts w:hint="eastAsia"/>
                <w:color w:val="000000" w:themeColor="text1"/>
                <w:sz w:val="24"/>
                <w:highlight w:val="none"/>
                <w:lang w:val="en-US" w:eastAsia="zh-CN"/>
                <w14:textFill>
                  <w14:solidFill>
                    <w14:schemeClr w14:val="tx1"/>
                  </w14:solidFill>
                </w14:textFill>
              </w:rPr>
              <w:t>32.6</w:t>
            </w:r>
            <w:r>
              <w:rPr>
                <w:rFonts w:hint="eastAsia"/>
                <w:color w:val="000000" w:themeColor="text1"/>
                <w:sz w:val="24"/>
                <w:highlight w:val="none"/>
                <w14:textFill>
                  <w14:solidFill>
                    <w14:schemeClr w14:val="tx1"/>
                  </w14:solidFill>
                </w14:textFill>
              </w:rPr>
              <w:t>%。</w:t>
            </w:r>
          </w:p>
          <w:p w14:paraId="29054FC1">
            <w:pPr>
              <w:ind w:firstLine="482" w:firstLineChars="200"/>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表</w:t>
            </w:r>
            <w:r>
              <w:rPr>
                <w:rFonts w:hint="eastAsia"/>
                <w:b/>
                <w:bCs/>
                <w:color w:val="000000" w:themeColor="text1"/>
                <w:sz w:val="24"/>
                <w:highlight w:val="none"/>
                <w:lang w:val="en-US" w:eastAsia="zh-CN"/>
                <w14:textFill>
                  <w14:solidFill>
                    <w14:schemeClr w14:val="tx1"/>
                  </w14:solidFill>
                </w14:textFill>
              </w:rPr>
              <w:t>20</w:t>
            </w:r>
            <w:r>
              <w:rPr>
                <w:rFonts w:hint="eastAsia"/>
                <w:b/>
                <w:bCs/>
                <w:color w:val="000000" w:themeColor="text1"/>
                <w:sz w:val="24"/>
                <w:highlight w:val="none"/>
                <w14:textFill>
                  <w14:solidFill>
                    <w14:schemeClr w14:val="tx1"/>
                  </w14:solidFill>
                </w14:textFill>
              </w:rPr>
              <w:t xml:space="preserve">  环保投资一览表</w:t>
            </w:r>
          </w:p>
          <w:tbl>
            <w:tblPr>
              <w:tblStyle w:val="17"/>
              <w:tblW w:w="8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603"/>
              <w:gridCol w:w="1606"/>
              <w:gridCol w:w="3309"/>
              <w:gridCol w:w="615"/>
              <w:gridCol w:w="570"/>
              <w:gridCol w:w="1414"/>
            </w:tblGrid>
            <w:tr w14:paraId="33525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603" w:type="dxa"/>
                  <w:vAlign w:val="center"/>
                </w:tcPr>
                <w:p w14:paraId="109A9B4C">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序号</w:t>
                  </w:r>
                </w:p>
              </w:tc>
              <w:tc>
                <w:tcPr>
                  <w:tcW w:w="1606" w:type="dxa"/>
                  <w:vAlign w:val="center"/>
                </w:tcPr>
                <w:p w14:paraId="558D1402">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污染源</w:t>
                  </w:r>
                </w:p>
              </w:tc>
              <w:tc>
                <w:tcPr>
                  <w:tcW w:w="3309" w:type="dxa"/>
                  <w:vAlign w:val="center"/>
                </w:tcPr>
                <w:p w14:paraId="60AE7DC9">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污染防治措施</w:t>
                  </w:r>
                </w:p>
              </w:tc>
              <w:tc>
                <w:tcPr>
                  <w:tcW w:w="615" w:type="dxa"/>
                  <w:vAlign w:val="center"/>
                </w:tcPr>
                <w:p w14:paraId="458E86D5">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单位</w:t>
                  </w:r>
                </w:p>
              </w:tc>
              <w:tc>
                <w:tcPr>
                  <w:tcW w:w="570" w:type="dxa"/>
                  <w:vAlign w:val="center"/>
                </w:tcPr>
                <w:p w14:paraId="5443DAD8">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数量</w:t>
                  </w:r>
                </w:p>
              </w:tc>
              <w:tc>
                <w:tcPr>
                  <w:tcW w:w="1414" w:type="dxa"/>
                  <w:vAlign w:val="center"/>
                </w:tcPr>
                <w:p w14:paraId="33675DCD">
                  <w:pPr>
                    <w:widowControl/>
                    <w:adjustRightInd w:val="0"/>
                    <w:snapToGrid w:val="0"/>
                    <w:jc w:val="center"/>
                    <w:rPr>
                      <w:color w:val="000000" w:themeColor="text1"/>
                      <w:spacing w:val="-12"/>
                      <w:kern w:val="0"/>
                      <w:szCs w:val="21"/>
                      <w:highlight w:val="none"/>
                      <w14:textFill>
                        <w14:solidFill>
                          <w14:schemeClr w14:val="tx1"/>
                        </w14:solidFill>
                      </w14:textFill>
                    </w:rPr>
                  </w:pPr>
                  <w:r>
                    <w:rPr>
                      <w:color w:val="000000" w:themeColor="text1"/>
                      <w:spacing w:val="-12"/>
                      <w:kern w:val="0"/>
                      <w:szCs w:val="21"/>
                      <w:highlight w:val="none"/>
                      <w14:textFill>
                        <w14:solidFill>
                          <w14:schemeClr w14:val="tx1"/>
                        </w14:solidFill>
                      </w14:textFill>
                    </w:rPr>
                    <w:t>环保投资（万元）</w:t>
                  </w:r>
                </w:p>
              </w:tc>
            </w:tr>
            <w:tr w14:paraId="69B5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03" w:type="dxa"/>
                  <w:vAlign w:val="center"/>
                </w:tcPr>
                <w:p w14:paraId="1EE29909">
                  <w:pPr>
                    <w:widowControl/>
                    <w:adjustRightInd w:val="0"/>
                    <w:snapToGrid w:val="0"/>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废气</w:t>
                  </w:r>
                </w:p>
              </w:tc>
              <w:tc>
                <w:tcPr>
                  <w:tcW w:w="1606" w:type="dxa"/>
                  <w:vAlign w:val="center"/>
                </w:tcPr>
                <w:p w14:paraId="2404AAC4">
                  <w:pPr>
                    <w:widowControl/>
                    <w:adjustRightInd w:val="0"/>
                    <w:snapToGrid w:val="0"/>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除尘器</w:t>
                  </w:r>
                </w:p>
              </w:tc>
              <w:tc>
                <w:tcPr>
                  <w:tcW w:w="3309" w:type="dxa"/>
                  <w:vAlign w:val="center"/>
                </w:tcPr>
                <w:p w14:paraId="32DFDEDF">
                  <w:pPr>
                    <w:widowControl/>
                    <w:adjustRightInd w:val="0"/>
                    <w:snapToGrid w:val="0"/>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多管除尘器+布袋除尘器</w:t>
                  </w:r>
                </w:p>
              </w:tc>
              <w:tc>
                <w:tcPr>
                  <w:tcW w:w="615" w:type="dxa"/>
                  <w:vAlign w:val="center"/>
                </w:tcPr>
                <w:p w14:paraId="02F4279F">
                  <w:pPr>
                    <w:widowControl/>
                    <w:adjustRightInd w:val="0"/>
                    <w:snapToGrid w:val="0"/>
                    <w:jc w:val="center"/>
                    <w:rPr>
                      <w:color w:val="000000" w:themeColor="text1"/>
                      <w:spacing w:val="-6"/>
                      <w:kern w:val="0"/>
                      <w:szCs w:val="21"/>
                      <w:highlight w:val="none"/>
                      <w14:textFill>
                        <w14:solidFill>
                          <w14:schemeClr w14:val="tx1"/>
                        </w14:solidFill>
                      </w14:textFill>
                    </w:rPr>
                  </w:pPr>
                  <w:r>
                    <w:rPr>
                      <w:rFonts w:hint="eastAsia"/>
                      <w:color w:val="000000" w:themeColor="text1"/>
                      <w:spacing w:val="-6"/>
                      <w:kern w:val="0"/>
                      <w:szCs w:val="21"/>
                      <w:highlight w:val="none"/>
                      <w14:textFill>
                        <w14:solidFill>
                          <w14:schemeClr w14:val="tx1"/>
                        </w14:solidFill>
                      </w14:textFill>
                    </w:rPr>
                    <w:t>套</w:t>
                  </w:r>
                </w:p>
              </w:tc>
              <w:tc>
                <w:tcPr>
                  <w:tcW w:w="570" w:type="dxa"/>
                  <w:vAlign w:val="center"/>
                </w:tcPr>
                <w:p w14:paraId="7A6EB3C3">
                  <w:pPr>
                    <w:widowControl/>
                    <w:adjustRightInd w:val="0"/>
                    <w:snapToGrid w:val="0"/>
                    <w:jc w:val="center"/>
                    <w:rPr>
                      <w:color w:val="000000" w:themeColor="text1"/>
                      <w:spacing w:val="-6"/>
                      <w:kern w:val="0"/>
                      <w:szCs w:val="21"/>
                      <w:highlight w:val="none"/>
                      <w14:textFill>
                        <w14:solidFill>
                          <w14:schemeClr w14:val="tx1"/>
                        </w14:solidFill>
                      </w14:textFill>
                    </w:rPr>
                  </w:pPr>
                  <w:r>
                    <w:rPr>
                      <w:rFonts w:hint="eastAsia"/>
                      <w:color w:val="000000" w:themeColor="text1"/>
                      <w:spacing w:val="-6"/>
                      <w:kern w:val="0"/>
                      <w:szCs w:val="21"/>
                      <w:highlight w:val="none"/>
                      <w14:textFill>
                        <w14:solidFill>
                          <w14:schemeClr w14:val="tx1"/>
                        </w14:solidFill>
                      </w14:textFill>
                    </w:rPr>
                    <w:t>1</w:t>
                  </w:r>
                </w:p>
              </w:tc>
              <w:tc>
                <w:tcPr>
                  <w:tcW w:w="1414" w:type="dxa"/>
                  <w:vAlign w:val="center"/>
                </w:tcPr>
                <w:p w14:paraId="40D7FF2B">
                  <w:pPr>
                    <w:widowControl/>
                    <w:adjustRightInd w:val="0"/>
                    <w:snapToGrid w:val="0"/>
                    <w:jc w:val="center"/>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w:t>
                  </w:r>
                </w:p>
              </w:tc>
            </w:tr>
            <w:tr w14:paraId="4A7A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603" w:type="dxa"/>
                  <w:vAlign w:val="center"/>
                </w:tcPr>
                <w:p w14:paraId="2FED9C10">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噪声</w:t>
                  </w:r>
                </w:p>
              </w:tc>
              <w:tc>
                <w:tcPr>
                  <w:tcW w:w="1606" w:type="dxa"/>
                  <w:vAlign w:val="center"/>
                </w:tcPr>
                <w:p w14:paraId="0A0DA9E5">
                  <w:pPr>
                    <w:widowControl/>
                    <w:adjustRightInd w:val="0"/>
                    <w:snapToGrid w:val="0"/>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生产设备</w:t>
                  </w:r>
                </w:p>
              </w:tc>
              <w:tc>
                <w:tcPr>
                  <w:tcW w:w="3309" w:type="dxa"/>
                  <w:vAlign w:val="center"/>
                </w:tcPr>
                <w:p w14:paraId="51428358">
                  <w:pPr>
                    <w:widowControl/>
                    <w:adjustRightInd w:val="0"/>
                    <w:snapToGrid w:val="0"/>
                    <w:jc w:val="center"/>
                    <w:rPr>
                      <w:rFonts w:hint="eastAsia" w:eastAsia="宋体"/>
                      <w:color w:val="000000" w:themeColor="text1"/>
                      <w:spacing w:val="-8"/>
                      <w:kern w:val="0"/>
                      <w:szCs w:val="21"/>
                      <w:highlight w:val="none"/>
                      <w:lang w:eastAsia="zh-CN"/>
                      <w14:textFill>
                        <w14:solidFill>
                          <w14:schemeClr w14:val="tx1"/>
                        </w14:solidFill>
                      </w14:textFill>
                    </w:rPr>
                  </w:pPr>
                  <w:r>
                    <w:rPr>
                      <w:color w:val="000000" w:themeColor="text1"/>
                      <w:spacing w:val="-8"/>
                      <w:kern w:val="0"/>
                      <w:szCs w:val="21"/>
                      <w:highlight w:val="none"/>
                      <w14:textFill>
                        <w14:solidFill>
                          <w14:schemeClr w14:val="tx1"/>
                        </w14:solidFill>
                      </w14:textFill>
                    </w:rPr>
                    <w:t>选用低噪声设备，安装减振垫</w:t>
                  </w:r>
                  <w:r>
                    <w:rPr>
                      <w:rFonts w:hint="eastAsia"/>
                      <w:color w:val="000000" w:themeColor="text1"/>
                      <w:spacing w:val="-8"/>
                      <w:kern w:val="0"/>
                      <w:szCs w:val="21"/>
                      <w:highlight w:val="none"/>
                      <w:lang w:eastAsia="zh-CN"/>
                      <w14:textFill>
                        <w14:solidFill>
                          <w14:schemeClr w14:val="tx1"/>
                        </w14:solidFill>
                      </w14:textFill>
                    </w:rPr>
                    <w:t>。</w:t>
                  </w:r>
                </w:p>
              </w:tc>
              <w:tc>
                <w:tcPr>
                  <w:tcW w:w="615" w:type="dxa"/>
                  <w:vAlign w:val="center"/>
                </w:tcPr>
                <w:p w14:paraId="4547D2A0">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w:t>
                  </w:r>
                </w:p>
              </w:tc>
              <w:tc>
                <w:tcPr>
                  <w:tcW w:w="570" w:type="dxa"/>
                  <w:vAlign w:val="center"/>
                </w:tcPr>
                <w:p w14:paraId="71B51809">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w:t>
                  </w:r>
                </w:p>
              </w:tc>
              <w:tc>
                <w:tcPr>
                  <w:tcW w:w="1414" w:type="dxa"/>
                  <w:vAlign w:val="center"/>
                </w:tcPr>
                <w:p w14:paraId="28964279">
                  <w:pPr>
                    <w:widowControl/>
                    <w:adjustRightInd w:val="0"/>
                    <w:snapToGrid w:val="0"/>
                    <w:jc w:val="center"/>
                    <w:rPr>
                      <w:color w:val="000000" w:themeColor="text1"/>
                      <w:spacing w:val="-12"/>
                      <w:kern w:val="0"/>
                      <w:szCs w:val="21"/>
                      <w:highlight w:val="none"/>
                      <w14:textFill>
                        <w14:solidFill>
                          <w14:schemeClr w14:val="tx1"/>
                        </w14:solidFill>
                      </w14:textFill>
                    </w:rPr>
                  </w:pPr>
                  <w:r>
                    <w:rPr>
                      <w:rFonts w:hint="eastAsia"/>
                      <w:color w:val="000000" w:themeColor="text1"/>
                      <w:spacing w:val="-12"/>
                      <w:kern w:val="0"/>
                      <w:szCs w:val="21"/>
                      <w:highlight w:val="none"/>
                      <w14:textFill>
                        <w14:solidFill>
                          <w14:schemeClr w14:val="tx1"/>
                        </w14:solidFill>
                      </w14:textFill>
                    </w:rPr>
                    <w:t>/</w:t>
                  </w:r>
                </w:p>
              </w:tc>
            </w:tr>
            <w:tr w14:paraId="26EC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 w:hRule="atLeast"/>
                <w:jc w:val="center"/>
              </w:trPr>
              <w:tc>
                <w:tcPr>
                  <w:tcW w:w="603" w:type="dxa"/>
                  <w:vMerge w:val="restart"/>
                  <w:vAlign w:val="center"/>
                </w:tcPr>
                <w:p w14:paraId="2A65F31D">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固废</w:t>
                  </w:r>
                </w:p>
              </w:tc>
              <w:tc>
                <w:tcPr>
                  <w:tcW w:w="1606" w:type="dxa"/>
                  <w:vMerge w:val="restart"/>
                  <w:vAlign w:val="center"/>
                </w:tcPr>
                <w:p w14:paraId="18773EDA">
                  <w:pPr>
                    <w:widowControl/>
                    <w:adjustRightInd w:val="0"/>
                    <w:snapToGrid w:val="0"/>
                    <w:jc w:val="center"/>
                    <w:rPr>
                      <w:color w:val="000000" w:themeColor="text1"/>
                      <w:kern w:val="0"/>
                      <w:szCs w:val="21"/>
                      <w:highlight w:val="none"/>
                      <w14:textFill>
                        <w14:solidFill>
                          <w14:schemeClr w14:val="tx1"/>
                        </w14:solidFill>
                      </w14:textFill>
                    </w:rPr>
                  </w:pPr>
                  <w:r>
                    <w:rPr>
                      <w:rFonts w:hint="eastAsia"/>
                      <w:color w:val="000000" w:themeColor="text1"/>
                      <w:kern w:val="0"/>
                      <w:szCs w:val="21"/>
                      <w:highlight w:val="none"/>
                      <w14:textFill>
                        <w14:solidFill>
                          <w14:schemeClr w14:val="tx1"/>
                        </w14:solidFill>
                      </w14:textFill>
                    </w:rPr>
                    <w:t>锅炉灰渣、废离子交换树脂</w:t>
                  </w:r>
                </w:p>
              </w:tc>
              <w:tc>
                <w:tcPr>
                  <w:tcW w:w="3309" w:type="dxa"/>
                  <w:vAlign w:val="center"/>
                </w:tcPr>
                <w:p w14:paraId="1FEFED99">
                  <w:pPr>
                    <w:widowControl/>
                    <w:adjustRightInd w:val="0"/>
                    <w:snapToGrid w:val="0"/>
                    <w:jc w:val="center"/>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14:textFill>
                        <w14:solidFill>
                          <w14:schemeClr w14:val="tx1"/>
                        </w14:solidFill>
                      </w14:textFill>
                    </w:rPr>
                    <w:t>锅炉灰渣吨袋包装，锅炉房暂存</w:t>
                  </w:r>
                  <w:r>
                    <w:rPr>
                      <w:rFonts w:hint="eastAsia"/>
                      <w:color w:val="000000" w:themeColor="text1"/>
                      <w:kern w:val="0"/>
                      <w:szCs w:val="21"/>
                      <w:highlight w:val="none"/>
                      <w:lang w:eastAsia="zh-CN"/>
                      <w14:textFill>
                        <w14:solidFill>
                          <w14:schemeClr w14:val="tx1"/>
                        </w14:solidFill>
                      </w14:textFill>
                    </w:rPr>
                    <w:t>后</w:t>
                  </w:r>
                  <w:r>
                    <w:rPr>
                      <w:rFonts w:hint="eastAsia"/>
                      <w:color w:val="000000" w:themeColor="text1"/>
                      <w:kern w:val="0"/>
                      <w:szCs w:val="21"/>
                      <w:highlight w:val="none"/>
                      <w14:textFill>
                        <w14:solidFill>
                          <w14:schemeClr w14:val="tx1"/>
                        </w14:solidFill>
                      </w14:textFill>
                    </w:rPr>
                    <w:t>定期由车辆拉运至本公司复垦项目进行绿化施肥</w:t>
                  </w:r>
                  <w:r>
                    <w:rPr>
                      <w:rFonts w:hint="eastAsia"/>
                      <w:color w:val="000000" w:themeColor="text1"/>
                      <w:kern w:val="0"/>
                      <w:szCs w:val="21"/>
                      <w:highlight w:val="none"/>
                      <w:lang w:eastAsia="zh-CN"/>
                      <w14:textFill>
                        <w14:solidFill>
                          <w14:schemeClr w14:val="tx1"/>
                        </w14:solidFill>
                      </w14:textFill>
                    </w:rPr>
                    <w:t>。</w:t>
                  </w:r>
                </w:p>
              </w:tc>
              <w:tc>
                <w:tcPr>
                  <w:tcW w:w="615" w:type="dxa"/>
                  <w:vMerge w:val="restart"/>
                  <w:vAlign w:val="center"/>
                </w:tcPr>
                <w:p w14:paraId="44D7BF2C">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w:t>
                  </w:r>
                </w:p>
              </w:tc>
              <w:tc>
                <w:tcPr>
                  <w:tcW w:w="570" w:type="dxa"/>
                  <w:vMerge w:val="restart"/>
                  <w:vAlign w:val="center"/>
                </w:tcPr>
                <w:p w14:paraId="7B599D88">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w:t>
                  </w:r>
                </w:p>
              </w:tc>
              <w:tc>
                <w:tcPr>
                  <w:tcW w:w="1414" w:type="dxa"/>
                  <w:vMerge w:val="restart"/>
                  <w:vAlign w:val="center"/>
                </w:tcPr>
                <w:p w14:paraId="50B66342">
                  <w:pPr>
                    <w:widowControl/>
                    <w:adjustRightInd w:val="0"/>
                    <w:snapToGrid w:val="0"/>
                    <w:jc w:val="center"/>
                    <w:rPr>
                      <w:color w:val="000000" w:themeColor="text1"/>
                      <w:spacing w:val="-12"/>
                      <w:kern w:val="0"/>
                      <w:szCs w:val="21"/>
                      <w:highlight w:val="none"/>
                      <w14:textFill>
                        <w14:solidFill>
                          <w14:schemeClr w14:val="tx1"/>
                        </w14:solidFill>
                      </w14:textFill>
                    </w:rPr>
                  </w:pPr>
                  <w:r>
                    <w:rPr>
                      <w:rFonts w:hint="eastAsia"/>
                      <w:color w:val="000000" w:themeColor="text1"/>
                      <w:spacing w:val="-12"/>
                      <w:kern w:val="0"/>
                      <w:szCs w:val="21"/>
                      <w:highlight w:val="none"/>
                      <w14:textFill>
                        <w14:solidFill>
                          <w14:schemeClr w14:val="tx1"/>
                        </w14:solidFill>
                      </w14:textFill>
                    </w:rPr>
                    <w:t>/</w:t>
                  </w:r>
                </w:p>
              </w:tc>
            </w:tr>
            <w:tr w14:paraId="4A0B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6" w:hRule="atLeast"/>
                <w:jc w:val="center"/>
              </w:trPr>
              <w:tc>
                <w:tcPr>
                  <w:tcW w:w="603" w:type="dxa"/>
                  <w:vMerge w:val="continue"/>
                  <w:vAlign w:val="center"/>
                </w:tcPr>
                <w:p w14:paraId="2E49792C">
                  <w:pPr>
                    <w:widowControl/>
                    <w:adjustRightInd w:val="0"/>
                    <w:snapToGrid w:val="0"/>
                    <w:jc w:val="center"/>
                    <w:rPr>
                      <w:color w:val="000000" w:themeColor="text1"/>
                      <w:highlight w:val="none"/>
                      <w14:textFill>
                        <w14:solidFill>
                          <w14:schemeClr w14:val="tx1"/>
                        </w14:solidFill>
                      </w14:textFill>
                    </w:rPr>
                  </w:pPr>
                </w:p>
              </w:tc>
              <w:tc>
                <w:tcPr>
                  <w:tcW w:w="1606" w:type="dxa"/>
                  <w:vMerge w:val="continue"/>
                  <w:vAlign w:val="center"/>
                </w:tcPr>
                <w:p w14:paraId="0D578026">
                  <w:pPr>
                    <w:widowControl/>
                    <w:adjustRightInd w:val="0"/>
                    <w:snapToGrid w:val="0"/>
                    <w:jc w:val="center"/>
                    <w:rPr>
                      <w:color w:val="000000" w:themeColor="text1"/>
                      <w:highlight w:val="none"/>
                      <w14:textFill>
                        <w14:solidFill>
                          <w14:schemeClr w14:val="tx1"/>
                        </w14:solidFill>
                      </w14:textFill>
                    </w:rPr>
                  </w:pPr>
                </w:p>
              </w:tc>
              <w:tc>
                <w:tcPr>
                  <w:tcW w:w="3309" w:type="dxa"/>
                  <w:vAlign w:val="center"/>
                </w:tcPr>
                <w:p w14:paraId="6FEAE50F">
                  <w:pPr>
                    <w:widowControl/>
                    <w:adjustRightInd w:val="0"/>
                    <w:snapToGrid w:val="0"/>
                    <w:jc w:val="center"/>
                    <w:rPr>
                      <w:rFonts w:hint="eastAsia" w:eastAsia="宋体"/>
                      <w:iCs/>
                      <w:color w:val="000000" w:themeColor="text1"/>
                      <w:szCs w:val="21"/>
                      <w:highlight w:val="none"/>
                      <w:lang w:eastAsia="zh-CN"/>
                      <w14:textFill>
                        <w14:solidFill>
                          <w14:schemeClr w14:val="tx1"/>
                        </w14:solidFill>
                      </w14:textFill>
                    </w:rPr>
                  </w:pPr>
                  <w:r>
                    <w:rPr>
                      <w:rFonts w:hint="eastAsia"/>
                      <w:iCs/>
                      <w:color w:val="000000" w:themeColor="text1"/>
                      <w:szCs w:val="21"/>
                      <w:highlight w:val="none"/>
                      <w14:textFill>
                        <w14:solidFill>
                          <w14:schemeClr w14:val="tx1"/>
                        </w14:solidFill>
                      </w14:textFill>
                    </w:rPr>
                    <w:t>废离子交换树脂由厂家回收</w:t>
                  </w:r>
                  <w:r>
                    <w:rPr>
                      <w:rFonts w:hint="eastAsia"/>
                      <w:iCs/>
                      <w:color w:val="000000" w:themeColor="text1"/>
                      <w:szCs w:val="21"/>
                      <w:highlight w:val="none"/>
                      <w:lang w:eastAsia="zh-CN"/>
                      <w14:textFill>
                        <w14:solidFill>
                          <w14:schemeClr w14:val="tx1"/>
                        </w14:solidFill>
                      </w14:textFill>
                    </w:rPr>
                    <w:t>。</w:t>
                  </w:r>
                </w:p>
              </w:tc>
              <w:tc>
                <w:tcPr>
                  <w:tcW w:w="615" w:type="dxa"/>
                  <w:vMerge w:val="continue"/>
                  <w:vAlign w:val="center"/>
                </w:tcPr>
                <w:p w14:paraId="41A826D9">
                  <w:pPr>
                    <w:widowControl/>
                    <w:adjustRightInd w:val="0"/>
                    <w:snapToGrid w:val="0"/>
                    <w:jc w:val="center"/>
                    <w:rPr>
                      <w:iCs/>
                      <w:color w:val="000000" w:themeColor="text1"/>
                      <w:szCs w:val="21"/>
                      <w:highlight w:val="none"/>
                      <w14:textFill>
                        <w14:solidFill>
                          <w14:schemeClr w14:val="tx1"/>
                        </w14:solidFill>
                      </w14:textFill>
                    </w:rPr>
                  </w:pPr>
                </w:p>
              </w:tc>
              <w:tc>
                <w:tcPr>
                  <w:tcW w:w="570" w:type="dxa"/>
                  <w:vMerge w:val="continue"/>
                  <w:vAlign w:val="center"/>
                </w:tcPr>
                <w:p w14:paraId="2CD2C253">
                  <w:pPr>
                    <w:widowControl/>
                    <w:adjustRightInd w:val="0"/>
                    <w:snapToGrid w:val="0"/>
                    <w:jc w:val="center"/>
                    <w:rPr>
                      <w:iCs/>
                      <w:color w:val="000000" w:themeColor="text1"/>
                      <w:szCs w:val="21"/>
                      <w:highlight w:val="none"/>
                      <w14:textFill>
                        <w14:solidFill>
                          <w14:schemeClr w14:val="tx1"/>
                        </w14:solidFill>
                      </w14:textFill>
                    </w:rPr>
                  </w:pPr>
                </w:p>
              </w:tc>
              <w:tc>
                <w:tcPr>
                  <w:tcW w:w="1414" w:type="dxa"/>
                  <w:vMerge w:val="continue"/>
                  <w:vAlign w:val="center"/>
                </w:tcPr>
                <w:p w14:paraId="3AD6C953">
                  <w:pPr>
                    <w:widowControl/>
                    <w:adjustRightInd w:val="0"/>
                    <w:snapToGrid w:val="0"/>
                    <w:jc w:val="center"/>
                    <w:rPr>
                      <w:iCs/>
                      <w:color w:val="000000" w:themeColor="text1"/>
                      <w:szCs w:val="21"/>
                      <w:highlight w:val="none"/>
                      <w14:textFill>
                        <w14:solidFill>
                          <w14:schemeClr w14:val="tx1"/>
                        </w14:solidFill>
                      </w14:textFill>
                    </w:rPr>
                  </w:pPr>
                </w:p>
              </w:tc>
            </w:tr>
            <w:tr w14:paraId="2F3D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9" w:hRule="atLeast"/>
                <w:jc w:val="center"/>
              </w:trPr>
              <w:tc>
                <w:tcPr>
                  <w:tcW w:w="6703" w:type="dxa"/>
                  <w:gridSpan w:val="5"/>
                  <w:vAlign w:val="center"/>
                </w:tcPr>
                <w:p w14:paraId="311BF409">
                  <w:pPr>
                    <w:widowControl/>
                    <w:adjustRightInd w:val="0"/>
                    <w:snapToGrid w:val="0"/>
                    <w:jc w:val="center"/>
                    <w:rPr>
                      <w:color w:val="000000" w:themeColor="text1"/>
                      <w:kern w:val="0"/>
                      <w:szCs w:val="21"/>
                      <w:highlight w:val="none"/>
                      <w14:textFill>
                        <w14:solidFill>
                          <w14:schemeClr w14:val="tx1"/>
                        </w14:solidFill>
                      </w14:textFill>
                    </w:rPr>
                  </w:pPr>
                  <w:r>
                    <w:rPr>
                      <w:color w:val="000000" w:themeColor="text1"/>
                      <w:kern w:val="0"/>
                      <w:szCs w:val="21"/>
                      <w:highlight w:val="none"/>
                      <w14:textFill>
                        <w14:solidFill>
                          <w14:schemeClr w14:val="tx1"/>
                        </w14:solidFill>
                      </w14:textFill>
                    </w:rPr>
                    <w:t>合计</w:t>
                  </w:r>
                </w:p>
              </w:tc>
              <w:tc>
                <w:tcPr>
                  <w:tcW w:w="1414" w:type="dxa"/>
                  <w:vAlign w:val="center"/>
                </w:tcPr>
                <w:p w14:paraId="31324954">
                  <w:pPr>
                    <w:widowControl/>
                    <w:adjustRightInd w:val="0"/>
                    <w:snapToGrid w:val="0"/>
                    <w:jc w:val="center"/>
                    <w:rPr>
                      <w:rFonts w:hint="eastAsia" w:eastAsia="宋体"/>
                      <w:color w:val="000000" w:themeColor="text1"/>
                      <w:kern w:val="0"/>
                      <w:szCs w:val="21"/>
                      <w:highlight w:val="none"/>
                      <w:lang w:eastAsia="zh-CN"/>
                      <w14:textFill>
                        <w14:solidFill>
                          <w14:schemeClr w14:val="tx1"/>
                        </w14:solidFill>
                      </w14:textFill>
                    </w:rPr>
                  </w:pPr>
                  <w:r>
                    <w:rPr>
                      <w:rFonts w:hint="eastAsia"/>
                      <w:color w:val="000000" w:themeColor="text1"/>
                      <w:kern w:val="0"/>
                      <w:szCs w:val="21"/>
                      <w:highlight w:val="none"/>
                      <w:lang w:val="en-US" w:eastAsia="zh-CN"/>
                      <w14:textFill>
                        <w14:solidFill>
                          <w14:schemeClr w14:val="tx1"/>
                        </w14:solidFill>
                      </w14:textFill>
                    </w:rPr>
                    <w:t>5</w:t>
                  </w:r>
                </w:p>
              </w:tc>
            </w:tr>
          </w:tbl>
          <w:p w14:paraId="274A8D3F">
            <w:pPr>
              <w:spacing w:line="360" w:lineRule="auto"/>
              <w:rPr>
                <w:rFonts w:ascii="宋体" w:hAnsi="宋体" w:cs="宋体"/>
                <w:bCs/>
                <w:color w:val="000000" w:themeColor="text1"/>
                <w:spacing w:val="-10"/>
                <w:szCs w:val="21"/>
                <w:highlight w:val="none"/>
                <w14:textFill>
                  <w14:solidFill>
                    <w14:schemeClr w14:val="tx1"/>
                  </w14:solidFill>
                </w14:textFill>
              </w:rPr>
            </w:pPr>
          </w:p>
        </w:tc>
      </w:tr>
    </w:tbl>
    <w:p w14:paraId="1C523AC7">
      <w:pPr>
        <w:adjustRightInd w:val="0"/>
        <w:snapToGrid w:val="0"/>
        <w:spacing w:line="360" w:lineRule="auto"/>
        <w:rPr>
          <w:rFonts w:ascii="宋体" w:cs="宋体"/>
          <w:b/>
          <w:color w:val="000000" w:themeColor="text1"/>
          <w:kern w:val="0"/>
          <w:sz w:val="28"/>
          <w:szCs w:val="28"/>
          <w:highlight w:val="none"/>
          <w14:textFill>
            <w14:solidFill>
              <w14:schemeClr w14:val="tx1"/>
            </w14:solidFill>
          </w14:textFill>
        </w:rPr>
        <w:sectPr>
          <w:pgSz w:w="11907" w:h="16840"/>
          <w:pgMar w:top="1701" w:right="1531" w:bottom="2127" w:left="1531" w:header="851" w:footer="851" w:gutter="0"/>
          <w:cols w:space="720" w:num="1"/>
          <w:docGrid w:linePitch="312" w:charSpace="0"/>
        </w:sectPr>
      </w:pPr>
    </w:p>
    <w:p w14:paraId="22E10B13">
      <w:pPr>
        <w:pStyle w:val="14"/>
        <w:jc w:val="center"/>
        <w:outlineLvl w:val="0"/>
        <w:rPr>
          <w:rFonts w:ascii="黑体" w:hAnsi="黑体" w:eastAsia="黑体"/>
          <w:snapToGrid w:val="0"/>
          <w:color w:val="000000" w:themeColor="text1"/>
          <w:sz w:val="30"/>
          <w:szCs w:val="30"/>
          <w:highlight w:val="none"/>
          <w14:textFill>
            <w14:solidFill>
              <w14:schemeClr w14:val="tx1"/>
            </w14:solidFill>
          </w14:textFill>
        </w:rPr>
      </w:pPr>
      <w:r>
        <w:rPr>
          <w:rFonts w:hint="eastAsia" w:ascii="黑体" w:hAnsi="黑体" w:eastAsia="黑体"/>
          <w:snapToGrid w:val="0"/>
          <w:color w:val="000000" w:themeColor="text1"/>
          <w:sz w:val="30"/>
          <w:szCs w:val="30"/>
          <w:highlight w:val="none"/>
          <w14:textFill>
            <w14:solidFill>
              <w14:schemeClr w14:val="tx1"/>
            </w14:solidFill>
          </w14:textFill>
        </w:rPr>
        <w:t>五、</w:t>
      </w:r>
      <w:bookmarkStart w:id="4" w:name="_Hlk54167917"/>
      <w:r>
        <w:rPr>
          <w:rFonts w:hint="eastAsia" w:ascii="黑体" w:hAnsi="黑体" w:eastAsia="黑体"/>
          <w:snapToGrid w:val="0"/>
          <w:color w:val="000000" w:themeColor="text1"/>
          <w:sz w:val="30"/>
          <w:szCs w:val="30"/>
          <w:highlight w:val="none"/>
          <w14:textFill>
            <w14:solidFill>
              <w14:schemeClr w14:val="tx1"/>
            </w14:solidFill>
          </w14:textFill>
        </w:rPr>
        <w:t>环境保护措施监督检查清单</w:t>
      </w:r>
      <w:bookmarkEnd w:id="4"/>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869"/>
        <w:gridCol w:w="1478"/>
        <w:gridCol w:w="1800"/>
        <w:gridCol w:w="2028"/>
      </w:tblGrid>
      <w:tr w14:paraId="5B061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25" w:type="dxa"/>
            <w:tcBorders>
              <w:tl2br w:val="single" w:color="auto" w:sz="4" w:space="0"/>
            </w:tcBorders>
          </w:tcPr>
          <w:p w14:paraId="58718ECA">
            <w:pPr>
              <w:adjustRightInd w:val="0"/>
              <w:snapToGrid w:val="0"/>
              <w:ind w:firstLine="84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内容</w:t>
            </w:r>
          </w:p>
          <w:p w14:paraId="18E76F9B">
            <w:pPr>
              <w:adjustRightInd w:val="0"/>
              <w:snapToGrid w:val="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要素</w:t>
            </w:r>
          </w:p>
        </w:tc>
        <w:tc>
          <w:tcPr>
            <w:tcW w:w="1869" w:type="dxa"/>
            <w:vAlign w:val="center"/>
          </w:tcPr>
          <w:p w14:paraId="50DA63B5">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排放口</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编号、</w:t>
            </w:r>
          </w:p>
          <w:p w14:paraId="62AADCAD">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名称</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/污染源</w:t>
            </w:r>
          </w:p>
        </w:tc>
        <w:tc>
          <w:tcPr>
            <w:tcW w:w="1478" w:type="dxa"/>
            <w:vAlign w:val="center"/>
          </w:tcPr>
          <w:p w14:paraId="56FD1023">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污染物项目</w:t>
            </w:r>
          </w:p>
        </w:tc>
        <w:tc>
          <w:tcPr>
            <w:tcW w:w="1800" w:type="dxa"/>
            <w:vAlign w:val="center"/>
          </w:tcPr>
          <w:p w14:paraId="1B8D2CBC">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环境保护措施</w:t>
            </w:r>
          </w:p>
        </w:tc>
        <w:tc>
          <w:tcPr>
            <w:tcW w:w="2028" w:type="dxa"/>
            <w:vAlign w:val="center"/>
          </w:tcPr>
          <w:p w14:paraId="1506B2FB">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执行标准</w:t>
            </w:r>
          </w:p>
        </w:tc>
      </w:tr>
      <w:tr w14:paraId="4C8B8C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25" w:type="dxa"/>
            <w:vMerge w:val="restart"/>
            <w:vAlign w:val="center"/>
          </w:tcPr>
          <w:p w14:paraId="0596F242">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大气环境</w:t>
            </w:r>
          </w:p>
        </w:tc>
        <w:tc>
          <w:tcPr>
            <w:tcW w:w="1869" w:type="dxa"/>
            <w:vMerge w:val="restart"/>
            <w:vAlign w:val="center"/>
          </w:tcPr>
          <w:p w14:paraId="65FB81FE">
            <w:pPr>
              <w:adjustRightInd w:val="0"/>
              <w:snapToGrid w:val="0"/>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锅炉烟气</w:t>
            </w:r>
          </w:p>
        </w:tc>
        <w:tc>
          <w:tcPr>
            <w:tcW w:w="1478" w:type="dxa"/>
            <w:vAlign w:val="center"/>
          </w:tcPr>
          <w:p w14:paraId="64809683">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烟尘</w:t>
            </w:r>
          </w:p>
        </w:tc>
        <w:tc>
          <w:tcPr>
            <w:tcW w:w="1800" w:type="dxa"/>
            <w:vMerge w:val="restart"/>
            <w:vAlign w:val="center"/>
          </w:tcPr>
          <w:p w14:paraId="3A3D34F7">
            <w:pPr>
              <w:adjustRightInd w:val="0"/>
              <w:snapToGrid w:val="0"/>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14:textFill>
                  <w14:solidFill>
                    <w14:schemeClr w14:val="tx1"/>
                  </w14:solidFill>
                </w14:textFill>
              </w:rPr>
              <w:t>多管除尘+布袋除尘器+一根35m高烟囱</w:t>
            </w:r>
            <w:r>
              <w:rPr>
                <w:rFonts w:hint="eastAsia"/>
                <w:color w:val="000000" w:themeColor="text1"/>
                <w:sz w:val="24"/>
                <w:highlight w:val="none"/>
                <w:lang w:eastAsia="zh-CN"/>
                <w14:textFill>
                  <w14:solidFill>
                    <w14:schemeClr w14:val="tx1"/>
                  </w14:solidFill>
                </w14:textFill>
              </w:rPr>
              <w:t>。</w:t>
            </w:r>
          </w:p>
        </w:tc>
        <w:tc>
          <w:tcPr>
            <w:tcW w:w="2028" w:type="dxa"/>
            <w:vMerge w:val="restart"/>
            <w:vAlign w:val="center"/>
          </w:tcPr>
          <w:p w14:paraId="1318E916">
            <w:pPr>
              <w:adjustRightInd w:val="0"/>
              <w:snapToGrid w:val="0"/>
              <w:jc w:val="center"/>
              <w:rPr>
                <w:rFonts w:hint="eastAsia" w:ascii="宋体" w:hAnsi="宋体" w:eastAsia="宋体" w:cs="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《锅炉大气污染物排放标准》（GB13271-2014）</w:t>
            </w:r>
            <w:r>
              <w:rPr>
                <w:rFonts w:hint="eastAsia"/>
                <w:color w:val="000000" w:themeColor="text1"/>
                <w:sz w:val="24"/>
                <w:highlight w:val="none"/>
                <w14:textFill>
                  <w14:solidFill>
                    <w14:schemeClr w14:val="tx1"/>
                  </w14:solidFill>
                </w14:textFill>
              </w:rPr>
              <w:t>表2标准限值</w:t>
            </w:r>
            <w:r>
              <w:rPr>
                <w:rFonts w:hint="eastAsia"/>
                <w:color w:val="000000" w:themeColor="text1"/>
                <w:sz w:val="24"/>
                <w:highlight w:val="none"/>
                <w:lang w:eastAsia="zh-CN"/>
                <w14:textFill>
                  <w14:solidFill>
                    <w14:schemeClr w14:val="tx1"/>
                  </w14:solidFill>
                </w14:textFill>
              </w:rPr>
              <w:t>。</w:t>
            </w:r>
          </w:p>
        </w:tc>
      </w:tr>
      <w:tr w14:paraId="2025D7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25" w:type="dxa"/>
            <w:vMerge w:val="continue"/>
            <w:vAlign w:val="center"/>
          </w:tcPr>
          <w:p w14:paraId="3FA9B698">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869" w:type="dxa"/>
            <w:vMerge w:val="continue"/>
            <w:vAlign w:val="center"/>
          </w:tcPr>
          <w:p w14:paraId="38ABAAE7">
            <w:pPr>
              <w:adjustRightInd w:val="0"/>
              <w:snapToGrid w:val="0"/>
              <w:jc w:val="center"/>
              <w:rPr>
                <w:color w:val="000000" w:themeColor="text1"/>
                <w:sz w:val="24"/>
                <w:highlight w:val="none"/>
                <w14:textFill>
                  <w14:solidFill>
                    <w14:schemeClr w14:val="tx1"/>
                  </w14:solidFill>
                </w14:textFill>
              </w:rPr>
            </w:pPr>
          </w:p>
        </w:tc>
        <w:tc>
          <w:tcPr>
            <w:tcW w:w="1478" w:type="dxa"/>
            <w:vAlign w:val="center"/>
          </w:tcPr>
          <w:p w14:paraId="6BD9B838">
            <w:pPr>
              <w:adjustRightInd w:val="0"/>
              <w:snapToGrid w:val="0"/>
              <w:jc w:val="center"/>
              <w:rPr>
                <w:rFonts w:ascii="宋体" w:hAnsi="宋体" w:cs="宋体"/>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SO</w:t>
            </w:r>
            <w:r>
              <w:rPr>
                <w:color w:val="000000" w:themeColor="text1"/>
                <w:sz w:val="24"/>
                <w:highlight w:val="none"/>
                <w:vertAlign w:val="subscript"/>
                <w14:textFill>
                  <w14:solidFill>
                    <w14:schemeClr w14:val="tx1"/>
                  </w14:solidFill>
                </w14:textFill>
              </w:rPr>
              <w:t>2</w:t>
            </w:r>
          </w:p>
        </w:tc>
        <w:tc>
          <w:tcPr>
            <w:tcW w:w="1800" w:type="dxa"/>
            <w:vMerge w:val="continue"/>
            <w:vAlign w:val="center"/>
          </w:tcPr>
          <w:p w14:paraId="3D419003">
            <w:pPr>
              <w:adjustRightInd w:val="0"/>
              <w:snapToGrid w:val="0"/>
              <w:jc w:val="center"/>
              <w:rPr>
                <w:color w:val="000000" w:themeColor="text1"/>
                <w:sz w:val="24"/>
                <w:highlight w:val="none"/>
                <w14:textFill>
                  <w14:solidFill>
                    <w14:schemeClr w14:val="tx1"/>
                  </w14:solidFill>
                </w14:textFill>
              </w:rPr>
            </w:pPr>
          </w:p>
        </w:tc>
        <w:tc>
          <w:tcPr>
            <w:tcW w:w="2028" w:type="dxa"/>
            <w:vMerge w:val="continue"/>
            <w:vAlign w:val="center"/>
          </w:tcPr>
          <w:p w14:paraId="51FC9536">
            <w:pPr>
              <w:adjustRightInd w:val="0"/>
              <w:snapToGrid w:val="0"/>
              <w:jc w:val="center"/>
              <w:rPr>
                <w:color w:val="000000" w:themeColor="text1"/>
                <w:sz w:val="24"/>
                <w:highlight w:val="none"/>
                <w14:textFill>
                  <w14:solidFill>
                    <w14:schemeClr w14:val="tx1"/>
                  </w14:solidFill>
                </w14:textFill>
              </w:rPr>
            </w:pPr>
          </w:p>
        </w:tc>
      </w:tr>
      <w:tr w14:paraId="39BA4F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25" w:type="dxa"/>
            <w:vMerge w:val="continue"/>
            <w:vAlign w:val="center"/>
          </w:tcPr>
          <w:p w14:paraId="05BF659D">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869" w:type="dxa"/>
            <w:vMerge w:val="continue"/>
            <w:vAlign w:val="center"/>
          </w:tcPr>
          <w:p w14:paraId="22DAF48B">
            <w:pPr>
              <w:adjustRightInd w:val="0"/>
              <w:snapToGrid w:val="0"/>
              <w:jc w:val="center"/>
              <w:rPr>
                <w:color w:val="000000" w:themeColor="text1"/>
                <w:sz w:val="24"/>
                <w:highlight w:val="none"/>
                <w14:textFill>
                  <w14:solidFill>
                    <w14:schemeClr w14:val="tx1"/>
                  </w14:solidFill>
                </w14:textFill>
              </w:rPr>
            </w:pPr>
          </w:p>
        </w:tc>
        <w:tc>
          <w:tcPr>
            <w:tcW w:w="1478" w:type="dxa"/>
            <w:vAlign w:val="center"/>
          </w:tcPr>
          <w:p w14:paraId="1B29CD34">
            <w:pPr>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NO</w:t>
            </w:r>
            <w:r>
              <w:rPr>
                <w:color w:val="000000" w:themeColor="text1"/>
                <w:sz w:val="24"/>
                <w:highlight w:val="none"/>
                <w:vertAlign w:val="subscript"/>
                <w14:textFill>
                  <w14:solidFill>
                    <w14:schemeClr w14:val="tx1"/>
                  </w14:solidFill>
                </w14:textFill>
              </w:rPr>
              <w:t>X</w:t>
            </w:r>
          </w:p>
        </w:tc>
        <w:tc>
          <w:tcPr>
            <w:tcW w:w="1800" w:type="dxa"/>
            <w:vMerge w:val="continue"/>
            <w:vAlign w:val="center"/>
          </w:tcPr>
          <w:p w14:paraId="12601784">
            <w:pPr>
              <w:adjustRightInd w:val="0"/>
              <w:snapToGrid w:val="0"/>
              <w:jc w:val="center"/>
              <w:rPr>
                <w:color w:val="000000" w:themeColor="text1"/>
                <w:sz w:val="24"/>
                <w:highlight w:val="none"/>
                <w14:textFill>
                  <w14:solidFill>
                    <w14:schemeClr w14:val="tx1"/>
                  </w14:solidFill>
                </w14:textFill>
              </w:rPr>
            </w:pPr>
          </w:p>
        </w:tc>
        <w:tc>
          <w:tcPr>
            <w:tcW w:w="2028" w:type="dxa"/>
            <w:vMerge w:val="continue"/>
            <w:vAlign w:val="center"/>
          </w:tcPr>
          <w:p w14:paraId="05127502">
            <w:pPr>
              <w:adjustRightInd w:val="0"/>
              <w:snapToGrid w:val="0"/>
              <w:jc w:val="center"/>
              <w:rPr>
                <w:color w:val="000000" w:themeColor="text1"/>
                <w:sz w:val="24"/>
                <w:highlight w:val="none"/>
                <w14:textFill>
                  <w14:solidFill>
                    <w14:schemeClr w14:val="tx1"/>
                  </w14:solidFill>
                </w14:textFill>
              </w:rPr>
            </w:pPr>
          </w:p>
        </w:tc>
      </w:tr>
      <w:tr w14:paraId="173253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25" w:type="dxa"/>
            <w:vMerge w:val="continue"/>
            <w:vAlign w:val="center"/>
          </w:tcPr>
          <w:p w14:paraId="602AC97B">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869" w:type="dxa"/>
            <w:vMerge w:val="continue"/>
            <w:vAlign w:val="center"/>
          </w:tcPr>
          <w:p w14:paraId="2EBF01DB">
            <w:pPr>
              <w:adjustRightInd w:val="0"/>
              <w:snapToGrid w:val="0"/>
              <w:jc w:val="center"/>
              <w:rPr>
                <w:color w:val="000000" w:themeColor="text1"/>
                <w:sz w:val="24"/>
                <w:highlight w:val="none"/>
                <w14:textFill>
                  <w14:solidFill>
                    <w14:schemeClr w14:val="tx1"/>
                  </w14:solidFill>
                </w14:textFill>
              </w:rPr>
            </w:pPr>
          </w:p>
        </w:tc>
        <w:tc>
          <w:tcPr>
            <w:tcW w:w="1478" w:type="dxa"/>
            <w:vAlign w:val="center"/>
          </w:tcPr>
          <w:p w14:paraId="1FCDBE5C">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烟气黑度</w:t>
            </w:r>
          </w:p>
        </w:tc>
        <w:tc>
          <w:tcPr>
            <w:tcW w:w="1800" w:type="dxa"/>
            <w:vMerge w:val="continue"/>
            <w:vAlign w:val="center"/>
          </w:tcPr>
          <w:p w14:paraId="61C20432">
            <w:pPr>
              <w:adjustRightInd w:val="0"/>
              <w:snapToGrid w:val="0"/>
              <w:jc w:val="center"/>
              <w:rPr>
                <w:color w:val="000000" w:themeColor="text1"/>
                <w:sz w:val="24"/>
                <w:highlight w:val="none"/>
                <w14:textFill>
                  <w14:solidFill>
                    <w14:schemeClr w14:val="tx1"/>
                  </w14:solidFill>
                </w14:textFill>
              </w:rPr>
            </w:pPr>
          </w:p>
        </w:tc>
        <w:tc>
          <w:tcPr>
            <w:tcW w:w="2028" w:type="dxa"/>
            <w:vMerge w:val="continue"/>
            <w:vAlign w:val="center"/>
          </w:tcPr>
          <w:p w14:paraId="1C3BA369">
            <w:pPr>
              <w:adjustRightInd w:val="0"/>
              <w:snapToGrid w:val="0"/>
              <w:jc w:val="center"/>
              <w:rPr>
                <w:color w:val="000000" w:themeColor="text1"/>
                <w:sz w:val="24"/>
                <w:highlight w:val="none"/>
                <w14:textFill>
                  <w14:solidFill>
                    <w14:schemeClr w14:val="tx1"/>
                  </w14:solidFill>
                </w14:textFill>
              </w:rPr>
            </w:pPr>
          </w:p>
        </w:tc>
      </w:tr>
      <w:tr w14:paraId="41291C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25" w:type="dxa"/>
            <w:vMerge w:val="continue"/>
            <w:vAlign w:val="center"/>
          </w:tcPr>
          <w:p w14:paraId="06487ACF">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869" w:type="dxa"/>
            <w:vMerge w:val="continue"/>
            <w:vAlign w:val="center"/>
          </w:tcPr>
          <w:p w14:paraId="5B994814">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1478" w:type="dxa"/>
            <w:vAlign w:val="center"/>
          </w:tcPr>
          <w:p w14:paraId="5E5CC952">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汞及其化合物</w:t>
            </w:r>
          </w:p>
        </w:tc>
        <w:tc>
          <w:tcPr>
            <w:tcW w:w="1800" w:type="dxa"/>
            <w:vMerge w:val="continue"/>
            <w:vAlign w:val="center"/>
          </w:tcPr>
          <w:p w14:paraId="21467FDC">
            <w:pPr>
              <w:adjustRightInd w:val="0"/>
              <w:snapToGrid w:val="0"/>
              <w:jc w:val="center"/>
              <w:rPr>
                <w:rFonts w:ascii="宋体" w:hAnsi="宋体" w:cs="宋体"/>
                <w:color w:val="000000" w:themeColor="text1"/>
                <w:sz w:val="24"/>
                <w:highlight w:val="none"/>
                <w14:textFill>
                  <w14:solidFill>
                    <w14:schemeClr w14:val="tx1"/>
                  </w14:solidFill>
                </w14:textFill>
              </w:rPr>
            </w:pPr>
          </w:p>
        </w:tc>
        <w:tc>
          <w:tcPr>
            <w:tcW w:w="2028" w:type="dxa"/>
            <w:vMerge w:val="continue"/>
            <w:vAlign w:val="center"/>
          </w:tcPr>
          <w:p w14:paraId="49FA557B">
            <w:pPr>
              <w:adjustRightInd w:val="0"/>
              <w:snapToGrid w:val="0"/>
              <w:jc w:val="center"/>
              <w:rPr>
                <w:rFonts w:ascii="宋体" w:hAnsi="宋体" w:cs="宋体"/>
                <w:color w:val="000000" w:themeColor="text1"/>
                <w:sz w:val="24"/>
                <w:highlight w:val="none"/>
                <w14:textFill>
                  <w14:solidFill>
                    <w14:schemeClr w14:val="tx1"/>
                  </w14:solidFill>
                </w14:textFill>
              </w:rPr>
            </w:pPr>
          </w:p>
        </w:tc>
      </w:tr>
      <w:tr w14:paraId="0EF82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625" w:type="dxa"/>
            <w:vAlign w:val="center"/>
          </w:tcPr>
          <w:p w14:paraId="6725CEAD">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地表水环境</w:t>
            </w:r>
          </w:p>
        </w:tc>
        <w:tc>
          <w:tcPr>
            <w:tcW w:w="7175" w:type="dxa"/>
            <w:gridSpan w:val="4"/>
            <w:vAlign w:val="center"/>
          </w:tcPr>
          <w:p w14:paraId="2074D33F">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21D82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625" w:type="dxa"/>
            <w:vAlign w:val="center"/>
          </w:tcPr>
          <w:p w14:paraId="14119CA4">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声环境</w:t>
            </w:r>
          </w:p>
        </w:tc>
        <w:tc>
          <w:tcPr>
            <w:tcW w:w="7175" w:type="dxa"/>
            <w:gridSpan w:val="4"/>
            <w:vAlign w:val="center"/>
          </w:tcPr>
          <w:p w14:paraId="419F76D9">
            <w:pPr>
              <w:adjustRightInd w:val="0"/>
              <w:snapToGrid w:val="0"/>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选用</w:t>
            </w:r>
            <w:r>
              <w:rPr>
                <w:rFonts w:hint="eastAsia" w:ascii="宋体" w:hAnsi="宋体" w:cs="宋体"/>
                <w:color w:val="000000" w:themeColor="text1"/>
                <w:sz w:val="24"/>
                <w:highlight w:val="none"/>
                <w14:textFill>
                  <w14:solidFill>
                    <w14:schemeClr w14:val="tx1"/>
                  </w14:solidFill>
                </w14:textFill>
              </w:rPr>
              <w:t>低噪声设备，</w:t>
            </w:r>
            <w:r>
              <w:rPr>
                <w:rFonts w:hint="eastAsia" w:ascii="宋体" w:hAnsi="宋体" w:cs="宋体"/>
                <w:color w:val="000000" w:themeColor="text1"/>
                <w:sz w:val="24"/>
                <w:highlight w:val="none"/>
                <w:lang w:eastAsia="zh-CN"/>
                <w14:textFill>
                  <w14:solidFill>
                    <w14:schemeClr w14:val="tx1"/>
                  </w14:solidFill>
                </w14:textFill>
              </w:rPr>
              <w:t>并采取</w:t>
            </w:r>
            <w:r>
              <w:rPr>
                <w:rFonts w:hint="eastAsia" w:ascii="宋体" w:hAnsi="宋体" w:cs="宋体"/>
                <w:color w:val="000000" w:themeColor="text1"/>
                <w:sz w:val="24"/>
                <w:highlight w:val="none"/>
                <w14:textFill>
                  <w14:solidFill>
                    <w14:schemeClr w14:val="tx1"/>
                  </w14:solidFill>
                </w14:textFill>
              </w:rPr>
              <w:t>风机进出口减振、出气口处装导流消声器，水泵基础及进出口减振、厂房隔声</w:t>
            </w:r>
            <w:r>
              <w:rPr>
                <w:rFonts w:hint="eastAsia" w:ascii="宋体" w:hAnsi="宋体" w:cs="宋体"/>
                <w:color w:val="000000" w:themeColor="text1"/>
                <w:sz w:val="24"/>
                <w:highlight w:val="none"/>
                <w:lang w:eastAsia="zh-CN"/>
                <w14:textFill>
                  <w14:solidFill>
                    <w14:schemeClr w14:val="tx1"/>
                  </w14:solidFill>
                </w14:textFill>
              </w:rPr>
              <w:t>等措施</w:t>
            </w:r>
            <w:r>
              <w:rPr>
                <w:rFonts w:hint="eastAsia" w:ascii="宋体" w:hAnsi="宋体" w:cs="宋体"/>
                <w:color w:val="000000" w:themeColor="text1"/>
                <w:sz w:val="24"/>
                <w:highlight w:val="none"/>
                <w14:textFill>
                  <w14:solidFill>
                    <w14:schemeClr w14:val="tx1"/>
                  </w14:solidFill>
                </w14:textFill>
              </w:rPr>
              <w:t>。</w:t>
            </w:r>
          </w:p>
        </w:tc>
      </w:tr>
      <w:tr w14:paraId="3131A5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25" w:type="dxa"/>
            <w:vAlign w:val="center"/>
          </w:tcPr>
          <w:p w14:paraId="6A03F1B3">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电磁辐射</w:t>
            </w:r>
          </w:p>
        </w:tc>
        <w:tc>
          <w:tcPr>
            <w:tcW w:w="7175" w:type="dxa"/>
            <w:gridSpan w:val="4"/>
            <w:vAlign w:val="center"/>
          </w:tcPr>
          <w:p w14:paraId="191DDFFE">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18FAB9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1625" w:type="dxa"/>
            <w:vAlign w:val="center"/>
          </w:tcPr>
          <w:p w14:paraId="7C9B7914">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固体废物</w:t>
            </w:r>
          </w:p>
        </w:tc>
        <w:tc>
          <w:tcPr>
            <w:tcW w:w="7175" w:type="dxa"/>
            <w:gridSpan w:val="4"/>
            <w:vAlign w:val="center"/>
          </w:tcPr>
          <w:p w14:paraId="55678E87">
            <w:pPr>
              <w:adjustRightInd w:val="0"/>
              <w:snapToGrid w:val="0"/>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w:t>
            </w:r>
            <w:r>
              <w:rPr>
                <w:rFonts w:hint="eastAsia"/>
                <w:color w:val="000000" w:themeColor="text1"/>
                <w:sz w:val="24"/>
                <w:highlight w:val="none"/>
                <w14:textFill>
                  <w14:solidFill>
                    <w14:schemeClr w14:val="tx1"/>
                  </w14:solidFill>
                </w14:textFill>
              </w:rPr>
              <w:t>产生的锅炉灰渣</w:t>
            </w:r>
            <w:r>
              <w:rPr>
                <w:rFonts w:hint="eastAsia"/>
                <w:color w:val="000000" w:themeColor="text1"/>
                <w:sz w:val="24"/>
                <w:highlight w:val="none"/>
                <w:lang w:eastAsia="zh-CN"/>
                <w14:textFill>
                  <w14:solidFill>
                    <w14:schemeClr w14:val="tx1"/>
                  </w14:solidFill>
                </w14:textFill>
              </w:rPr>
              <w:t>采用</w:t>
            </w:r>
            <w:r>
              <w:rPr>
                <w:rFonts w:hint="eastAsia"/>
                <w:color w:val="000000" w:themeColor="text1"/>
                <w:sz w:val="24"/>
                <w:highlight w:val="none"/>
                <w14:textFill>
                  <w14:solidFill>
                    <w14:schemeClr w14:val="tx1"/>
                  </w14:solidFill>
                </w14:textFill>
              </w:rPr>
              <w:t>吨袋包装，锅炉房暂存</w:t>
            </w:r>
            <w:r>
              <w:rPr>
                <w:rFonts w:hint="eastAsia"/>
                <w:color w:val="000000" w:themeColor="text1"/>
                <w:sz w:val="24"/>
                <w:highlight w:val="none"/>
                <w:lang w:eastAsia="zh-CN"/>
                <w14:textFill>
                  <w14:solidFill>
                    <w14:schemeClr w14:val="tx1"/>
                  </w14:solidFill>
                </w14:textFill>
              </w:rPr>
              <w:t>后</w:t>
            </w:r>
            <w:r>
              <w:rPr>
                <w:rFonts w:hint="eastAsia"/>
                <w:color w:val="000000" w:themeColor="text1"/>
                <w:sz w:val="24"/>
                <w:highlight w:val="none"/>
                <w14:textFill>
                  <w14:solidFill>
                    <w14:schemeClr w14:val="tx1"/>
                  </w14:solidFill>
                </w14:textFill>
              </w:rPr>
              <w:t>定期由车辆拉运至本公司复垦项目进行绿化施肥</w:t>
            </w:r>
            <w:r>
              <w:rPr>
                <w:rFonts w:hint="eastAsia" w:ascii="宋体" w:hAnsi="宋体" w:cs="宋体"/>
                <w:color w:val="000000" w:themeColor="text1"/>
                <w:sz w:val="24"/>
                <w:highlight w:val="none"/>
                <w14:textFill>
                  <w14:solidFill>
                    <w14:schemeClr w14:val="tx1"/>
                  </w14:solidFill>
                </w14:textFill>
              </w:rPr>
              <w:t>；</w:t>
            </w:r>
          </w:p>
          <w:p w14:paraId="799EF160">
            <w:pPr>
              <w:adjustRightInd w:val="0"/>
              <w:snapToGrid w:val="0"/>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废离子交换树脂由厂家回收。</w:t>
            </w:r>
          </w:p>
        </w:tc>
      </w:tr>
      <w:tr w14:paraId="5189F6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625" w:type="dxa"/>
            <w:vAlign w:val="center"/>
          </w:tcPr>
          <w:p w14:paraId="63C00B6D">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土壤及地下水污染防治措施</w:t>
            </w:r>
          </w:p>
        </w:tc>
        <w:tc>
          <w:tcPr>
            <w:tcW w:w="7175" w:type="dxa"/>
            <w:gridSpan w:val="4"/>
            <w:vAlign w:val="center"/>
          </w:tcPr>
          <w:p w14:paraId="11AC9756">
            <w:pPr>
              <w:pStyle w:val="7"/>
              <w:spacing w:after="0"/>
              <w:jc w:val="center"/>
              <w:rPr>
                <w:rFonts w:ascii="宋体" w:hAnsi="宋体" w:cs="宋体"/>
                <w:color w:val="000000" w:themeColor="text1"/>
                <w:sz w:val="24"/>
                <w:highlight w:val="none"/>
                <w14:textFill>
                  <w14:solidFill>
                    <w14:schemeClr w14:val="tx1"/>
                  </w14:solidFill>
                </w14:textFill>
              </w:rPr>
            </w:pPr>
            <w:r>
              <w:rPr>
                <w:rFonts w:hint="eastAsia"/>
                <w:color w:val="000000" w:themeColor="text1"/>
                <w:sz w:val="24"/>
                <w:highlight w:val="none"/>
                <w:lang w:bidi="zh-CN"/>
                <w14:textFill>
                  <w14:solidFill>
                    <w14:schemeClr w14:val="tx1"/>
                  </w14:solidFill>
                </w14:textFill>
              </w:rPr>
              <w:t>/</w:t>
            </w:r>
          </w:p>
        </w:tc>
      </w:tr>
      <w:tr w14:paraId="06A36E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625" w:type="dxa"/>
            <w:vAlign w:val="center"/>
          </w:tcPr>
          <w:p w14:paraId="3DE06C63">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生态保护措施</w:t>
            </w:r>
          </w:p>
        </w:tc>
        <w:tc>
          <w:tcPr>
            <w:tcW w:w="7175" w:type="dxa"/>
            <w:gridSpan w:val="4"/>
            <w:vAlign w:val="center"/>
          </w:tcPr>
          <w:p w14:paraId="66FEC4E5">
            <w:pPr>
              <w:adjustRightInd w:val="0"/>
              <w:snapToGrid w:val="0"/>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r>
      <w:tr w14:paraId="3A10F8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625" w:type="dxa"/>
            <w:vAlign w:val="center"/>
          </w:tcPr>
          <w:p w14:paraId="47541F8D">
            <w:pPr>
              <w:adjustRightInd w:val="0"/>
              <w:snapToGrid w:val="0"/>
              <w:jc w:val="center"/>
              <w:rPr>
                <w:rFonts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环境风险</w:t>
            </w:r>
          </w:p>
          <w:p w14:paraId="74753810">
            <w:pPr>
              <w:adjustRightInd w:val="0"/>
              <w:snapToGrid w:val="0"/>
              <w:jc w:val="center"/>
              <w:rPr>
                <w:rFonts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防范措施</w:t>
            </w:r>
          </w:p>
        </w:tc>
        <w:tc>
          <w:tcPr>
            <w:tcW w:w="7175" w:type="dxa"/>
            <w:gridSpan w:val="4"/>
            <w:vAlign w:val="center"/>
          </w:tcPr>
          <w:p w14:paraId="49665BBD">
            <w:pPr>
              <w:adjustRightInd w:val="0"/>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①加强消防管理；</w:t>
            </w:r>
          </w:p>
          <w:p w14:paraId="267AE5B1">
            <w:pPr>
              <w:adjustRightInd w:val="0"/>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②严格执行定期检查、日常巡查制度；</w:t>
            </w:r>
          </w:p>
          <w:p w14:paraId="61FD695D">
            <w:pPr>
              <w:adjustRightInd w:val="0"/>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③配置适量消防器材，并定期检查；</w:t>
            </w:r>
          </w:p>
          <w:p w14:paraId="51D3E455">
            <w:pPr>
              <w:adjustRightInd w:val="0"/>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④严格控制明火。</w:t>
            </w:r>
          </w:p>
        </w:tc>
      </w:tr>
      <w:tr w14:paraId="687E0C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625" w:type="dxa"/>
            <w:vAlign w:val="center"/>
          </w:tcPr>
          <w:p w14:paraId="28065D26">
            <w:pPr>
              <w:adjustRightInd w:val="0"/>
              <w:snapToGrid w:val="0"/>
              <w:jc w:val="center"/>
              <w:rPr>
                <w:rFonts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其他环境</w:t>
            </w:r>
          </w:p>
          <w:p w14:paraId="13F68784">
            <w:pPr>
              <w:adjustRightInd w:val="0"/>
              <w:snapToGrid w:val="0"/>
              <w:jc w:val="center"/>
              <w:rPr>
                <w:rFonts w:ascii="宋体" w:hAnsi="宋体" w:cs="宋体"/>
                <w:color w:val="000000" w:themeColor="text1"/>
                <w:spacing w:val="-8"/>
                <w:sz w:val="24"/>
                <w:highlight w:val="none"/>
                <w14:textFill>
                  <w14:solidFill>
                    <w14:schemeClr w14:val="tx1"/>
                  </w14:solidFill>
                </w14:textFill>
              </w:rPr>
            </w:pPr>
            <w:r>
              <w:rPr>
                <w:rFonts w:hint="eastAsia" w:ascii="宋体" w:hAnsi="宋体" w:cs="宋体"/>
                <w:color w:val="000000" w:themeColor="text1"/>
                <w:spacing w:val="-8"/>
                <w:sz w:val="24"/>
                <w:highlight w:val="none"/>
                <w14:textFill>
                  <w14:solidFill>
                    <w14:schemeClr w14:val="tx1"/>
                  </w14:solidFill>
                </w14:textFill>
              </w:rPr>
              <w:t>管理要求</w:t>
            </w:r>
          </w:p>
        </w:tc>
        <w:tc>
          <w:tcPr>
            <w:tcW w:w="7175" w:type="dxa"/>
            <w:gridSpan w:val="4"/>
            <w:vAlign w:val="center"/>
          </w:tcPr>
          <w:p w14:paraId="586D3900">
            <w:pPr>
              <w:adjustRightInd w:val="0"/>
              <w:snapToGrid w:val="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①建立环境应急目标责任制；</w:t>
            </w:r>
          </w:p>
          <w:p w14:paraId="0727622E">
            <w:pPr>
              <w:pStyle w:val="3"/>
              <w:ind w:firstLine="0" w:firstLineChars="0"/>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②建立环境风险定期巡查制度；</w:t>
            </w:r>
          </w:p>
          <w:p w14:paraId="7DAEF46F">
            <w:pPr>
              <w:pStyle w:val="4"/>
              <w:spacing w:after="0" w:line="240" w:lineRule="auto"/>
              <w:ind w:left="0" w:leftChars="0" w:firstLine="0" w:firstLineChars="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③建立环境应急物资库及专人负责制；</w:t>
            </w:r>
          </w:p>
          <w:p w14:paraId="4420D9A5">
            <w:pPr>
              <w:rPr>
                <w:color w:val="000000" w:themeColor="text1"/>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④严格执行环保验收制度。</w:t>
            </w:r>
          </w:p>
        </w:tc>
      </w:tr>
    </w:tbl>
    <w:p w14:paraId="0502B4E9">
      <w:pPr>
        <w:pStyle w:val="14"/>
        <w:jc w:val="center"/>
        <w:outlineLvl w:val="0"/>
        <w:rPr>
          <w:rFonts w:ascii="黑体" w:hAnsi="黑体" w:eastAsia="黑体"/>
          <w:snapToGrid w:val="0"/>
          <w:color w:val="000000" w:themeColor="text1"/>
          <w:sz w:val="30"/>
          <w:szCs w:val="30"/>
          <w:highlight w:val="none"/>
          <w14:textFill>
            <w14:solidFill>
              <w14:schemeClr w14:val="tx1"/>
            </w14:solidFill>
          </w14:textFill>
        </w:rPr>
      </w:pPr>
      <w:r>
        <w:rPr>
          <w:snapToGrid w:val="0"/>
          <w:color w:val="000000" w:themeColor="text1"/>
          <w:highlight w:val="none"/>
          <w14:textFill>
            <w14:solidFill>
              <w14:schemeClr w14:val="tx1"/>
            </w14:solidFill>
          </w14:textFill>
        </w:rPr>
        <w:br w:type="page"/>
      </w:r>
      <w:r>
        <w:rPr>
          <w:rFonts w:hint="eastAsia" w:ascii="黑体" w:hAnsi="黑体" w:eastAsia="黑体"/>
          <w:snapToGrid w:val="0"/>
          <w:color w:val="000000" w:themeColor="text1"/>
          <w:sz w:val="30"/>
          <w:szCs w:val="30"/>
          <w:highlight w:val="none"/>
          <w14:textFill>
            <w14:solidFill>
              <w14:schemeClr w14:val="tx1"/>
            </w14:solidFill>
          </w14:textFill>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2B960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3F54B5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本项目位于</w:t>
            </w:r>
            <w:r>
              <w:rPr>
                <w:rFonts w:hint="eastAsia" w:ascii="宋体" w:hAnsi="宋体" w:cs="宋体"/>
                <w:color w:val="000000" w:themeColor="text1"/>
                <w:sz w:val="24"/>
                <w:highlight w:val="none"/>
                <w14:textFill>
                  <w14:solidFill>
                    <w14:schemeClr w14:val="tx1"/>
                  </w14:solidFill>
                </w14:textFill>
              </w:rPr>
              <w:t>内蒙古自治区鄂尔多斯市杭锦旗锡尼镇扎日格嘎查鄂尔多斯市昊鑫瑞源科净工程有限公司油田废弃物集中处理厂内</w:t>
            </w:r>
            <w:r>
              <w:rPr>
                <w:bCs/>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项目所在区域不属于重点文物保护区、自然保护区、风景名胜区、水源保护区等敏感区域。项目</w:t>
            </w:r>
            <w:r>
              <w:rPr>
                <w:rFonts w:hint="eastAsia"/>
                <w:color w:val="000000" w:themeColor="text1"/>
                <w:sz w:val="24"/>
                <w:highlight w:val="none"/>
                <w14:textFill>
                  <w14:solidFill>
                    <w14:schemeClr w14:val="tx1"/>
                  </w14:solidFill>
                </w14:textFill>
              </w:rPr>
              <w:t>废气、噪声均采取合理的环保治理措施，保证废气及噪声达标排放</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本项目运营期废水不外排、固体废物合理处置。</w:t>
            </w:r>
            <w:r>
              <w:rPr>
                <w:color w:val="000000" w:themeColor="text1"/>
                <w:sz w:val="24"/>
                <w:highlight w:val="none"/>
                <w14:textFill>
                  <w14:solidFill>
                    <w14:schemeClr w14:val="tx1"/>
                  </w14:solidFill>
                </w14:textFill>
              </w:rPr>
              <w:t>本项目在采取完善的环保治理措施前提下，不会对周围环境产生明显影响。因此，本评价从环保角度认为，项目的建设是可行的。</w:t>
            </w:r>
          </w:p>
          <w:p w14:paraId="500894E6">
            <w:pPr>
              <w:spacing w:line="360" w:lineRule="auto"/>
              <w:rPr>
                <w:rFonts w:ascii="宋体" w:cs="宋体"/>
                <w:color w:val="000000" w:themeColor="text1"/>
                <w:sz w:val="24"/>
                <w:highlight w:val="none"/>
                <w14:textFill>
                  <w14:solidFill>
                    <w14:schemeClr w14:val="tx1"/>
                  </w14:solidFill>
                </w14:textFill>
              </w:rPr>
            </w:pPr>
          </w:p>
        </w:tc>
      </w:tr>
    </w:tbl>
    <w:p w14:paraId="73500BFB">
      <w:pPr>
        <w:rPr>
          <w:rFonts w:ascii="宋体"/>
          <w:color w:val="000000" w:themeColor="text1"/>
          <w:highlight w:val="none"/>
          <w14:textFill>
            <w14:solidFill>
              <w14:schemeClr w14:val="tx1"/>
            </w14:solidFill>
          </w14:textFill>
        </w:rPr>
        <w:sectPr>
          <w:pgSz w:w="11906" w:h="16838"/>
          <w:pgMar w:top="1701" w:right="1531" w:bottom="1701" w:left="1531" w:header="851" w:footer="851" w:gutter="0"/>
          <w:cols w:space="720" w:num="1"/>
          <w:docGrid w:linePitch="312" w:charSpace="0"/>
        </w:sectPr>
      </w:pPr>
    </w:p>
    <w:p w14:paraId="149C546D">
      <w:pPr>
        <w:pStyle w:val="14"/>
        <w:adjustRightInd w:val="0"/>
        <w:snapToGrid w:val="0"/>
        <w:spacing w:before="0" w:beforeAutospacing="0" w:after="0" w:afterAutospacing="0" w:line="360" w:lineRule="auto"/>
        <w:outlineLvl w:val="0"/>
        <w:rPr>
          <w:rFonts w:ascii="黑体" w:hAnsi="黑体" w:eastAsia="黑体"/>
          <w:snapToGrid w:val="0"/>
          <w:color w:val="000000" w:themeColor="text1"/>
          <w:sz w:val="32"/>
          <w:szCs w:val="32"/>
          <w:highlight w:val="none"/>
          <w14:textFill>
            <w14:solidFill>
              <w14:schemeClr w14:val="tx1"/>
            </w14:solidFill>
          </w14:textFill>
        </w:rPr>
      </w:pPr>
      <w:r>
        <w:rPr>
          <w:rFonts w:hint="eastAsia" w:ascii="黑体" w:hAnsi="黑体" w:eastAsia="黑体"/>
          <w:snapToGrid w:val="0"/>
          <w:color w:val="000000" w:themeColor="text1"/>
          <w:sz w:val="32"/>
          <w:szCs w:val="32"/>
          <w:highlight w:val="none"/>
          <w14:textFill>
            <w14:solidFill>
              <w14:schemeClr w14:val="tx1"/>
            </w14:solidFill>
          </w14:textFill>
        </w:rPr>
        <w:t>附表</w:t>
      </w:r>
    </w:p>
    <w:p w14:paraId="7C225CD6">
      <w:pPr>
        <w:pStyle w:val="14"/>
        <w:adjustRightInd w:val="0"/>
        <w:snapToGrid w:val="0"/>
        <w:spacing w:before="0" w:beforeAutospacing="0" w:after="0" w:afterAutospacing="0" w:line="360" w:lineRule="auto"/>
        <w:jc w:val="center"/>
        <w:outlineLvl w:val="0"/>
        <w:rPr>
          <w:rFonts w:ascii="方正小标宋_GBK" w:hAnsi="黑体" w:eastAsia="方正小标宋_GBK"/>
          <w:snapToGrid w:val="0"/>
          <w:color w:val="000000" w:themeColor="text1"/>
          <w:sz w:val="38"/>
          <w:szCs w:val="38"/>
          <w:highlight w:val="none"/>
          <w14:textFill>
            <w14:solidFill>
              <w14:schemeClr w14:val="tx1"/>
            </w14:solidFill>
          </w14:textFill>
        </w:rPr>
      </w:pPr>
      <w:r>
        <w:rPr>
          <w:rFonts w:hint="eastAsia" w:ascii="方正小标宋_GBK" w:hAnsi="黑体" w:eastAsia="方正小标宋_GBK"/>
          <w:snapToGrid w:val="0"/>
          <w:color w:val="000000" w:themeColor="text1"/>
          <w:sz w:val="38"/>
          <w:szCs w:val="38"/>
          <w:highlight w:val="none"/>
          <w14:textFill>
            <w14:solidFill>
              <w14:schemeClr w14:val="tx1"/>
            </w14:solidFill>
          </w14:textFill>
        </w:rPr>
        <w:t>建设项目污染物排放量汇总表</w:t>
      </w:r>
    </w:p>
    <w:tbl>
      <w:tblPr>
        <w:tblStyle w:val="17"/>
        <w:tblW w:w="138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73"/>
        <w:gridCol w:w="1575"/>
        <w:gridCol w:w="1673"/>
        <w:gridCol w:w="1364"/>
      </w:tblGrid>
      <w:tr w14:paraId="03512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588" w:type="dxa"/>
            <w:tcBorders>
              <w:tl2br w:val="single" w:color="auto" w:sz="4" w:space="0"/>
            </w:tcBorders>
            <w:tcMar>
              <w:left w:w="28" w:type="dxa"/>
              <w:right w:w="28" w:type="dxa"/>
            </w:tcMar>
            <w:vAlign w:val="center"/>
          </w:tcPr>
          <w:p w14:paraId="356E0BEE">
            <w:pPr>
              <w:pStyle w:val="33"/>
              <w:spacing w:beforeLines="0" w:afterLines="0" w:line="360" w:lineRule="auto"/>
              <w:jc w:val="right"/>
              <w:rPr>
                <w:rFonts w:ascii="黑体" w:hAnsi="黑体" w:eastAsia="黑体" w:cs="宋体"/>
                <w:snapToGrid w:val="0"/>
                <w:color w:val="000000" w:themeColor="text1"/>
                <w:spacing w:val="-6"/>
                <w:kern w:val="21"/>
                <w:sz w:val="24"/>
                <w:szCs w:val="24"/>
                <w:highlight w:val="none"/>
                <w14:textFill>
                  <w14:solidFill>
                    <w14:schemeClr w14:val="tx1"/>
                  </w14:solidFill>
                </w14:textFill>
              </w:rPr>
            </w:pPr>
            <w:r>
              <w:rPr>
                <w:rFonts w:hint="eastAsia" w:ascii="黑体" w:hAnsi="黑体" w:eastAsia="黑体" w:cs="宋体"/>
                <w:snapToGrid w:val="0"/>
                <w:color w:val="000000" w:themeColor="text1"/>
                <w:spacing w:val="-6"/>
                <w:kern w:val="21"/>
                <w:sz w:val="24"/>
                <w:szCs w:val="24"/>
                <w:highlight w:val="none"/>
                <w14:textFill>
                  <w14:solidFill>
                    <w14:schemeClr w14:val="tx1"/>
                  </w14:solidFill>
                </w14:textFill>
              </w:rPr>
              <w:t>项目</w:t>
            </w:r>
          </w:p>
          <w:p w14:paraId="25DF905F">
            <w:pPr>
              <w:pStyle w:val="33"/>
              <w:spacing w:beforeLines="0" w:afterLines="0" w:line="360" w:lineRule="auto"/>
              <w:jc w:val="left"/>
              <w:rPr>
                <w:rFonts w:ascii="黑体" w:hAnsi="黑体" w:eastAsia="黑体" w:cs="宋体"/>
                <w:snapToGrid w:val="0"/>
                <w:color w:val="000000" w:themeColor="text1"/>
                <w:spacing w:val="-6"/>
                <w:kern w:val="21"/>
                <w:sz w:val="24"/>
                <w:szCs w:val="24"/>
                <w:highlight w:val="none"/>
                <w14:textFill>
                  <w14:solidFill>
                    <w14:schemeClr w14:val="tx1"/>
                  </w14:solidFill>
                </w14:textFill>
              </w:rPr>
            </w:pPr>
            <w:r>
              <w:rPr>
                <w:rFonts w:hint="eastAsia" w:ascii="黑体" w:hAnsi="黑体" w:eastAsia="黑体" w:cs="宋体"/>
                <w:snapToGrid w:val="0"/>
                <w:color w:val="000000" w:themeColor="text1"/>
                <w:spacing w:val="-6"/>
                <w:kern w:val="21"/>
                <w:sz w:val="24"/>
                <w:szCs w:val="24"/>
                <w:highlight w:val="none"/>
                <w14:textFill>
                  <w14:solidFill>
                    <w14:schemeClr w14:val="tx1"/>
                  </w14:solidFill>
                </w14:textFill>
              </w:rPr>
              <w:t>分类</w:t>
            </w:r>
          </w:p>
        </w:tc>
        <w:tc>
          <w:tcPr>
            <w:tcW w:w="1417" w:type="dxa"/>
            <w:tcMar>
              <w:left w:w="28" w:type="dxa"/>
              <w:right w:w="28" w:type="dxa"/>
            </w:tcMar>
            <w:vAlign w:val="center"/>
          </w:tcPr>
          <w:p w14:paraId="15A23B1F">
            <w:pPr>
              <w:pStyle w:val="33"/>
              <w:spacing w:beforeLines="0" w:afterLines="0" w:line="360" w:lineRule="auto"/>
              <w:rPr>
                <w:rFonts w:ascii="黑体" w:hAnsi="黑体" w:eastAsia="黑体" w:cs="宋体"/>
                <w:snapToGrid w:val="0"/>
                <w:color w:val="000000" w:themeColor="text1"/>
                <w:spacing w:val="-6"/>
                <w:kern w:val="21"/>
                <w:sz w:val="24"/>
                <w:szCs w:val="24"/>
                <w:highlight w:val="none"/>
                <w14:textFill>
                  <w14:solidFill>
                    <w14:schemeClr w14:val="tx1"/>
                  </w14:solidFill>
                </w14:textFill>
              </w:rPr>
            </w:pPr>
            <w:r>
              <w:rPr>
                <w:rFonts w:hint="eastAsia" w:ascii="黑体" w:hAnsi="黑体" w:eastAsia="黑体" w:cs="宋体"/>
                <w:snapToGrid w:val="0"/>
                <w:color w:val="000000" w:themeColor="text1"/>
                <w:spacing w:val="-6"/>
                <w:kern w:val="21"/>
                <w:sz w:val="24"/>
                <w:szCs w:val="24"/>
                <w:highlight w:val="none"/>
                <w14:textFill>
                  <w14:solidFill>
                    <w14:schemeClr w14:val="tx1"/>
                  </w14:solidFill>
                </w14:textFill>
              </w:rPr>
              <w:t>污染物名称</w:t>
            </w:r>
          </w:p>
        </w:tc>
        <w:tc>
          <w:tcPr>
            <w:tcW w:w="1701" w:type="dxa"/>
            <w:tcMar>
              <w:left w:w="28" w:type="dxa"/>
              <w:right w:w="28" w:type="dxa"/>
            </w:tcMar>
            <w:vAlign w:val="center"/>
          </w:tcPr>
          <w:p w14:paraId="77F54EA1">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现有工程</w:t>
            </w:r>
          </w:p>
          <w:p w14:paraId="7B3902CC">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排放量（固</w:t>
            </w:r>
            <w:r>
              <w:rPr>
                <w:rFonts w:hint="eastAsia" w:ascii="黑体" w:hAnsi="黑体" w:eastAsia="黑体"/>
                <w:snapToGrid w:val="0"/>
                <w:color w:val="000000" w:themeColor="text1"/>
                <w:spacing w:val="-6"/>
                <w:kern w:val="21"/>
                <w:sz w:val="24"/>
                <w:szCs w:val="24"/>
                <w:highlight w:val="none"/>
                <w14:textFill>
                  <w14:solidFill>
                    <w14:schemeClr w14:val="tx1"/>
                  </w14:solidFill>
                </w14:textFill>
              </w:rPr>
              <w:t>体</w:t>
            </w:r>
            <w:r>
              <w:rPr>
                <w:rFonts w:ascii="黑体" w:hAnsi="黑体" w:eastAsia="黑体"/>
                <w:snapToGrid w:val="0"/>
                <w:color w:val="000000" w:themeColor="text1"/>
                <w:spacing w:val="-6"/>
                <w:kern w:val="21"/>
                <w:sz w:val="24"/>
                <w:szCs w:val="24"/>
                <w:highlight w:val="none"/>
                <w14:textFill>
                  <w14:solidFill>
                    <w14:schemeClr w14:val="tx1"/>
                  </w14:solidFill>
                </w14:textFill>
              </w:rPr>
              <w:t>废</w:t>
            </w:r>
            <w:r>
              <w:rPr>
                <w:rFonts w:hint="eastAsia" w:ascii="黑体" w:hAnsi="黑体" w:eastAsia="黑体"/>
                <w:snapToGrid w:val="0"/>
                <w:color w:val="000000" w:themeColor="text1"/>
                <w:spacing w:val="-6"/>
                <w:kern w:val="21"/>
                <w:sz w:val="24"/>
                <w:szCs w:val="24"/>
                <w:highlight w:val="none"/>
                <w14:textFill>
                  <w14:solidFill>
                    <w14:schemeClr w14:val="tx1"/>
                  </w14:solidFill>
                </w14:textFill>
              </w:rPr>
              <w:t>物</w:t>
            </w:r>
            <w:r>
              <w:rPr>
                <w:rFonts w:ascii="黑体" w:hAnsi="黑体" w:eastAsia="黑体"/>
                <w:snapToGrid w:val="0"/>
                <w:color w:val="000000" w:themeColor="text1"/>
                <w:spacing w:val="-6"/>
                <w:kern w:val="21"/>
                <w:sz w:val="24"/>
                <w:szCs w:val="24"/>
                <w:highlight w:val="none"/>
                <w14:textFill>
                  <w14:solidFill>
                    <w14:schemeClr w14:val="tx1"/>
                  </w14:solidFill>
                </w14:textFill>
              </w:rPr>
              <w:t>产生量）</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6"/>
                <w:kern w:val="21"/>
                <w:sz w:val="24"/>
                <w:szCs w:val="24"/>
                <w:highlight w:val="none"/>
                <w14:textFill>
                  <w14:solidFill>
                    <w14:schemeClr w14:val="tx1"/>
                  </w14:solidFill>
                </w14:textFill>
              </w:rPr>
              <w:instrText xml:space="preserve"> = 1 \* GB3 \* MERGEFORMAT </w:instrTex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separate"/>
            </w:r>
            <w:r>
              <w:rPr>
                <w:rFonts w:hint="eastAsia" w:ascii="黑体" w:hAnsi="黑体" w:eastAsia="黑体" w:cs="宋体"/>
                <w:color w:val="000000" w:themeColor="text1"/>
                <w:kern w:val="2"/>
                <w:sz w:val="24"/>
                <w:szCs w:val="24"/>
                <w:highlight w:val="none"/>
                <w14:textFill>
                  <w14:solidFill>
                    <w14:schemeClr w14:val="tx1"/>
                  </w14:solidFill>
                </w14:textFill>
              </w:rPr>
              <w:t>①</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end"/>
            </w:r>
          </w:p>
        </w:tc>
        <w:tc>
          <w:tcPr>
            <w:tcW w:w="1276" w:type="dxa"/>
            <w:tcMar>
              <w:left w:w="28" w:type="dxa"/>
              <w:right w:w="28" w:type="dxa"/>
            </w:tcMar>
            <w:vAlign w:val="center"/>
          </w:tcPr>
          <w:p w14:paraId="05B71166">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现有工程</w:t>
            </w:r>
          </w:p>
          <w:p w14:paraId="61BE0F1A">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许可排放量</w:t>
            </w:r>
          </w:p>
          <w:p w14:paraId="4F31B4CB">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6"/>
                <w:kern w:val="21"/>
                <w:sz w:val="24"/>
                <w:szCs w:val="24"/>
                <w:highlight w:val="none"/>
                <w14:textFill>
                  <w14:solidFill>
                    <w14:schemeClr w14:val="tx1"/>
                  </w14:solidFill>
                </w14:textFill>
              </w:rPr>
              <w:instrText xml:space="preserve"> = 2 \* GB3 \* MERGEFORMAT </w:instrTex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separate"/>
            </w:r>
            <w:r>
              <w:rPr>
                <w:rFonts w:hint="eastAsia" w:ascii="黑体" w:hAnsi="黑体" w:eastAsia="黑体" w:cs="宋体"/>
                <w:snapToGrid w:val="0"/>
                <w:color w:val="000000" w:themeColor="text1"/>
                <w:spacing w:val="-6"/>
                <w:kern w:val="21"/>
                <w:sz w:val="24"/>
                <w:szCs w:val="24"/>
                <w:highlight w:val="none"/>
                <w14:textFill>
                  <w14:solidFill>
                    <w14:schemeClr w14:val="tx1"/>
                  </w14:solidFill>
                </w14:textFill>
              </w:rPr>
              <w:t>②</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end"/>
            </w:r>
          </w:p>
        </w:tc>
        <w:tc>
          <w:tcPr>
            <w:tcW w:w="1701" w:type="dxa"/>
            <w:tcMar>
              <w:left w:w="28" w:type="dxa"/>
              <w:right w:w="28" w:type="dxa"/>
            </w:tcMar>
            <w:vAlign w:val="center"/>
          </w:tcPr>
          <w:p w14:paraId="171B1745">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在建工程</w:t>
            </w:r>
          </w:p>
          <w:p w14:paraId="688A5EB6">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排放量（固</w:t>
            </w:r>
            <w:r>
              <w:rPr>
                <w:rFonts w:hint="eastAsia" w:ascii="黑体" w:hAnsi="黑体" w:eastAsia="黑体"/>
                <w:snapToGrid w:val="0"/>
                <w:color w:val="000000" w:themeColor="text1"/>
                <w:spacing w:val="-6"/>
                <w:kern w:val="21"/>
                <w:sz w:val="24"/>
                <w:szCs w:val="24"/>
                <w:highlight w:val="none"/>
                <w14:textFill>
                  <w14:solidFill>
                    <w14:schemeClr w14:val="tx1"/>
                  </w14:solidFill>
                </w14:textFill>
              </w:rPr>
              <w:t>体</w:t>
            </w:r>
            <w:r>
              <w:rPr>
                <w:rFonts w:ascii="黑体" w:hAnsi="黑体" w:eastAsia="黑体"/>
                <w:snapToGrid w:val="0"/>
                <w:color w:val="000000" w:themeColor="text1"/>
                <w:spacing w:val="-6"/>
                <w:kern w:val="21"/>
                <w:sz w:val="24"/>
                <w:szCs w:val="24"/>
                <w:highlight w:val="none"/>
                <w14:textFill>
                  <w14:solidFill>
                    <w14:schemeClr w14:val="tx1"/>
                  </w14:solidFill>
                </w14:textFill>
              </w:rPr>
              <w:t>废</w:t>
            </w:r>
            <w:r>
              <w:rPr>
                <w:rFonts w:hint="eastAsia" w:ascii="黑体" w:hAnsi="黑体" w:eastAsia="黑体"/>
                <w:snapToGrid w:val="0"/>
                <w:color w:val="000000" w:themeColor="text1"/>
                <w:spacing w:val="-6"/>
                <w:kern w:val="21"/>
                <w:sz w:val="24"/>
                <w:szCs w:val="24"/>
                <w:highlight w:val="none"/>
                <w14:textFill>
                  <w14:solidFill>
                    <w14:schemeClr w14:val="tx1"/>
                  </w14:solidFill>
                </w14:textFill>
              </w:rPr>
              <w:t>物</w:t>
            </w:r>
            <w:r>
              <w:rPr>
                <w:rFonts w:ascii="黑体" w:hAnsi="黑体" w:eastAsia="黑体"/>
                <w:snapToGrid w:val="0"/>
                <w:color w:val="000000" w:themeColor="text1"/>
                <w:spacing w:val="-6"/>
                <w:kern w:val="21"/>
                <w:sz w:val="24"/>
                <w:szCs w:val="24"/>
                <w:highlight w:val="none"/>
                <w14:textFill>
                  <w14:solidFill>
                    <w14:schemeClr w14:val="tx1"/>
                  </w14:solidFill>
                </w14:textFill>
              </w:rPr>
              <w:t>产生量）</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6"/>
                <w:kern w:val="21"/>
                <w:sz w:val="24"/>
                <w:szCs w:val="24"/>
                <w:highlight w:val="none"/>
                <w14:textFill>
                  <w14:solidFill>
                    <w14:schemeClr w14:val="tx1"/>
                  </w14:solidFill>
                </w14:textFill>
              </w:rPr>
              <w:instrText xml:space="preserve"> = 3 \* GB3 \* MERGEFORMAT </w:instrTex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separate"/>
            </w:r>
            <w:r>
              <w:rPr>
                <w:rFonts w:hint="eastAsia" w:ascii="黑体" w:hAnsi="黑体" w:eastAsia="黑体" w:cs="宋体"/>
                <w:color w:val="000000" w:themeColor="text1"/>
                <w:kern w:val="2"/>
                <w:sz w:val="24"/>
                <w:szCs w:val="24"/>
                <w:highlight w:val="none"/>
                <w14:textFill>
                  <w14:solidFill>
                    <w14:schemeClr w14:val="tx1"/>
                  </w14:solidFill>
                </w14:textFill>
              </w:rPr>
              <w:t>③</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end"/>
            </w:r>
          </w:p>
        </w:tc>
        <w:tc>
          <w:tcPr>
            <w:tcW w:w="1573" w:type="dxa"/>
            <w:tcMar>
              <w:left w:w="28" w:type="dxa"/>
              <w:right w:w="28" w:type="dxa"/>
            </w:tcMar>
            <w:vAlign w:val="center"/>
          </w:tcPr>
          <w:p w14:paraId="2035136D">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本项目</w:t>
            </w:r>
          </w:p>
          <w:p w14:paraId="4C3DD696">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排放量（固</w:t>
            </w:r>
            <w:r>
              <w:rPr>
                <w:rFonts w:hint="eastAsia" w:ascii="黑体" w:hAnsi="黑体" w:eastAsia="黑体"/>
                <w:snapToGrid w:val="0"/>
                <w:color w:val="000000" w:themeColor="text1"/>
                <w:spacing w:val="-6"/>
                <w:kern w:val="21"/>
                <w:sz w:val="24"/>
                <w:szCs w:val="24"/>
                <w:highlight w:val="none"/>
                <w14:textFill>
                  <w14:solidFill>
                    <w14:schemeClr w14:val="tx1"/>
                  </w14:solidFill>
                </w14:textFill>
              </w:rPr>
              <w:t>体</w:t>
            </w:r>
            <w:r>
              <w:rPr>
                <w:rFonts w:ascii="黑体" w:hAnsi="黑体" w:eastAsia="黑体"/>
                <w:snapToGrid w:val="0"/>
                <w:color w:val="000000" w:themeColor="text1"/>
                <w:spacing w:val="-6"/>
                <w:kern w:val="21"/>
                <w:sz w:val="24"/>
                <w:szCs w:val="24"/>
                <w:highlight w:val="none"/>
                <w14:textFill>
                  <w14:solidFill>
                    <w14:schemeClr w14:val="tx1"/>
                  </w14:solidFill>
                </w14:textFill>
              </w:rPr>
              <w:t>废</w:t>
            </w:r>
            <w:r>
              <w:rPr>
                <w:rFonts w:hint="eastAsia" w:ascii="黑体" w:hAnsi="黑体" w:eastAsia="黑体"/>
                <w:snapToGrid w:val="0"/>
                <w:color w:val="000000" w:themeColor="text1"/>
                <w:spacing w:val="-6"/>
                <w:kern w:val="21"/>
                <w:sz w:val="24"/>
                <w:szCs w:val="24"/>
                <w:highlight w:val="none"/>
                <w14:textFill>
                  <w14:solidFill>
                    <w14:schemeClr w14:val="tx1"/>
                  </w14:solidFill>
                </w14:textFill>
              </w:rPr>
              <w:t>物</w:t>
            </w:r>
            <w:r>
              <w:rPr>
                <w:rFonts w:ascii="黑体" w:hAnsi="黑体" w:eastAsia="黑体"/>
                <w:snapToGrid w:val="0"/>
                <w:color w:val="000000" w:themeColor="text1"/>
                <w:spacing w:val="-6"/>
                <w:kern w:val="21"/>
                <w:sz w:val="24"/>
                <w:szCs w:val="24"/>
                <w:highlight w:val="none"/>
                <w14:textFill>
                  <w14:solidFill>
                    <w14:schemeClr w14:val="tx1"/>
                  </w14:solidFill>
                </w14:textFill>
              </w:rPr>
              <w:t>产生量）</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6"/>
                <w:kern w:val="21"/>
                <w:sz w:val="24"/>
                <w:szCs w:val="24"/>
                <w:highlight w:val="none"/>
                <w14:textFill>
                  <w14:solidFill>
                    <w14:schemeClr w14:val="tx1"/>
                  </w14:solidFill>
                </w14:textFill>
              </w:rPr>
              <w:instrText xml:space="preserve"> = 4 \* GB3 \* MERGEFORMAT </w:instrTex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separate"/>
            </w:r>
            <w:r>
              <w:rPr>
                <w:rFonts w:hint="eastAsia" w:ascii="黑体" w:hAnsi="黑体" w:eastAsia="黑体" w:cs="宋体"/>
                <w:color w:val="000000" w:themeColor="text1"/>
                <w:kern w:val="2"/>
                <w:sz w:val="24"/>
                <w:szCs w:val="24"/>
                <w:highlight w:val="none"/>
                <w14:textFill>
                  <w14:solidFill>
                    <w14:schemeClr w14:val="tx1"/>
                  </w14:solidFill>
                </w14:textFill>
              </w:rPr>
              <w:t>④</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end"/>
            </w:r>
          </w:p>
        </w:tc>
        <w:tc>
          <w:tcPr>
            <w:tcW w:w="1575" w:type="dxa"/>
            <w:tcMar>
              <w:left w:w="28" w:type="dxa"/>
              <w:right w:w="28" w:type="dxa"/>
            </w:tcMar>
            <w:vAlign w:val="center"/>
          </w:tcPr>
          <w:p w14:paraId="4CA83223">
            <w:pPr>
              <w:pStyle w:val="33"/>
              <w:spacing w:beforeLines="0" w:afterLines="0" w:line="360" w:lineRule="auto"/>
              <w:rPr>
                <w:rFonts w:ascii="黑体" w:hAnsi="黑体" w:eastAsia="黑体"/>
                <w:snapToGrid w:val="0"/>
                <w:color w:val="000000" w:themeColor="text1"/>
                <w:spacing w:val="-16"/>
                <w:kern w:val="21"/>
                <w:sz w:val="24"/>
                <w:szCs w:val="24"/>
                <w:highlight w:val="none"/>
                <w14:textFill>
                  <w14:solidFill>
                    <w14:schemeClr w14:val="tx1"/>
                  </w14:solidFill>
                </w14:textFill>
              </w:rPr>
            </w:pPr>
            <w:r>
              <w:rPr>
                <w:rFonts w:ascii="黑体" w:hAnsi="黑体" w:eastAsia="黑体"/>
                <w:snapToGrid w:val="0"/>
                <w:color w:val="000000" w:themeColor="text1"/>
                <w:spacing w:val="-16"/>
                <w:kern w:val="21"/>
                <w:sz w:val="24"/>
                <w:szCs w:val="24"/>
                <w:highlight w:val="none"/>
                <w14:textFill>
                  <w14:solidFill>
                    <w14:schemeClr w14:val="tx1"/>
                  </w14:solidFill>
                </w14:textFill>
              </w:rPr>
              <w:t>以新带老削减量</w:t>
            </w:r>
          </w:p>
          <w:p w14:paraId="7AE6DF95">
            <w:pPr>
              <w:pStyle w:val="33"/>
              <w:spacing w:beforeLines="0" w:afterLines="0" w:line="360" w:lineRule="auto"/>
              <w:rPr>
                <w:rFonts w:ascii="黑体" w:hAnsi="黑体" w:eastAsia="黑体"/>
                <w:snapToGrid w:val="0"/>
                <w:color w:val="000000" w:themeColor="text1"/>
                <w:spacing w:val="-16"/>
                <w:kern w:val="21"/>
                <w:sz w:val="24"/>
                <w:szCs w:val="24"/>
                <w:highlight w:val="none"/>
                <w14:textFill>
                  <w14:solidFill>
                    <w14:schemeClr w14:val="tx1"/>
                  </w14:solidFill>
                </w14:textFill>
              </w:rPr>
            </w:pPr>
            <w:r>
              <w:rPr>
                <w:rFonts w:ascii="黑体" w:hAnsi="黑体" w:eastAsia="黑体"/>
                <w:snapToGrid w:val="0"/>
                <w:color w:val="000000" w:themeColor="text1"/>
                <w:spacing w:val="-16"/>
                <w:kern w:val="21"/>
                <w:sz w:val="24"/>
                <w:szCs w:val="24"/>
                <w:highlight w:val="none"/>
                <w14:textFill>
                  <w14:solidFill>
                    <w14:schemeClr w14:val="tx1"/>
                  </w14:solidFill>
                </w14:textFill>
              </w:rPr>
              <w:t>（新建项目不填）</w:t>
            </w:r>
            <w:r>
              <w:rPr>
                <w:rFonts w:ascii="黑体" w:hAnsi="黑体" w:eastAsia="黑体"/>
                <w:snapToGrid w:val="0"/>
                <w:color w:val="000000" w:themeColor="text1"/>
                <w:spacing w:val="-1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16"/>
                <w:kern w:val="21"/>
                <w:sz w:val="24"/>
                <w:szCs w:val="24"/>
                <w:highlight w:val="none"/>
                <w14:textFill>
                  <w14:solidFill>
                    <w14:schemeClr w14:val="tx1"/>
                  </w14:solidFill>
                </w14:textFill>
              </w:rPr>
              <w:instrText xml:space="preserve"> = 5 \* GB3 \* MERGEFORMAT </w:instrText>
            </w:r>
            <w:r>
              <w:rPr>
                <w:rFonts w:ascii="黑体" w:hAnsi="黑体" w:eastAsia="黑体"/>
                <w:snapToGrid w:val="0"/>
                <w:color w:val="000000" w:themeColor="text1"/>
                <w:spacing w:val="-16"/>
                <w:kern w:val="21"/>
                <w:sz w:val="24"/>
                <w:szCs w:val="24"/>
                <w:highlight w:val="none"/>
                <w14:textFill>
                  <w14:solidFill>
                    <w14:schemeClr w14:val="tx1"/>
                  </w14:solidFill>
                </w14:textFill>
              </w:rPr>
              <w:fldChar w:fldCharType="separate"/>
            </w:r>
            <w:r>
              <w:rPr>
                <w:rFonts w:hint="eastAsia" w:ascii="黑体" w:hAnsi="黑体" w:eastAsia="黑体" w:cs="宋体"/>
                <w:color w:val="000000" w:themeColor="text1"/>
                <w:kern w:val="2"/>
                <w:sz w:val="24"/>
                <w:szCs w:val="24"/>
                <w:highlight w:val="none"/>
                <w14:textFill>
                  <w14:solidFill>
                    <w14:schemeClr w14:val="tx1"/>
                  </w14:solidFill>
                </w14:textFill>
              </w:rPr>
              <w:t>⑤</w:t>
            </w:r>
            <w:r>
              <w:rPr>
                <w:rFonts w:ascii="黑体" w:hAnsi="黑体" w:eastAsia="黑体"/>
                <w:snapToGrid w:val="0"/>
                <w:color w:val="000000" w:themeColor="text1"/>
                <w:spacing w:val="-16"/>
                <w:kern w:val="21"/>
                <w:sz w:val="24"/>
                <w:szCs w:val="24"/>
                <w:highlight w:val="none"/>
                <w14:textFill>
                  <w14:solidFill>
                    <w14:schemeClr w14:val="tx1"/>
                  </w14:solidFill>
                </w14:textFill>
              </w:rPr>
              <w:fldChar w:fldCharType="end"/>
            </w:r>
          </w:p>
        </w:tc>
        <w:tc>
          <w:tcPr>
            <w:tcW w:w="1673" w:type="dxa"/>
            <w:tcMar>
              <w:left w:w="28" w:type="dxa"/>
              <w:right w:w="28" w:type="dxa"/>
            </w:tcMar>
            <w:vAlign w:val="center"/>
          </w:tcPr>
          <w:p w14:paraId="75EEC1E7">
            <w:pPr>
              <w:pStyle w:val="33"/>
              <w:spacing w:beforeLines="0" w:afterLines="0" w:line="360" w:lineRule="auto"/>
              <w:rPr>
                <w:rFonts w:ascii="黑体" w:hAnsi="黑体" w:eastAsia="黑体"/>
                <w:snapToGrid w:val="0"/>
                <w:color w:val="000000" w:themeColor="text1"/>
                <w:spacing w:val="-16"/>
                <w:kern w:val="21"/>
                <w:sz w:val="24"/>
                <w:szCs w:val="24"/>
                <w:highlight w:val="none"/>
                <w14:textFill>
                  <w14:solidFill>
                    <w14:schemeClr w14:val="tx1"/>
                  </w14:solidFill>
                </w14:textFill>
              </w:rPr>
            </w:pPr>
            <w:r>
              <w:rPr>
                <w:rFonts w:ascii="黑体" w:hAnsi="黑体" w:eastAsia="黑体"/>
                <w:snapToGrid w:val="0"/>
                <w:color w:val="000000" w:themeColor="text1"/>
                <w:spacing w:val="-16"/>
                <w:kern w:val="21"/>
                <w:sz w:val="24"/>
                <w:szCs w:val="24"/>
                <w:highlight w:val="none"/>
                <w14:textFill>
                  <w14:solidFill>
                    <w14:schemeClr w14:val="tx1"/>
                  </w14:solidFill>
                </w14:textFill>
              </w:rPr>
              <w:t>本项目建成后</w:t>
            </w:r>
          </w:p>
          <w:p w14:paraId="60C63D83">
            <w:pPr>
              <w:pStyle w:val="33"/>
              <w:spacing w:beforeLines="0" w:afterLines="0" w:line="360" w:lineRule="auto"/>
              <w:rPr>
                <w:rFonts w:ascii="黑体" w:hAnsi="黑体" w:eastAsia="黑体"/>
                <w:snapToGrid w:val="0"/>
                <w:color w:val="000000" w:themeColor="text1"/>
                <w:spacing w:val="-16"/>
                <w:kern w:val="21"/>
                <w:sz w:val="24"/>
                <w:szCs w:val="24"/>
                <w:highlight w:val="none"/>
                <w14:textFill>
                  <w14:solidFill>
                    <w14:schemeClr w14:val="tx1"/>
                  </w14:solidFill>
                </w14:textFill>
              </w:rPr>
            </w:pPr>
            <w:r>
              <w:rPr>
                <w:rFonts w:hint="eastAsia" w:ascii="黑体" w:hAnsi="黑体" w:eastAsia="黑体"/>
                <w:snapToGrid w:val="0"/>
                <w:color w:val="000000" w:themeColor="text1"/>
                <w:spacing w:val="-16"/>
                <w:kern w:val="21"/>
                <w:sz w:val="24"/>
                <w:szCs w:val="24"/>
                <w:highlight w:val="none"/>
                <w14:textFill>
                  <w14:solidFill>
                    <w14:schemeClr w14:val="tx1"/>
                  </w14:solidFill>
                </w14:textFill>
              </w:rPr>
              <w:t>全厂</w:t>
            </w:r>
            <w:r>
              <w:rPr>
                <w:rFonts w:ascii="黑体" w:hAnsi="黑体" w:eastAsia="黑体"/>
                <w:snapToGrid w:val="0"/>
                <w:color w:val="000000" w:themeColor="text1"/>
                <w:spacing w:val="-16"/>
                <w:kern w:val="21"/>
                <w:sz w:val="24"/>
                <w:szCs w:val="24"/>
                <w:highlight w:val="none"/>
                <w14:textFill>
                  <w14:solidFill>
                    <w14:schemeClr w14:val="tx1"/>
                  </w14:solidFill>
                </w14:textFill>
              </w:rPr>
              <w:t>排放量（固</w:t>
            </w:r>
            <w:r>
              <w:rPr>
                <w:rFonts w:hint="eastAsia" w:ascii="黑体" w:hAnsi="黑体" w:eastAsia="黑体"/>
                <w:snapToGrid w:val="0"/>
                <w:color w:val="000000" w:themeColor="text1"/>
                <w:spacing w:val="-16"/>
                <w:kern w:val="21"/>
                <w:sz w:val="24"/>
                <w:szCs w:val="24"/>
                <w:highlight w:val="none"/>
                <w14:textFill>
                  <w14:solidFill>
                    <w14:schemeClr w14:val="tx1"/>
                  </w14:solidFill>
                </w14:textFill>
              </w:rPr>
              <w:t>体</w:t>
            </w:r>
            <w:r>
              <w:rPr>
                <w:rFonts w:ascii="黑体" w:hAnsi="黑体" w:eastAsia="黑体"/>
                <w:snapToGrid w:val="0"/>
                <w:color w:val="000000" w:themeColor="text1"/>
                <w:spacing w:val="-16"/>
                <w:kern w:val="21"/>
                <w:sz w:val="24"/>
                <w:szCs w:val="24"/>
                <w:highlight w:val="none"/>
                <w14:textFill>
                  <w14:solidFill>
                    <w14:schemeClr w14:val="tx1"/>
                  </w14:solidFill>
                </w14:textFill>
              </w:rPr>
              <w:t>废</w:t>
            </w:r>
            <w:r>
              <w:rPr>
                <w:rFonts w:hint="eastAsia" w:ascii="黑体" w:hAnsi="黑体" w:eastAsia="黑体"/>
                <w:snapToGrid w:val="0"/>
                <w:color w:val="000000" w:themeColor="text1"/>
                <w:spacing w:val="-16"/>
                <w:kern w:val="21"/>
                <w:sz w:val="24"/>
                <w:szCs w:val="24"/>
                <w:highlight w:val="none"/>
                <w14:textFill>
                  <w14:solidFill>
                    <w14:schemeClr w14:val="tx1"/>
                  </w14:solidFill>
                </w14:textFill>
              </w:rPr>
              <w:t>物</w:t>
            </w:r>
            <w:r>
              <w:rPr>
                <w:rFonts w:ascii="黑体" w:hAnsi="黑体" w:eastAsia="黑体"/>
                <w:snapToGrid w:val="0"/>
                <w:color w:val="000000" w:themeColor="text1"/>
                <w:spacing w:val="-16"/>
                <w:kern w:val="21"/>
                <w:sz w:val="24"/>
                <w:szCs w:val="24"/>
                <w:highlight w:val="none"/>
                <w14:textFill>
                  <w14:solidFill>
                    <w14:schemeClr w14:val="tx1"/>
                  </w14:solidFill>
                </w14:textFill>
              </w:rPr>
              <w:t>产生量）</w:t>
            </w:r>
            <w:r>
              <w:rPr>
                <w:rFonts w:ascii="黑体" w:hAnsi="黑体" w:eastAsia="黑体"/>
                <w:snapToGrid w:val="0"/>
                <w:color w:val="000000" w:themeColor="text1"/>
                <w:spacing w:val="-1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16"/>
                <w:kern w:val="21"/>
                <w:sz w:val="24"/>
                <w:szCs w:val="24"/>
                <w:highlight w:val="none"/>
                <w14:textFill>
                  <w14:solidFill>
                    <w14:schemeClr w14:val="tx1"/>
                  </w14:solidFill>
                </w14:textFill>
              </w:rPr>
              <w:instrText xml:space="preserve"> = 6 \* GB3 \* MERGEFORMAT </w:instrText>
            </w:r>
            <w:r>
              <w:rPr>
                <w:rFonts w:ascii="黑体" w:hAnsi="黑体" w:eastAsia="黑体"/>
                <w:snapToGrid w:val="0"/>
                <w:color w:val="000000" w:themeColor="text1"/>
                <w:spacing w:val="-16"/>
                <w:kern w:val="21"/>
                <w:sz w:val="24"/>
                <w:szCs w:val="24"/>
                <w:highlight w:val="none"/>
                <w14:textFill>
                  <w14:solidFill>
                    <w14:schemeClr w14:val="tx1"/>
                  </w14:solidFill>
                </w14:textFill>
              </w:rPr>
              <w:fldChar w:fldCharType="separate"/>
            </w:r>
            <w:r>
              <w:rPr>
                <w:rFonts w:hint="eastAsia" w:ascii="黑体" w:hAnsi="黑体" w:eastAsia="黑体" w:cs="宋体"/>
                <w:color w:val="000000" w:themeColor="text1"/>
                <w:kern w:val="2"/>
                <w:sz w:val="24"/>
                <w:szCs w:val="24"/>
                <w:highlight w:val="none"/>
                <w14:textFill>
                  <w14:solidFill>
                    <w14:schemeClr w14:val="tx1"/>
                  </w14:solidFill>
                </w14:textFill>
              </w:rPr>
              <w:t>⑥</w:t>
            </w:r>
            <w:r>
              <w:rPr>
                <w:rFonts w:ascii="黑体" w:hAnsi="黑体" w:eastAsia="黑体"/>
                <w:snapToGrid w:val="0"/>
                <w:color w:val="000000" w:themeColor="text1"/>
                <w:spacing w:val="-16"/>
                <w:kern w:val="21"/>
                <w:sz w:val="24"/>
                <w:szCs w:val="24"/>
                <w:highlight w:val="none"/>
                <w14:textFill>
                  <w14:solidFill>
                    <w14:schemeClr w14:val="tx1"/>
                  </w14:solidFill>
                </w14:textFill>
              </w:rPr>
              <w:fldChar w:fldCharType="end"/>
            </w:r>
          </w:p>
        </w:tc>
        <w:tc>
          <w:tcPr>
            <w:tcW w:w="1364" w:type="dxa"/>
            <w:tcMar>
              <w:left w:w="28" w:type="dxa"/>
              <w:right w:w="28" w:type="dxa"/>
            </w:tcMar>
            <w:vAlign w:val="center"/>
          </w:tcPr>
          <w:p w14:paraId="731EAF7C">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t>变化量</w:t>
            </w:r>
          </w:p>
          <w:p w14:paraId="5D64AFBE">
            <w:pPr>
              <w:pStyle w:val="33"/>
              <w:spacing w:beforeLines="0" w:afterLines="0" w:line="360" w:lineRule="auto"/>
              <w:rPr>
                <w:rFonts w:ascii="黑体" w:hAnsi="黑体" w:eastAsia="黑体"/>
                <w:snapToGrid w:val="0"/>
                <w:color w:val="000000" w:themeColor="text1"/>
                <w:spacing w:val="-6"/>
                <w:kern w:val="21"/>
                <w:sz w:val="24"/>
                <w:szCs w:val="24"/>
                <w:highlight w:val="none"/>
                <w14:textFill>
                  <w14:solidFill>
                    <w14:schemeClr w14:val="tx1"/>
                  </w14:solidFill>
                </w14:textFill>
              </w:rPr>
            </w:pP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begin"/>
            </w:r>
            <w:r>
              <w:rPr>
                <w:rFonts w:ascii="黑体" w:hAnsi="黑体" w:eastAsia="黑体"/>
                <w:snapToGrid w:val="0"/>
                <w:color w:val="000000" w:themeColor="text1"/>
                <w:spacing w:val="-6"/>
                <w:kern w:val="21"/>
                <w:sz w:val="24"/>
                <w:szCs w:val="24"/>
                <w:highlight w:val="none"/>
                <w14:textFill>
                  <w14:solidFill>
                    <w14:schemeClr w14:val="tx1"/>
                  </w14:solidFill>
                </w14:textFill>
              </w:rPr>
              <w:instrText xml:space="preserve"> = 7 \* GB3 \* MERGEFORMAT </w:instrTex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separate"/>
            </w:r>
            <w:r>
              <w:rPr>
                <w:rFonts w:hint="eastAsia" w:ascii="黑体" w:hAnsi="黑体" w:eastAsia="黑体" w:cs="宋体"/>
                <w:color w:val="000000" w:themeColor="text1"/>
                <w:kern w:val="2"/>
                <w:sz w:val="24"/>
                <w:szCs w:val="24"/>
                <w:highlight w:val="none"/>
                <w14:textFill>
                  <w14:solidFill>
                    <w14:schemeClr w14:val="tx1"/>
                  </w14:solidFill>
                </w14:textFill>
              </w:rPr>
              <w:t>⑦</w:t>
            </w:r>
            <w:r>
              <w:rPr>
                <w:rFonts w:ascii="黑体" w:hAnsi="黑体" w:eastAsia="黑体"/>
                <w:snapToGrid w:val="0"/>
                <w:color w:val="000000" w:themeColor="text1"/>
                <w:spacing w:val="-6"/>
                <w:kern w:val="21"/>
                <w:sz w:val="24"/>
                <w:szCs w:val="24"/>
                <w:highlight w:val="none"/>
                <w14:textFill>
                  <w14:solidFill>
                    <w14:schemeClr w14:val="tx1"/>
                  </w14:solidFill>
                </w14:textFill>
              </w:rPr>
              <w:fldChar w:fldCharType="end"/>
            </w:r>
          </w:p>
        </w:tc>
      </w:tr>
      <w:tr w14:paraId="01C88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restart"/>
            <w:vAlign w:val="center"/>
          </w:tcPr>
          <w:p w14:paraId="5B328A9C">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hAnsi="宋体" w:cs="宋体"/>
                <w:snapToGrid w:val="0"/>
                <w:color w:val="000000" w:themeColor="text1"/>
                <w:kern w:val="21"/>
                <w:sz w:val="24"/>
                <w:szCs w:val="24"/>
                <w:highlight w:val="none"/>
                <w14:textFill>
                  <w14:solidFill>
                    <w14:schemeClr w14:val="tx1"/>
                  </w14:solidFill>
                </w14:textFill>
              </w:rPr>
              <w:t>废气</w:t>
            </w:r>
          </w:p>
        </w:tc>
        <w:tc>
          <w:tcPr>
            <w:tcW w:w="1417" w:type="dxa"/>
            <w:vAlign w:val="center"/>
          </w:tcPr>
          <w:p w14:paraId="304CBDBC">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颗粒物</w:t>
            </w:r>
          </w:p>
        </w:tc>
        <w:tc>
          <w:tcPr>
            <w:tcW w:w="1701" w:type="dxa"/>
            <w:vAlign w:val="center"/>
          </w:tcPr>
          <w:p w14:paraId="10134A98">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276" w:type="dxa"/>
            <w:vAlign w:val="center"/>
          </w:tcPr>
          <w:p w14:paraId="63F3E48D">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240AF96D">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573" w:type="dxa"/>
            <w:vAlign w:val="center"/>
          </w:tcPr>
          <w:p w14:paraId="17E7B158">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0.</w:t>
            </w:r>
            <w:r>
              <w:rPr>
                <w:rFonts w:hint="eastAsia" w:ascii="Times New Roman"/>
                <w:snapToGrid w:val="0"/>
                <w:color w:val="000000" w:themeColor="text1"/>
                <w:kern w:val="21"/>
                <w:sz w:val="24"/>
                <w:szCs w:val="24"/>
                <w:highlight w:val="none"/>
                <w:lang w:val="en-US" w:eastAsia="zh-CN"/>
                <w14:textFill>
                  <w14:solidFill>
                    <w14:schemeClr w14:val="tx1"/>
                  </w14:solidFill>
                </w14:textFill>
              </w:rPr>
              <w:t>099</w:t>
            </w:r>
            <w:r>
              <w:rPr>
                <w:rFonts w:hint="eastAsia" w:ascii="Times New Roman"/>
                <w:snapToGrid w:val="0"/>
                <w:color w:val="000000" w:themeColor="text1"/>
                <w:kern w:val="21"/>
                <w:sz w:val="24"/>
                <w:szCs w:val="24"/>
                <w:highlight w:val="none"/>
                <w14:textFill>
                  <w14:solidFill>
                    <w14:schemeClr w14:val="tx1"/>
                  </w14:solidFill>
                </w14:textFill>
              </w:rPr>
              <w:t>t/a</w:t>
            </w:r>
          </w:p>
        </w:tc>
        <w:tc>
          <w:tcPr>
            <w:tcW w:w="1575" w:type="dxa"/>
            <w:vAlign w:val="center"/>
          </w:tcPr>
          <w:p w14:paraId="226A86E5">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673" w:type="dxa"/>
            <w:vAlign w:val="center"/>
          </w:tcPr>
          <w:p w14:paraId="2647B730">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w:t>
            </w:r>
          </w:p>
        </w:tc>
        <w:tc>
          <w:tcPr>
            <w:tcW w:w="1364" w:type="dxa"/>
            <w:vAlign w:val="center"/>
          </w:tcPr>
          <w:p w14:paraId="0A346251">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lang w:val="en-US" w:eastAsia="zh-CN"/>
                <w14:textFill>
                  <w14:solidFill>
                    <w14:schemeClr w14:val="tx1"/>
                  </w14:solidFill>
                </w14:textFill>
              </w:rPr>
              <w:t>+</w:t>
            </w:r>
            <w:r>
              <w:rPr>
                <w:rFonts w:hint="eastAsia" w:ascii="Times New Roman"/>
                <w:snapToGrid w:val="0"/>
                <w:color w:val="000000" w:themeColor="text1"/>
                <w:kern w:val="21"/>
                <w:sz w:val="24"/>
                <w:szCs w:val="24"/>
                <w:highlight w:val="none"/>
                <w14:textFill>
                  <w14:solidFill>
                    <w14:schemeClr w14:val="tx1"/>
                  </w14:solidFill>
                </w14:textFill>
              </w:rPr>
              <w:t>0.</w:t>
            </w:r>
            <w:r>
              <w:rPr>
                <w:rFonts w:hint="eastAsia" w:ascii="Times New Roman"/>
                <w:snapToGrid w:val="0"/>
                <w:color w:val="000000" w:themeColor="text1"/>
                <w:kern w:val="21"/>
                <w:sz w:val="24"/>
                <w:szCs w:val="24"/>
                <w:highlight w:val="none"/>
                <w:lang w:val="en-US" w:eastAsia="zh-CN"/>
                <w14:textFill>
                  <w14:solidFill>
                    <w14:schemeClr w14:val="tx1"/>
                  </w14:solidFill>
                </w14:textFill>
              </w:rPr>
              <w:t>099</w:t>
            </w:r>
            <w:r>
              <w:rPr>
                <w:rFonts w:hint="eastAsia" w:ascii="Times New Roman"/>
                <w:snapToGrid w:val="0"/>
                <w:color w:val="000000" w:themeColor="text1"/>
                <w:kern w:val="21"/>
                <w:sz w:val="24"/>
                <w:szCs w:val="24"/>
                <w:highlight w:val="none"/>
                <w14:textFill>
                  <w14:solidFill>
                    <w14:schemeClr w14:val="tx1"/>
                  </w14:solidFill>
                </w14:textFill>
              </w:rPr>
              <w:t>t/a</w:t>
            </w:r>
          </w:p>
        </w:tc>
      </w:tr>
      <w:tr w14:paraId="47B6F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continue"/>
            <w:vAlign w:val="center"/>
          </w:tcPr>
          <w:p w14:paraId="45291EA1">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p>
        </w:tc>
        <w:tc>
          <w:tcPr>
            <w:tcW w:w="1417" w:type="dxa"/>
            <w:vAlign w:val="center"/>
          </w:tcPr>
          <w:p w14:paraId="5C81EAAA">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ascii="Times New Roman"/>
                <w:snapToGrid w:val="0"/>
                <w:color w:val="000000" w:themeColor="text1"/>
                <w:kern w:val="21"/>
                <w:sz w:val="24"/>
                <w:szCs w:val="24"/>
                <w:highlight w:val="none"/>
                <w14:textFill>
                  <w14:solidFill>
                    <w14:schemeClr w14:val="tx1"/>
                  </w14:solidFill>
                </w14:textFill>
              </w:rPr>
              <w:t>SO</w:t>
            </w:r>
            <w:r>
              <w:rPr>
                <w:rFonts w:ascii="Times New Roman"/>
                <w:snapToGrid w:val="0"/>
                <w:color w:val="000000" w:themeColor="text1"/>
                <w:kern w:val="21"/>
                <w:sz w:val="24"/>
                <w:szCs w:val="24"/>
                <w:highlight w:val="none"/>
                <w:vertAlign w:val="subscript"/>
                <w14:textFill>
                  <w14:solidFill>
                    <w14:schemeClr w14:val="tx1"/>
                  </w14:solidFill>
                </w14:textFill>
              </w:rPr>
              <w:t>2</w:t>
            </w:r>
          </w:p>
        </w:tc>
        <w:tc>
          <w:tcPr>
            <w:tcW w:w="1701" w:type="dxa"/>
            <w:vAlign w:val="center"/>
          </w:tcPr>
          <w:p w14:paraId="6B9AA68F">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276" w:type="dxa"/>
            <w:vAlign w:val="center"/>
          </w:tcPr>
          <w:p w14:paraId="4B325DB4">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044B2D30">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573" w:type="dxa"/>
            <w:vAlign w:val="center"/>
          </w:tcPr>
          <w:p w14:paraId="74311D14">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0.</w:t>
            </w:r>
            <w:r>
              <w:rPr>
                <w:rFonts w:hint="eastAsia" w:ascii="Times New Roman"/>
                <w:snapToGrid w:val="0"/>
                <w:color w:val="000000" w:themeColor="text1"/>
                <w:kern w:val="21"/>
                <w:sz w:val="24"/>
                <w:szCs w:val="24"/>
                <w:highlight w:val="none"/>
                <w:lang w:val="en-US" w:eastAsia="zh-CN"/>
                <w14:textFill>
                  <w14:solidFill>
                    <w14:schemeClr w14:val="tx1"/>
                  </w14:solidFill>
                </w14:textFill>
              </w:rPr>
              <w:t>477</w:t>
            </w:r>
            <w:r>
              <w:rPr>
                <w:rFonts w:hint="eastAsia" w:ascii="Times New Roman"/>
                <w:snapToGrid w:val="0"/>
                <w:color w:val="000000" w:themeColor="text1"/>
                <w:kern w:val="21"/>
                <w:sz w:val="24"/>
                <w:szCs w:val="24"/>
                <w:highlight w:val="none"/>
                <w14:textFill>
                  <w14:solidFill>
                    <w14:schemeClr w14:val="tx1"/>
                  </w14:solidFill>
                </w14:textFill>
              </w:rPr>
              <w:t>t/a</w:t>
            </w:r>
          </w:p>
        </w:tc>
        <w:tc>
          <w:tcPr>
            <w:tcW w:w="1575" w:type="dxa"/>
            <w:vAlign w:val="center"/>
          </w:tcPr>
          <w:p w14:paraId="0BCDC40C">
            <w:pPr>
              <w:jc w:val="center"/>
              <w:rPr>
                <w:rFonts w:hint="eastAsia" w:hAnsi="宋体" w:eastAsia="宋体" w:cs="宋体"/>
                <w:snapToGrid w:val="0"/>
                <w:color w:val="000000" w:themeColor="text1"/>
                <w:kern w:val="21"/>
                <w:sz w:val="24"/>
                <w:highlight w:val="none"/>
                <w:lang w:val="en-US" w:eastAsia="zh-CN"/>
                <w14:textFill>
                  <w14:solidFill>
                    <w14:schemeClr w14:val="tx1"/>
                  </w14:solidFill>
                </w14:textFill>
              </w:rPr>
            </w:pPr>
            <w:r>
              <w:rPr>
                <w:rFonts w:hint="eastAsia" w:hAnsi="宋体" w:cs="宋体"/>
                <w:snapToGrid w:val="0"/>
                <w:color w:val="000000" w:themeColor="text1"/>
                <w:kern w:val="21"/>
                <w:sz w:val="24"/>
                <w:highlight w:val="none"/>
                <w:lang w:val="en-US" w:eastAsia="zh-CN"/>
                <w14:textFill>
                  <w14:solidFill>
                    <w14:schemeClr w14:val="tx1"/>
                  </w14:solidFill>
                </w14:textFill>
              </w:rPr>
              <w:t>/</w:t>
            </w:r>
          </w:p>
        </w:tc>
        <w:tc>
          <w:tcPr>
            <w:tcW w:w="1673" w:type="dxa"/>
            <w:vAlign w:val="center"/>
          </w:tcPr>
          <w:p w14:paraId="27384B36">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w:t>
            </w:r>
          </w:p>
        </w:tc>
        <w:tc>
          <w:tcPr>
            <w:tcW w:w="1364" w:type="dxa"/>
            <w:vAlign w:val="center"/>
          </w:tcPr>
          <w:p w14:paraId="19E087E7">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lang w:val="en-US" w:eastAsia="zh-CN"/>
                <w14:textFill>
                  <w14:solidFill>
                    <w14:schemeClr w14:val="tx1"/>
                  </w14:solidFill>
                </w14:textFill>
              </w:rPr>
              <w:t>+</w:t>
            </w:r>
            <w:r>
              <w:rPr>
                <w:rFonts w:hint="eastAsia" w:ascii="Times New Roman"/>
                <w:snapToGrid w:val="0"/>
                <w:color w:val="000000" w:themeColor="text1"/>
                <w:kern w:val="21"/>
                <w:sz w:val="24"/>
                <w:szCs w:val="24"/>
                <w:highlight w:val="none"/>
                <w14:textFill>
                  <w14:solidFill>
                    <w14:schemeClr w14:val="tx1"/>
                  </w14:solidFill>
                </w14:textFill>
              </w:rPr>
              <w:t>0.</w:t>
            </w:r>
            <w:r>
              <w:rPr>
                <w:rFonts w:hint="eastAsia" w:ascii="Times New Roman"/>
                <w:snapToGrid w:val="0"/>
                <w:color w:val="000000" w:themeColor="text1"/>
                <w:kern w:val="21"/>
                <w:sz w:val="24"/>
                <w:szCs w:val="24"/>
                <w:highlight w:val="none"/>
                <w:lang w:val="en-US" w:eastAsia="zh-CN"/>
                <w14:textFill>
                  <w14:solidFill>
                    <w14:schemeClr w14:val="tx1"/>
                  </w14:solidFill>
                </w14:textFill>
              </w:rPr>
              <w:t>477</w:t>
            </w:r>
            <w:r>
              <w:rPr>
                <w:rFonts w:hint="eastAsia" w:ascii="Times New Roman"/>
                <w:snapToGrid w:val="0"/>
                <w:color w:val="000000" w:themeColor="text1"/>
                <w:kern w:val="21"/>
                <w:sz w:val="24"/>
                <w:szCs w:val="24"/>
                <w:highlight w:val="none"/>
                <w14:textFill>
                  <w14:solidFill>
                    <w14:schemeClr w14:val="tx1"/>
                  </w14:solidFill>
                </w14:textFill>
              </w:rPr>
              <w:t>t/a</w:t>
            </w:r>
          </w:p>
        </w:tc>
      </w:tr>
      <w:tr w14:paraId="4068D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continue"/>
            <w:vAlign w:val="center"/>
          </w:tcPr>
          <w:p w14:paraId="265E45D8">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p>
        </w:tc>
        <w:tc>
          <w:tcPr>
            <w:tcW w:w="1417" w:type="dxa"/>
            <w:vAlign w:val="center"/>
          </w:tcPr>
          <w:p w14:paraId="5D5718AC">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ascii="Times New Roman"/>
                <w:snapToGrid w:val="0"/>
                <w:color w:val="000000" w:themeColor="text1"/>
                <w:kern w:val="21"/>
                <w:sz w:val="24"/>
                <w:szCs w:val="24"/>
                <w:highlight w:val="none"/>
                <w14:textFill>
                  <w14:solidFill>
                    <w14:schemeClr w14:val="tx1"/>
                  </w14:solidFill>
                </w14:textFill>
              </w:rPr>
              <w:t>NO</w:t>
            </w:r>
            <w:r>
              <w:rPr>
                <w:rFonts w:ascii="Times New Roman"/>
                <w:snapToGrid w:val="0"/>
                <w:color w:val="000000" w:themeColor="text1"/>
                <w:kern w:val="21"/>
                <w:sz w:val="24"/>
                <w:szCs w:val="24"/>
                <w:highlight w:val="none"/>
                <w:vertAlign w:val="subscript"/>
                <w14:textFill>
                  <w14:solidFill>
                    <w14:schemeClr w14:val="tx1"/>
                  </w14:solidFill>
                </w14:textFill>
              </w:rPr>
              <w:t>X</w:t>
            </w:r>
          </w:p>
        </w:tc>
        <w:tc>
          <w:tcPr>
            <w:tcW w:w="1701" w:type="dxa"/>
            <w:vAlign w:val="center"/>
          </w:tcPr>
          <w:p w14:paraId="45105E2B">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276" w:type="dxa"/>
            <w:vAlign w:val="center"/>
          </w:tcPr>
          <w:p w14:paraId="7D97E866">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60392DEA">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573" w:type="dxa"/>
            <w:vAlign w:val="center"/>
          </w:tcPr>
          <w:p w14:paraId="1617A41A">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0.6t/a</w:t>
            </w:r>
          </w:p>
        </w:tc>
        <w:tc>
          <w:tcPr>
            <w:tcW w:w="1575" w:type="dxa"/>
            <w:vAlign w:val="center"/>
          </w:tcPr>
          <w:p w14:paraId="46783704">
            <w:pPr>
              <w:jc w:val="center"/>
              <w:rPr>
                <w:rFonts w:hint="eastAsia" w:hAnsi="宋体" w:eastAsia="宋体" w:cs="宋体"/>
                <w:snapToGrid w:val="0"/>
                <w:color w:val="000000" w:themeColor="text1"/>
                <w:kern w:val="21"/>
                <w:sz w:val="24"/>
                <w:highlight w:val="none"/>
                <w:lang w:val="en-US" w:eastAsia="zh-CN"/>
                <w14:textFill>
                  <w14:solidFill>
                    <w14:schemeClr w14:val="tx1"/>
                  </w14:solidFill>
                </w14:textFill>
              </w:rPr>
            </w:pPr>
            <w:r>
              <w:rPr>
                <w:rFonts w:hint="eastAsia" w:hAnsi="宋体" w:cs="宋体"/>
                <w:snapToGrid w:val="0"/>
                <w:color w:val="000000" w:themeColor="text1"/>
                <w:kern w:val="21"/>
                <w:sz w:val="24"/>
                <w:highlight w:val="none"/>
                <w:lang w:val="en-US" w:eastAsia="zh-CN"/>
                <w14:textFill>
                  <w14:solidFill>
                    <w14:schemeClr w14:val="tx1"/>
                  </w14:solidFill>
                </w14:textFill>
              </w:rPr>
              <w:t>/</w:t>
            </w:r>
          </w:p>
        </w:tc>
        <w:tc>
          <w:tcPr>
            <w:tcW w:w="1673" w:type="dxa"/>
            <w:vAlign w:val="center"/>
          </w:tcPr>
          <w:p w14:paraId="74FF3963">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w:t>
            </w:r>
          </w:p>
        </w:tc>
        <w:tc>
          <w:tcPr>
            <w:tcW w:w="1364" w:type="dxa"/>
            <w:vAlign w:val="center"/>
          </w:tcPr>
          <w:p w14:paraId="136808FF">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lang w:val="en-US" w:eastAsia="zh-CN"/>
                <w14:textFill>
                  <w14:solidFill>
                    <w14:schemeClr w14:val="tx1"/>
                  </w14:solidFill>
                </w14:textFill>
              </w:rPr>
              <w:t>+</w:t>
            </w:r>
            <w:r>
              <w:rPr>
                <w:rFonts w:hint="eastAsia" w:ascii="Times New Roman"/>
                <w:snapToGrid w:val="0"/>
                <w:color w:val="000000" w:themeColor="text1"/>
                <w:kern w:val="21"/>
                <w:sz w:val="24"/>
                <w:szCs w:val="24"/>
                <w:highlight w:val="none"/>
                <w14:textFill>
                  <w14:solidFill>
                    <w14:schemeClr w14:val="tx1"/>
                  </w14:solidFill>
                </w14:textFill>
              </w:rPr>
              <w:t>0.6t/a</w:t>
            </w:r>
          </w:p>
        </w:tc>
      </w:tr>
      <w:tr w14:paraId="12CC20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Align w:val="center"/>
          </w:tcPr>
          <w:p w14:paraId="36F41500">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hAnsi="宋体" w:cs="宋体"/>
                <w:snapToGrid w:val="0"/>
                <w:color w:val="000000" w:themeColor="text1"/>
                <w:kern w:val="21"/>
                <w:sz w:val="24"/>
                <w:szCs w:val="24"/>
                <w:highlight w:val="none"/>
                <w14:textFill>
                  <w14:solidFill>
                    <w14:schemeClr w14:val="tx1"/>
                  </w14:solidFill>
                </w14:textFill>
              </w:rPr>
              <w:t>废水</w:t>
            </w:r>
          </w:p>
        </w:tc>
        <w:tc>
          <w:tcPr>
            <w:tcW w:w="1417" w:type="dxa"/>
            <w:vAlign w:val="center"/>
          </w:tcPr>
          <w:p w14:paraId="48C95DDF">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0297B78B">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276" w:type="dxa"/>
            <w:vAlign w:val="center"/>
          </w:tcPr>
          <w:p w14:paraId="275EACCE">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26C1D139">
            <w:pPr>
              <w:pStyle w:val="33"/>
              <w:spacing w:beforeLines="0" w:afterLines="0" w:line="240" w:lineRule="auto"/>
              <w:rPr>
                <w:rFonts w:hint="default"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573" w:type="dxa"/>
            <w:vAlign w:val="center"/>
          </w:tcPr>
          <w:p w14:paraId="042790DA">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p>
        </w:tc>
        <w:tc>
          <w:tcPr>
            <w:tcW w:w="1575" w:type="dxa"/>
            <w:vAlign w:val="center"/>
          </w:tcPr>
          <w:p w14:paraId="129A0949">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673" w:type="dxa"/>
            <w:vAlign w:val="center"/>
          </w:tcPr>
          <w:p w14:paraId="1AD59D3C">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p>
        </w:tc>
        <w:tc>
          <w:tcPr>
            <w:tcW w:w="1364" w:type="dxa"/>
            <w:vAlign w:val="center"/>
          </w:tcPr>
          <w:p w14:paraId="1D844C4F">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p>
        </w:tc>
      </w:tr>
      <w:tr w14:paraId="67F52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88" w:type="dxa"/>
            <w:vMerge w:val="restart"/>
            <w:vAlign w:val="center"/>
          </w:tcPr>
          <w:p w14:paraId="56CA9307">
            <w:pPr>
              <w:pStyle w:val="33"/>
              <w:spacing w:beforeLines="0" w:afterLines="0" w:line="360" w:lineRule="auto"/>
              <w:rPr>
                <w:rFonts w:hAnsi="宋体" w:cs="宋体"/>
                <w:snapToGrid w:val="0"/>
                <w:color w:val="000000" w:themeColor="text1"/>
                <w:kern w:val="21"/>
                <w:sz w:val="24"/>
                <w:szCs w:val="24"/>
                <w:highlight w:val="none"/>
                <w14:textFill>
                  <w14:solidFill>
                    <w14:schemeClr w14:val="tx1"/>
                  </w14:solidFill>
                </w14:textFill>
              </w:rPr>
            </w:pPr>
            <w:r>
              <w:rPr>
                <w:rFonts w:hint="eastAsia" w:hAnsi="宋体" w:cs="宋体"/>
                <w:snapToGrid w:val="0"/>
                <w:color w:val="000000" w:themeColor="text1"/>
                <w:kern w:val="21"/>
                <w:sz w:val="24"/>
                <w:szCs w:val="24"/>
                <w:highlight w:val="none"/>
                <w14:textFill>
                  <w14:solidFill>
                    <w14:schemeClr w14:val="tx1"/>
                  </w14:solidFill>
                </w14:textFill>
              </w:rPr>
              <w:t>一般工业</w:t>
            </w:r>
          </w:p>
          <w:p w14:paraId="66ECE312">
            <w:pPr>
              <w:pStyle w:val="33"/>
              <w:spacing w:beforeLines="0" w:afterLines="0" w:line="360" w:lineRule="auto"/>
              <w:rPr>
                <w:rFonts w:hAnsi="宋体" w:cs="宋体"/>
                <w:snapToGrid w:val="0"/>
                <w:color w:val="000000" w:themeColor="text1"/>
                <w:kern w:val="21"/>
                <w:sz w:val="24"/>
                <w:szCs w:val="24"/>
                <w:highlight w:val="none"/>
                <w14:textFill>
                  <w14:solidFill>
                    <w14:schemeClr w14:val="tx1"/>
                  </w14:solidFill>
                </w14:textFill>
              </w:rPr>
            </w:pPr>
            <w:r>
              <w:rPr>
                <w:rFonts w:hint="eastAsia" w:hAnsi="宋体" w:cs="宋体"/>
                <w:snapToGrid w:val="0"/>
                <w:color w:val="000000" w:themeColor="text1"/>
                <w:kern w:val="21"/>
                <w:sz w:val="24"/>
                <w:szCs w:val="24"/>
                <w:highlight w:val="none"/>
                <w14:textFill>
                  <w14:solidFill>
                    <w14:schemeClr w14:val="tx1"/>
                  </w14:solidFill>
                </w14:textFill>
              </w:rPr>
              <w:t>固体废物</w:t>
            </w:r>
          </w:p>
        </w:tc>
        <w:tc>
          <w:tcPr>
            <w:tcW w:w="1417" w:type="dxa"/>
            <w:vAlign w:val="center"/>
          </w:tcPr>
          <w:p w14:paraId="0BC2C5A9">
            <w:pPr>
              <w:jc w:val="center"/>
              <w:rPr>
                <w:rFonts w:ascii="宋体" w:hAnsi="宋体" w:cs="宋体"/>
                <w:snapToGrid w:val="0"/>
                <w:color w:val="000000" w:themeColor="text1"/>
                <w:kern w:val="21"/>
                <w:sz w:val="24"/>
                <w:highlight w:val="none"/>
                <w14:textFill>
                  <w14:solidFill>
                    <w14:schemeClr w14:val="tx1"/>
                  </w14:solidFill>
                </w14:textFill>
              </w:rPr>
            </w:pPr>
            <w:r>
              <w:rPr>
                <w:rFonts w:hint="eastAsia" w:ascii="宋体" w:hAnsi="宋体" w:cs="宋体"/>
                <w:snapToGrid w:val="0"/>
                <w:color w:val="000000" w:themeColor="text1"/>
                <w:kern w:val="21"/>
                <w:sz w:val="24"/>
                <w:highlight w:val="none"/>
                <w:lang w:val="en-US" w:eastAsia="zh-CN"/>
                <w14:textFill>
                  <w14:solidFill>
                    <w14:schemeClr w14:val="tx1"/>
                  </w14:solidFill>
                </w14:textFill>
              </w:rPr>
              <w:t>灰</w:t>
            </w:r>
            <w:r>
              <w:rPr>
                <w:rFonts w:hint="eastAsia" w:ascii="宋体" w:hAnsi="宋体" w:cs="宋体"/>
                <w:snapToGrid w:val="0"/>
                <w:color w:val="000000" w:themeColor="text1"/>
                <w:kern w:val="21"/>
                <w:sz w:val="24"/>
                <w:highlight w:val="none"/>
                <w14:textFill>
                  <w14:solidFill>
                    <w14:schemeClr w14:val="tx1"/>
                  </w14:solidFill>
                </w14:textFill>
              </w:rPr>
              <w:t>渣</w:t>
            </w:r>
          </w:p>
        </w:tc>
        <w:tc>
          <w:tcPr>
            <w:tcW w:w="1701" w:type="dxa"/>
            <w:vAlign w:val="center"/>
          </w:tcPr>
          <w:p w14:paraId="55DB13B8">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276" w:type="dxa"/>
            <w:vAlign w:val="center"/>
          </w:tcPr>
          <w:p w14:paraId="1E2B873A">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1F3F215C">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573" w:type="dxa"/>
            <w:vAlign w:val="center"/>
          </w:tcPr>
          <w:p w14:paraId="2BF184DC">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ascii="Times New Roman"/>
                <w:color w:val="000000" w:themeColor="text1"/>
                <w:sz w:val="24"/>
                <w:szCs w:val="24"/>
                <w:highlight w:val="none"/>
                <w:lang w:val="en-US" w:eastAsia="zh-CN"/>
                <w14:textFill>
                  <w14:solidFill>
                    <w14:schemeClr w14:val="tx1"/>
                  </w14:solidFill>
                </w14:textFill>
              </w:rPr>
              <w:t>29.8202</w:t>
            </w:r>
            <w:r>
              <w:rPr>
                <w:rFonts w:ascii="Times New Roman"/>
                <w:color w:val="000000" w:themeColor="text1"/>
                <w:sz w:val="24"/>
                <w:szCs w:val="24"/>
                <w:highlight w:val="none"/>
                <w14:textFill>
                  <w14:solidFill>
                    <w14:schemeClr w14:val="tx1"/>
                  </w14:solidFill>
                </w14:textFill>
              </w:rPr>
              <w:t>t/a</w:t>
            </w:r>
          </w:p>
        </w:tc>
        <w:tc>
          <w:tcPr>
            <w:tcW w:w="1575" w:type="dxa"/>
            <w:vAlign w:val="center"/>
          </w:tcPr>
          <w:p w14:paraId="29A18E72">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673" w:type="dxa"/>
            <w:vAlign w:val="center"/>
          </w:tcPr>
          <w:p w14:paraId="5EB64B96">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w:t>
            </w:r>
          </w:p>
        </w:tc>
        <w:tc>
          <w:tcPr>
            <w:tcW w:w="1364" w:type="dxa"/>
            <w:vAlign w:val="center"/>
          </w:tcPr>
          <w:p w14:paraId="070F7AB0">
            <w:pPr>
              <w:pStyle w:val="33"/>
              <w:spacing w:beforeLines="0" w:afterLines="0" w:line="240" w:lineRule="auto"/>
              <w:rPr>
                <w:rFonts w:hAnsi="宋体" w:cs="宋体"/>
                <w:snapToGrid w:val="0"/>
                <w:color w:val="000000" w:themeColor="text1"/>
                <w:kern w:val="21"/>
                <w:sz w:val="24"/>
                <w:szCs w:val="24"/>
                <w:highlight w:val="none"/>
                <w14:textFill>
                  <w14:solidFill>
                    <w14:schemeClr w14:val="tx1"/>
                  </w14:solidFill>
                </w14:textFill>
              </w:rPr>
            </w:pPr>
            <w:r>
              <w:rPr>
                <w:rFonts w:hint="eastAsia" w:ascii="Times New Roman"/>
                <w:snapToGrid w:val="0"/>
                <w:color w:val="000000" w:themeColor="text1"/>
                <w:kern w:val="21"/>
                <w:sz w:val="24"/>
                <w:szCs w:val="24"/>
                <w:highlight w:val="none"/>
                <w14:textFill>
                  <w14:solidFill>
                    <w14:schemeClr w14:val="tx1"/>
                  </w14:solidFill>
                </w14:textFill>
              </w:rPr>
              <w:t>+</w:t>
            </w:r>
            <w:r>
              <w:rPr>
                <w:rFonts w:hint="eastAsia" w:ascii="Times New Roman"/>
                <w:color w:val="000000" w:themeColor="text1"/>
                <w:sz w:val="24"/>
                <w:szCs w:val="24"/>
                <w:highlight w:val="none"/>
                <w:lang w:val="en-US" w:eastAsia="zh-CN"/>
                <w14:textFill>
                  <w14:solidFill>
                    <w14:schemeClr w14:val="tx1"/>
                  </w14:solidFill>
                </w14:textFill>
              </w:rPr>
              <w:t>29.8202</w:t>
            </w:r>
            <w:r>
              <w:rPr>
                <w:rFonts w:ascii="Times New Roman"/>
                <w:color w:val="000000" w:themeColor="text1"/>
                <w:sz w:val="24"/>
                <w:szCs w:val="24"/>
                <w:highlight w:val="none"/>
                <w14:textFill>
                  <w14:solidFill>
                    <w14:schemeClr w14:val="tx1"/>
                  </w14:solidFill>
                </w14:textFill>
              </w:rPr>
              <w:t>t/a</w:t>
            </w:r>
          </w:p>
        </w:tc>
      </w:tr>
      <w:tr w14:paraId="751780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88" w:type="dxa"/>
            <w:vMerge w:val="continue"/>
            <w:vAlign w:val="center"/>
          </w:tcPr>
          <w:p w14:paraId="68BC2E9D">
            <w:pPr>
              <w:pStyle w:val="33"/>
              <w:spacing w:beforeLines="0" w:afterLines="0" w:line="360" w:lineRule="auto"/>
              <w:rPr>
                <w:rFonts w:hAnsi="宋体" w:cs="宋体"/>
                <w:snapToGrid w:val="0"/>
                <w:color w:val="000000" w:themeColor="text1"/>
                <w:kern w:val="21"/>
                <w:sz w:val="24"/>
                <w:szCs w:val="24"/>
                <w:highlight w:val="none"/>
                <w14:textFill>
                  <w14:solidFill>
                    <w14:schemeClr w14:val="tx1"/>
                  </w14:solidFill>
                </w14:textFill>
              </w:rPr>
            </w:pPr>
          </w:p>
        </w:tc>
        <w:tc>
          <w:tcPr>
            <w:tcW w:w="1417" w:type="dxa"/>
            <w:vAlign w:val="center"/>
          </w:tcPr>
          <w:p w14:paraId="7F951722">
            <w:pPr>
              <w:jc w:val="center"/>
              <w:rPr>
                <w:rFonts w:hint="eastAsia" w:ascii="宋体" w:hAnsi="宋体" w:eastAsia="宋体" w:cs="宋体"/>
                <w:snapToGrid w:val="0"/>
                <w:color w:val="000000" w:themeColor="text1"/>
                <w:kern w:val="21"/>
                <w:sz w:val="24"/>
                <w:highlight w:val="none"/>
                <w:lang w:val="en-US" w:eastAsia="zh-CN"/>
                <w14:textFill>
                  <w14:solidFill>
                    <w14:schemeClr w14:val="tx1"/>
                  </w14:solidFill>
                </w14:textFill>
              </w:rPr>
            </w:pPr>
            <w:r>
              <w:rPr>
                <w:rFonts w:hint="eastAsia" w:ascii="宋体" w:hAnsi="宋体" w:cs="宋体"/>
                <w:snapToGrid w:val="0"/>
                <w:color w:val="000000" w:themeColor="text1"/>
                <w:kern w:val="21"/>
                <w:sz w:val="24"/>
                <w:highlight w:val="none"/>
                <w:lang w:val="en-US" w:eastAsia="zh-CN"/>
                <w14:textFill>
                  <w14:solidFill>
                    <w14:schemeClr w14:val="tx1"/>
                  </w14:solidFill>
                </w14:textFill>
              </w:rPr>
              <w:t>/</w:t>
            </w:r>
          </w:p>
        </w:tc>
        <w:tc>
          <w:tcPr>
            <w:tcW w:w="1701" w:type="dxa"/>
            <w:vAlign w:val="center"/>
          </w:tcPr>
          <w:p w14:paraId="4EB937A2">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276" w:type="dxa"/>
            <w:vAlign w:val="center"/>
          </w:tcPr>
          <w:p w14:paraId="60E8B8A2">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701" w:type="dxa"/>
            <w:vAlign w:val="center"/>
          </w:tcPr>
          <w:p w14:paraId="34E3EC0C">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573" w:type="dxa"/>
            <w:vAlign w:val="center"/>
          </w:tcPr>
          <w:p w14:paraId="1932F2FF">
            <w:pPr>
              <w:pStyle w:val="33"/>
              <w:spacing w:beforeLines="0" w:afterLines="0" w:line="240" w:lineRule="auto"/>
              <w:rPr>
                <w:rFonts w:ascii="Times New Roman"/>
                <w:snapToGrid w:val="0"/>
                <w:color w:val="000000" w:themeColor="text1"/>
                <w:kern w:val="21"/>
                <w:sz w:val="24"/>
                <w:szCs w:val="24"/>
                <w:highlight w:val="none"/>
                <w14:textFill>
                  <w14:solidFill>
                    <w14:schemeClr w14:val="tx1"/>
                  </w14:solidFill>
                </w14:textFill>
              </w:rPr>
            </w:pPr>
          </w:p>
        </w:tc>
        <w:tc>
          <w:tcPr>
            <w:tcW w:w="1575" w:type="dxa"/>
            <w:vAlign w:val="center"/>
          </w:tcPr>
          <w:p w14:paraId="64D18395">
            <w:pPr>
              <w:pStyle w:val="33"/>
              <w:spacing w:beforeLines="0" w:afterLines="0" w:line="240" w:lineRule="auto"/>
              <w:rPr>
                <w:rFonts w:hint="eastAsia" w:hAnsi="宋体" w:eastAsia="宋体" w:cs="宋体"/>
                <w:snapToGrid w:val="0"/>
                <w:color w:val="000000" w:themeColor="text1"/>
                <w:kern w:val="21"/>
                <w:sz w:val="24"/>
                <w:szCs w:val="24"/>
                <w:highlight w:val="none"/>
                <w:lang w:val="en-US" w:eastAsia="zh-CN"/>
                <w14:textFill>
                  <w14:solidFill>
                    <w14:schemeClr w14:val="tx1"/>
                  </w14:solidFill>
                </w14:textFill>
              </w:rPr>
            </w:pPr>
            <w:r>
              <w:rPr>
                <w:rFonts w:hint="eastAsia" w:hAnsi="宋体" w:cs="宋体"/>
                <w:snapToGrid w:val="0"/>
                <w:color w:val="000000" w:themeColor="text1"/>
                <w:kern w:val="21"/>
                <w:sz w:val="24"/>
                <w:szCs w:val="24"/>
                <w:highlight w:val="none"/>
                <w:lang w:val="en-US" w:eastAsia="zh-CN"/>
                <w14:textFill>
                  <w14:solidFill>
                    <w14:schemeClr w14:val="tx1"/>
                  </w14:solidFill>
                </w14:textFill>
              </w:rPr>
              <w:t>/</w:t>
            </w:r>
          </w:p>
        </w:tc>
        <w:tc>
          <w:tcPr>
            <w:tcW w:w="1673" w:type="dxa"/>
            <w:vAlign w:val="center"/>
          </w:tcPr>
          <w:p w14:paraId="0FA1B228">
            <w:pPr>
              <w:pStyle w:val="33"/>
              <w:spacing w:beforeLines="0" w:afterLines="0" w:line="240" w:lineRule="auto"/>
              <w:rPr>
                <w:rFonts w:hint="eastAsia" w:ascii="Times New Roman" w:eastAsia="宋体"/>
                <w:snapToGrid w:val="0"/>
                <w:color w:val="000000" w:themeColor="text1"/>
                <w:kern w:val="21"/>
                <w:sz w:val="24"/>
                <w:szCs w:val="24"/>
                <w:highlight w:val="none"/>
                <w:lang w:val="en-US" w:eastAsia="zh-CN"/>
                <w14:textFill>
                  <w14:solidFill>
                    <w14:schemeClr w14:val="tx1"/>
                  </w14:solidFill>
                </w14:textFill>
              </w:rPr>
            </w:pPr>
            <w:r>
              <w:rPr>
                <w:rFonts w:hint="eastAsia" w:ascii="Times New Roman"/>
                <w:snapToGrid w:val="0"/>
                <w:color w:val="000000" w:themeColor="text1"/>
                <w:kern w:val="21"/>
                <w:sz w:val="24"/>
                <w:szCs w:val="24"/>
                <w:highlight w:val="none"/>
                <w:lang w:val="en-US" w:eastAsia="zh-CN"/>
                <w14:textFill>
                  <w14:solidFill>
                    <w14:schemeClr w14:val="tx1"/>
                  </w14:solidFill>
                </w14:textFill>
              </w:rPr>
              <w:t>/</w:t>
            </w:r>
          </w:p>
        </w:tc>
        <w:tc>
          <w:tcPr>
            <w:tcW w:w="1364" w:type="dxa"/>
            <w:vAlign w:val="center"/>
          </w:tcPr>
          <w:p w14:paraId="344C7B2A">
            <w:pPr>
              <w:pStyle w:val="33"/>
              <w:spacing w:beforeLines="0" w:afterLines="0" w:line="240" w:lineRule="auto"/>
              <w:rPr>
                <w:rFonts w:hint="eastAsia" w:ascii="Times New Roman" w:eastAsia="宋体"/>
                <w:snapToGrid w:val="0"/>
                <w:color w:val="000000" w:themeColor="text1"/>
                <w:kern w:val="21"/>
                <w:sz w:val="24"/>
                <w:szCs w:val="24"/>
                <w:highlight w:val="none"/>
                <w:lang w:val="en-US" w:eastAsia="zh-CN"/>
                <w14:textFill>
                  <w14:solidFill>
                    <w14:schemeClr w14:val="tx1"/>
                  </w14:solidFill>
                </w14:textFill>
              </w:rPr>
            </w:pPr>
            <w:r>
              <w:rPr>
                <w:rFonts w:hint="eastAsia" w:ascii="Times New Roman"/>
                <w:snapToGrid w:val="0"/>
                <w:color w:val="000000" w:themeColor="text1"/>
                <w:kern w:val="21"/>
                <w:sz w:val="24"/>
                <w:szCs w:val="24"/>
                <w:highlight w:val="none"/>
                <w:lang w:val="en-US" w:eastAsia="zh-CN"/>
                <w14:textFill>
                  <w14:solidFill>
                    <w14:schemeClr w14:val="tx1"/>
                  </w14:solidFill>
                </w14:textFill>
              </w:rPr>
              <w:t>/</w:t>
            </w:r>
          </w:p>
        </w:tc>
      </w:tr>
    </w:tbl>
    <w:p w14:paraId="62C66A2E">
      <w:pPr>
        <w:pStyle w:val="33"/>
        <w:spacing w:beforeLines="80" w:after="24" w:line="360" w:lineRule="auto"/>
        <w:jc w:val="left"/>
        <w:rPr>
          <w:rFonts w:hAnsi="宋体"/>
          <w:snapToGrid w:val="0"/>
          <w:color w:val="000000" w:themeColor="text1"/>
          <w:spacing w:val="-6"/>
          <w:kern w:val="21"/>
          <w:sz w:val="24"/>
          <w:szCs w:val="24"/>
          <w:highlight w:val="none"/>
          <w14:textFill>
            <w14:solidFill>
              <w14:schemeClr w14:val="tx1"/>
            </w14:solidFill>
          </w14:textFill>
        </w:rPr>
        <w:sectPr>
          <w:footerReference r:id="rId5" w:type="default"/>
          <w:pgSz w:w="16838" w:h="11906" w:orient="landscape"/>
          <w:pgMar w:top="1701" w:right="1531" w:bottom="1701" w:left="1531" w:header="851" w:footer="851" w:gutter="0"/>
          <w:cols w:space="720" w:num="1"/>
          <w:docGrid w:linePitch="312" w:charSpace="0"/>
        </w:sectPr>
      </w:pPr>
      <w:r>
        <w:rPr>
          <w:rFonts w:hAnsi="宋体"/>
          <w:snapToGrid w:val="0"/>
          <w:color w:val="000000" w:themeColor="text1"/>
          <w:kern w:val="21"/>
          <w:sz w:val="24"/>
          <w:szCs w:val="24"/>
          <w:highlight w:val="none"/>
          <w14:textFill>
            <w14:solidFill>
              <w14:schemeClr w14:val="tx1"/>
            </w14:solidFill>
          </w14:textFill>
        </w:rPr>
        <w:t>注：</w:t>
      </w:r>
      <w:r>
        <w:rPr>
          <w:rFonts w:hAnsi="宋体"/>
          <w:snapToGrid w:val="0"/>
          <w:color w:val="000000" w:themeColor="text1"/>
          <w:spacing w:val="-16"/>
          <w:kern w:val="21"/>
          <w:sz w:val="24"/>
          <w:szCs w:val="24"/>
          <w:highlight w:val="none"/>
          <w14:textFill>
            <w14:solidFill>
              <w14:schemeClr w14:val="tx1"/>
            </w14:solidFill>
          </w14:textFill>
        </w:rPr>
        <w:fldChar w:fldCharType="begin"/>
      </w:r>
      <w:r>
        <w:rPr>
          <w:rFonts w:hAnsi="宋体"/>
          <w:snapToGrid w:val="0"/>
          <w:color w:val="000000" w:themeColor="text1"/>
          <w:spacing w:val="-16"/>
          <w:kern w:val="21"/>
          <w:sz w:val="24"/>
          <w:szCs w:val="24"/>
          <w:highlight w:val="none"/>
          <w14:textFill>
            <w14:solidFill>
              <w14:schemeClr w14:val="tx1"/>
            </w14:solidFill>
          </w14:textFill>
        </w:rPr>
        <w:instrText xml:space="preserve"> = 6 \* GB3 \* MERGEFORMAT </w:instrText>
      </w:r>
      <w:r>
        <w:rPr>
          <w:rFonts w:hAnsi="宋体"/>
          <w:snapToGrid w:val="0"/>
          <w:color w:val="000000" w:themeColor="text1"/>
          <w:spacing w:val="-1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⑥</w:t>
      </w:r>
      <w:r>
        <w:rPr>
          <w:rFonts w:hAnsi="宋体"/>
          <w:snapToGrid w:val="0"/>
          <w:color w:val="000000" w:themeColor="text1"/>
          <w:spacing w:val="-16"/>
          <w:kern w:val="21"/>
          <w:sz w:val="24"/>
          <w:szCs w:val="24"/>
          <w:highlight w:val="none"/>
          <w14:textFill>
            <w14:solidFill>
              <w14:schemeClr w14:val="tx1"/>
            </w14:solidFill>
          </w14:textFill>
        </w:rPr>
        <w:fldChar w:fldCharType="end"/>
      </w:r>
      <w:r>
        <w:rPr>
          <w:rFonts w:hAnsi="宋体"/>
          <w:snapToGrid w:val="0"/>
          <w:color w:val="000000" w:themeColor="text1"/>
          <w:spacing w:val="-16"/>
          <w:kern w:val="21"/>
          <w:sz w:val="24"/>
          <w:szCs w:val="24"/>
          <w:highlight w:val="none"/>
          <w14:textFill>
            <w14:solidFill>
              <w14:schemeClr w14:val="tx1"/>
            </w14:solidFill>
          </w14:textFill>
        </w:rPr>
        <w:t>=</w:t>
      </w:r>
      <w:r>
        <w:rPr>
          <w:rFonts w:hAnsi="宋体"/>
          <w:snapToGrid w:val="0"/>
          <w:color w:val="000000" w:themeColor="text1"/>
          <w:spacing w:val="-6"/>
          <w:kern w:val="21"/>
          <w:sz w:val="24"/>
          <w:szCs w:val="24"/>
          <w:highlight w:val="none"/>
          <w14:textFill>
            <w14:solidFill>
              <w14:schemeClr w14:val="tx1"/>
            </w14:solidFill>
          </w14:textFill>
        </w:rPr>
        <w:fldChar w:fldCharType="begin"/>
      </w:r>
      <w:r>
        <w:rPr>
          <w:rFonts w:hAnsi="宋体"/>
          <w:snapToGrid w:val="0"/>
          <w:color w:val="000000" w:themeColor="text1"/>
          <w:spacing w:val="-6"/>
          <w:kern w:val="21"/>
          <w:sz w:val="24"/>
          <w:szCs w:val="24"/>
          <w:highlight w:val="none"/>
          <w14:textFill>
            <w14:solidFill>
              <w14:schemeClr w14:val="tx1"/>
            </w14:solidFill>
          </w14:textFill>
        </w:rPr>
        <w:instrText xml:space="preserve"> = 1 \* GB3 \* MERGEFORMAT </w:instrText>
      </w:r>
      <w:r>
        <w:rPr>
          <w:rFonts w:hAnsi="宋体"/>
          <w:snapToGrid w:val="0"/>
          <w:color w:val="000000" w:themeColor="text1"/>
          <w:spacing w:val="-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①</w:t>
      </w:r>
      <w:r>
        <w:rPr>
          <w:rFonts w:hAnsi="宋体"/>
          <w:snapToGrid w:val="0"/>
          <w:color w:val="000000" w:themeColor="text1"/>
          <w:spacing w:val="-6"/>
          <w:kern w:val="21"/>
          <w:sz w:val="24"/>
          <w:szCs w:val="24"/>
          <w:highlight w:val="none"/>
          <w14:textFill>
            <w14:solidFill>
              <w14:schemeClr w14:val="tx1"/>
            </w14:solidFill>
          </w14:textFill>
        </w:rPr>
        <w:fldChar w:fldCharType="end"/>
      </w:r>
      <w:r>
        <w:rPr>
          <w:rFonts w:hAnsi="宋体"/>
          <w:snapToGrid w:val="0"/>
          <w:color w:val="000000" w:themeColor="text1"/>
          <w:spacing w:val="-6"/>
          <w:kern w:val="21"/>
          <w:sz w:val="24"/>
          <w:szCs w:val="24"/>
          <w:highlight w:val="none"/>
          <w14:textFill>
            <w14:solidFill>
              <w14:schemeClr w14:val="tx1"/>
            </w14:solidFill>
          </w14:textFill>
        </w:rPr>
        <w:t>+</w:t>
      </w:r>
      <w:r>
        <w:rPr>
          <w:rFonts w:hAnsi="宋体"/>
          <w:snapToGrid w:val="0"/>
          <w:color w:val="000000" w:themeColor="text1"/>
          <w:spacing w:val="-6"/>
          <w:kern w:val="21"/>
          <w:sz w:val="24"/>
          <w:szCs w:val="24"/>
          <w:highlight w:val="none"/>
          <w14:textFill>
            <w14:solidFill>
              <w14:schemeClr w14:val="tx1"/>
            </w14:solidFill>
          </w14:textFill>
        </w:rPr>
        <w:fldChar w:fldCharType="begin"/>
      </w:r>
      <w:r>
        <w:rPr>
          <w:rFonts w:hAnsi="宋体"/>
          <w:snapToGrid w:val="0"/>
          <w:color w:val="000000" w:themeColor="text1"/>
          <w:spacing w:val="-6"/>
          <w:kern w:val="21"/>
          <w:sz w:val="24"/>
          <w:szCs w:val="24"/>
          <w:highlight w:val="none"/>
          <w14:textFill>
            <w14:solidFill>
              <w14:schemeClr w14:val="tx1"/>
            </w14:solidFill>
          </w14:textFill>
        </w:rPr>
        <w:instrText xml:space="preserve"> = 3 \* GB3 \* MERGEFORMAT </w:instrText>
      </w:r>
      <w:r>
        <w:rPr>
          <w:rFonts w:hAnsi="宋体"/>
          <w:snapToGrid w:val="0"/>
          <w:color w:val="000000" w:themeColor="text1"/>
          <w:spacing w:val="-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③</w:t>
      </w:r>
      <w:r>
        <w:rPr>
          <w:rFonts w:hAnsi="宋体"/>
          <w:snapToGrid w:val="0"/>
          <w:color w:val="000000" w:themeColor="text1"/>
          <w:spacing w:val="-6"/>
          <w:kern w:val="21"/>
          <w:sz w:val="24"/>
          <w:szCs w:val="24"/>
          <w:highlight w:val="none"/>
          <w14:textFill>
            <w14:solidFill>
              <w14:schemeClr w14:val="tx1"/>
            </w14:solidFill>
          </w14:textFill>
        </w:rPr>
        <w:fldChar w:fldCharType="end"/>
      </w:r>
      <w:r>
        <w:rPr>
          <w:rFonts w:hAnsi="宋体"/>
          <w:snapToGrid w:val="0"/>
          <w:color w:val="000000" w:themeColor="text1"/>
          <w:spacing w:val="-6"/>
          <w:kern w:val="21"/>
          <w:sz w:val="24"/>
          <w:szCs w:val="24"/>
          <w:highlight w:val="none"/>
          <w14:textFill>
            <w14:solidFill>
              <w14:schemeClr w14:val="tx1"/>
            </w14:solidFill>
          </w14:textFill>
        </w:rPr>
        <w:t>+</w:t>
      </w:r>
      <w:r>
        <w:rPr>
          <w:rFonts w:hAnsi="宋体"/>
          <w:snapToGrid w:val="0"/>
          <w:color w:val="000000" w:themeColor="text1"/>
          <w:spacing w:val="-6"/>
          <w:kern w:val="21"/>
          <w:sz w:val="24"/>
          <w:szCs w:val="24"/>
          <w:highlight w:val="none"/>
          <w14:textFill>
            <w14:solidFill>
              <w14:schemeClr w14:val="tx1"/>
            </w14:solidFill>
          </w14:textFill>
        </w:rPr>
        <w:fldChar w:fldCharType="begin"/>
      </w:r>
      <w:r>
        <w:rPr>
          <w:rFonts w:hAnsi="宋体"/>
          <w:snapToGrid w:val="0"/>
          <w:color w:val="000000" w:themeColor="text1"/>
          <w:spacing w:val="-6"/>
          <w:kern w:val="21"/>
          <w:sz w:val="24"/>
          <w:szCs w:val="24"/>
          <w:highlight w:val="none"/>
          <w14:textFill>
            <w14:solidFill>
              <w14:schemeClr w14:val="tx1"/>
            </w14:solidFill>
          </w14:textFill>
        </w:rPr>
        <w:instrText xml:space="preserve"> = 4 \* GB3 \* MERGEFORMAT </w:instrText>
      </w:r>
      <w:r>
        <w:rPr>
          <w:rFonts w:hAnsi="宋体"/>
          <w:snapToGrid w:val="0"/>
          <w:color w:val="000000" w:themeColor="text1"/>
          <w:spacing w:val="-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④</w:t>
      </w:r>
      <w:r>
        <w:rPr>
          <w:rFonts w:hAnsi="宋体"/>
          <w:snapToGrid w:val="0"/>
          <w:color w:val="000000" w:themeColor="text1"/>
          <w:spacing w:val="-6"/>
          <w:kern w:val="21"/>
          <w:sz w:val="24"/>
          <w:szCs w:val="24"/>
          <w:highlight w:val="none"/>
          <w14:textFill>
            <w14:solidFill>
              <w14:schemeClr w14:val="tx1"/>
            </w14:solidFill>
          </w14:textFill>
        </w:rPr>
        <w:fldChar w:fldCharType="end"/>
      </w:r>
      <w:r>
        <w:rPr>
          <w:rFonts w:hAnsi="宋体"/>
          <w:snapToGrid w:val="0"/>
          <w:color w:val="000000" w:themeColor="text1"/>
          <w:spacing w:val="-6"/>
          <w:kern w:val="21"/>
          <w:sz w:val="24"/>
          <w:szCs w:val="24"/>
          <w:highlight w:val="none"/>
          <w14:textFill>
            <w14:solidFill>
              <w14:schemeClr w14:val="tx1"/>
            </w14:solidFill>
          </w14:textFill>
        </w:rPr>
        <w:t>-</w:t>
      </w:r>
      <w:r>
        <w:rPr>
          <w:rFonts w:hAnsi="宋体"/>
          <w:snapToGrid w:val="0"/>
          <w:color w:val="000000" w:themeColor="text1"/>
          <w:spacing w:val="-16"/>
          <w:kern w:val="21"/>
          <w:sz w:val="24"/>
          <w:szCs w:val="24"/>
          <w:highlight w:val="none"/>
          <w14:textFill>
            <w14:solidFill>
              <w14:schemeClr w14:val="tx1"/>
            </w14:solidFill>
          </w14:textFill>
        </w:rPr>
        <w:fldChar w:fldCharType="begin"/>
      </w:r>
      <w:r>
        <w:rPr>
          <w:rFonts w:hAnsi="宋体"/>
          <w:snapToGrid w:val="0"/>
          <w:color w:val="000000" w:themeColor="text1"/>
          <w:spacing w:val="-16"/>
          <w:kern w:val="21"/>
          <w:sz w:val="24"/>
          <w:szCs w:val="24"/>
          <w:highlight w:val="none"/>
          <w14:textFill>
            <w14:solidFill>
              <w14:schemeClr w14:val="tx1"/>
            </w14:solidFill>
          </w14:textFill>
        </w:rPr>
        <w:instrText xml:space="preserve"> = 5 \* GB3 \* MERGEFORMAT </w:instrText>
      </w:r>
      <w:r>
        <w:rPr>
          <w:rFonts w:hAnsi="宋体"/>
          <w:snapToGrid w:val="0"/>
          <w:color w:val="000000" w:themeColor="text1"/>
          <w:spacing w:val="-1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⑤</w:t>
      </w:r>
      <w:r>
        <w:rPr>
          <w:rFonts w:hAnsi="宋体"/>
          <w:snapToGrid w:val="0"/>
          <w:color w:val="000000" w:themeColor="text1"/>
          <w:spacing w:val="-16"/>
          <w:kern w:val="21"/>
          <w:sz w:val="24"/>
          <w:szCs w:val="24"/>
          <w:highlight w:val="none"/>
          <w14:textFill>
            <w14:solidFill>
              <w14:schemeClr w14:val="tx1"/>
            </w14:solidFill>
          </w14:textFill>
        </w:rPr>
        <w:fldChar w:fldCharType="end"/>
      </w:r>
      <w:r>
        <w:rPr>
          <w:rFonts w:hAnsi="宋体"/>
          <w:snapToGrid w:val="0"/>
          <w:color w:val="000000" w:themeColor="text1"/>
          <w:spacing w:val="-16"/>
          <w:kern w:val="21"/>
          <w:sz w:val="24"/>
          <w:szCs w:val="24"/>
          <w:highlight w:val="none"/>
          <w14:textFill>
            <w14:solidFill>
              <w14:schemeClr w14:val="tx1"/>
            </w14:solidFill>
          </w14:textFill>
        </w:rPr>
        <w:t>；</w:t>
      </w:r>
      <w:r>
        <w:rPr>
          <w:rFonts w:hAnsi="宋体"/>
          <w:snapToGrid w:val="0"/>
          <w:color w:val="000000" w:themeColor="text1"/>
          <w:spacing w:val="-6"/>
          <w:kern w:val="21"/>
          <w:sz w:val="24"/>
          <w:szCs w:val="24"/>
          <w:highlight w:val="none"/>
          <w14:textFill>
            <w14:solidFill>
              <w14:schemeClr w14:val="tx1"/>
            </w14:solidFill>
          </w14:textFill>
        </w:rPr>
        <w:fldChar w:fldCharType="begin"/>
      </w:r>
      <w:r>
        <w:rPr>
          <w:rFonts w:hAnsi="宋体"/>
          <w:snapToGrid w:val="0"/>
          <w:color w:val="000000" w:themeColor="text1"/>
          <w:spacing w:val="-6"/>
          <w:kern w:val="21"/>
          <w:sz w:val="24"/>
          <w:szCs w:val="24"/>
          <w:highlight w:val="none"/>
          <w14:textFill>
            <w14:solidFill>
              <w14:schemeClr w14:val="tx1"/>
            </w14:solidFill>
          </w14:textFill>
        </w:rPr>
        <w:instrText xml:space="preserve"> = 7 \* GB3 \* MERGEFORMAT </w:instrText>
      </w:r>
      <w:r>
        <w:rPr>
          <w:rFonts w:hAnsi="宋体"/>
          <w:snapToGrid w:val="0"/>
          <w:color w:val="000000" w:themeColor="text1"/>
          <w:spacing w:val="-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⑦</w:t>
      </w:r>
      <w:r>
        <w:rPr>
          <w:rFonts w:hAnsi="宋体"/>
          <w:snapToGrid w:val="0"/>
          <w:color w:val="000000" w:themeColor="text1"/>
          <w:spacing w:val="-6"/>
          <w:kern w:val="21"/>
          <w:sz w:val="24"/>
          <w:szCs w:val="24"/>
          <w:highlight w:val="none"/>
          <w14:textFill>
            <w14:solidFill>
              <w14:schemeClr w14:val="tx1"/>
            </w14:solidFill>
          </w14:textFill>
        </w:rPr>
        <w:fldChar w:fldCharType="end"/>
      </w:r>
      <w:r>
        <w:rPr>
          <w:rFonts w:hAnsi="宋体"/>
          <w:snapToGrid w:val="0"/>
          <w:color w:val="000000" w:themeColor="text1"/>
          <w:spacing w:val="-6"/>
          <w:kern w:val="21"/>
          <w:sz w:val="24"/>
          <w:szCs w:val="24"/>
          <w:highlight w:val="none"/>
          <w14:textFill>
            <w14:solidFill>
              <w14:schemeClr w14:val="tx1"/>
            </w14:solidFill>
          </w14:textFill>
        </w:rPr>
        <w:t>=</w:t>
      </w:r>
      <w:r>
        <w:rPr>
          <w:rFonts w:hAnsi="宋体"/>
          <w:snapToGrid w:val="0"/>
          <w:color w:val="000000" w:themeColor="text1"/>
          <w:spacing w:val="-16"/>
          <w:kern w:val="21"/>
          <w:sz w:val="24"/>
          <w:szCs w:val="24"/>
          <w:highlight w:val="none"/>
          <w14:textFill>
            <w14:solidFill>
              <w14:schemeClr w14:val="tx1"/>
            </w14:solidFill>
          </w14:textFill>
        </w:rPr>
        <w:fldChar w:fldCharType="begin"/>
      </w:r>
      <w:r>
        <w:rPr>
          <w:rFonts w:hAnsi="宋体"/>
          <w:snapToGrid w:val="0"/>
          <w:color w:val="000000" w:themeColor="text1"/>
          <w:spacing w:val="-16"/>
          <w:kern w:val="21"/>
          <w:sz w:val="24"/>
          <w:szCs w:val="24"/>
          <w:highlight w:val="none"/>
          <w14:textFill>
            <w14:solidFill>
              <w14:schemeClr w14:val="tx1"/>
            </w14:solidFill>
          </w14:textFill>
        </w:rPr>
        <w:instrText xml:space="preserve"> = 6 \* GB3 \* MERGEFORMAT </w:instrText>
      </w:r>
      <w:r>
        <w:rPr>
          <w:rFonts w:hAnsi="宋体"/>
          <w:snapToGrid w:val="0"/>
          <w:color w:val="000000" w:themeColor="text1"/>
          <w:spacing w:val="-1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⑥</w:t>
      </w:r>
      <w:r>
        <w:rPr>
          <w:rFonts w:hAnsi="宋体"/>
          <w:snapToGrid w:val="0"/>
          <w:color w:val="000000" w:themeColor="text1"/>
          <w:spacing w:val="-16"/>
          <w:kern w:val="21"/>
          <w:sz w:val="24"/>
          <w:szCs w:val="24"/>
          <w:highlight w:val="none"/>
          <w14:textFill>
            <w14:solidFill>
              <w14:schemeClr w14:val="tx1"/>
            </w14:solidFill>
          </w14:textFill>
        </w:rPr>
        <w:fldChar w:fldCharType="end"/>
      </w:r>
      <w:r>
        <w:rPr>
          <w:rFonts w:hAnsi="宋体"/>
          <w:snapToGrid w:val="0"/>
          <w:color w:val="000000" w:themeColor="text1"/>
          <w:spacing w:val="-16"/>
          <w:kern w:val="21"/>
          <w:sz w:val="24"/>
          <w:szCs w:val="24"/>
          <w:highlight w:val="none"/>
          <w14:textFill>
            <w14:solidFill>
              <w14:schemeClr w14:val="tx1"/>
            </w14:solidFill>
          </w14:textFill>
        </w:rPr>
        <w:t>-</w:t>
      </w:r>
      <w:r>
        <w:rPr>
          <w:rFonts w:hAnsi="宋体"/>
          <w:snapToGrid w:val="0"/>
          <w:color w:val="000000" w:themeColor="text1"/>
          <w:spacing w:val="-6"/>
          <w:kern w:val="21"/>
          <w:sz w:val="24"/>
          <w:szCs w:val="24"/>
          <w:highlight w:val="none"/>
          <w14:textFill>
            <w14:solidFill>
              <w14:schemeClr w14:val="tx1"/>
            </w14:solidFill>
          </w14:textFill>
        </w:rPr>
        <w:fldChar w:fldCharType="begin"/>
      </w:r>
      <w:r>
        <w:rPr>
          <w:rFonts w:hAnsi="宋体"/>
          <w:snapToGrid w:val="0"/>
          <w:color w:val="000000" w:themeColor="text1"/>
          <w:spacing w:val="-6"/>
          <w:kern w:val="21"/>
          <w:sz w:val="24"/>
          <w:szCs w:val="24"/>
          <w:highlight w:val="none"/>
          <w14:textFill>
            <w14:solidFill>
              <w14:schemeClr w14:val="tx1"/>
            </w14:solidFill>
          </w14:textFill>
        </w:rPr>
        <w:instrText xml:space="preserve"> = 1 \* GB3 \* MERGEFORMAT </w:instrText>
      </w:r>
      <w:r>
        <w:rPr>
          <w:rFonts w:hAnsi="宋体"/>
          <w:snapToGrid w:val="0"/>
          <w:color w:val="000000" w:themeColor="text1"/>
          <w:spacing w:val="-6"/>
          <w:kern w:val="21"/>
          <w:sz w:val="24"/>
          <w:szCs w:val="24"/>
          <w:highlight w:val="none"/>
          <w14:textFill>
            <w14:solidFill>
              <w14:schemeClr w14:val="tx1"/>
            </w14:solidFill>
          </w14:textFill>
        </w:rPr>
        <w:fldChar w:fldCharType="separate"/>
      </w:r>
      <w:r>
        <w:rPr>
          <w:rFonts w:hint="eastAsia" w:hAnsi="宋体"/>
          <w:color w:val="000000" w:themeColor="text1"/>
          <w:sz w:val="24"/>
          <w:szCs w:val="24"/>
          <w:highlight w:val="none"/>
          <w14:textFill>
            <w14:solidFill>
              <w14:schemeClr w14:val="tx1"/>
            </w14:solidFill>
          </w14:textFill>
        </w:rPr>
        <w:t>①</w:t>
      </w:r>
      <w:r>
        <w:rPr>
          <w:rFonts w:hAnsi="宋体"/>
          <w:snapToGrid w:val="0"/>
          <w:color w:val="000000" w:themeColor="text1"/>
          <w:spacing w:val="-6"/>
          <w:kern w:val="21"/>
          <w:sz w:val="24"/>
          <w:szCs w:val="24"/>
          <w:highlight w:val="none"/>
          <w14:textFill>
            <w14:solidFill>
              <w14:schemeClr w14:val="tx1"/>
            </w14:solidFill>
          </w14:textFill>
        </w:rPr>
        <w:fldChar w:fldCharType="end"/>
      </w:r>
    </w:p>
    <w:p w14:paraId="735BA5B7">
      <w:pPr>
        <w:rPr>
          <w:color w:val="000000" w:themeColor="text1"/>
          <w:spacing w:val="10"/>
          <w:sz w:val="28"/>
          <w:szCs w:val="28"/>
          <w:highlight w:val="none"/>
          <w14:textFill>
            <w14:solidFill>
              <w14:schemeClr w14:val="tx1"/>
            </w14:solidFill>
          </w14:textFill>
        </w:rPr>
      </w:pPr>
      <w:bookmarkStart w:id="5" w:name="_GoBack"/>
      <w:bookmarkEnd w:id="5"/>
      <w:r>
        <w:rPr>
          <w:rFonts w:hint="eastAsia"/>
          <w:color w:val="000000" w:themeColor="text1"/>
          <w:spacing w:val="10"/>
          <w:sz w:val="28"/>
          <w:szCs w:val="28"/>
          <w:highlight w:val="none"/>
          <w14:textFill>
            <w14:solidFill>
              <w14:schemeClr w14:val="tx1"/>
            </w14:solidFill>
          </w14:textFill>
        </w:rPr>
        <w:t>附件1</w:t>
      </w:r>
      <w:r>
        <w:rPr>
          <w:rFonts w:hint="eastAsia"/>
          <w:color w:val="000000" w:themeColor="text1"/>
          <w:spacing w:val="10"/>
          <w:sz w:val="28"/>
          <w:szCs w:val="28"/>
          <w:highlight w:val="none"/>
          <w:lang w:val="en-US" w:eastAsia="zh-CN"/>
          <w14:textFill>
            <w14:solidFill>
              <w14:schemeClr w14:val="tx1"/>
            </w14:solidFill>
          </w14:textFill>
        </w:rPr>
        <w:t>.</w:t>
      </w:r>
      <w:r>
        <w:rPr>
          <w:rFonts w:hint="eastAsia"/>
          <w:color w:val="000000" w:themeColor="text1"/>
          <w:spacing w:val="10"/>
          <w:sz w:val="28"/>
          <w:szCs w:val="28"/>
          <w:highlight w:val="none"/>
          <w14:textFill>
            <w14:solidFill>
              <w14:schemeClr w14:val="tx1"/>
            </w14:solidFill>
          </w14:textFill>
        </w:rPr>
        <w:t>委托书</w:t>
      </w:r>
    </w:p>
    <w:p w14:paraId="1143850A">
      <w:pPr>
        <w:spacing w:line="360" w:lineRule="auto"/>
        <w:jc w:val="center"/>
        <w:rPr>
          <w:color w:val="000000" w:themeColor="text1"/>
          <w:sz w:val="44"/>
          <w:szCs w:val="44"/>
          <w:highlight w:val="none"/>
          <w14:textFill>
            <w14:solidFill>
              <w14:schemeClr w14:val="tx1"/>
            </w14:solidFill>
          </w14:textFill>
        </w:rPr>
      </w:pPr>
    </w:p>
    <w:p w14:paraId="1C9410D0">
      <w:pPr>
        <w:spacing w:line="360" w:lineRule="auto"/>
        <w:jc w:val="center"/>
        <w:rPr>
          <w:color w:val="000000" w:themeColor="text1"/>
          <w:sz w:val="44"/>
          <w:szCs w:val="44"/>
          <w:highlight w:val="none"/>
          <w14:textFill>
            <w14:solidFill>
              <w14:schemeClr w14:val="tx1"/>
            </w14:solidFill>
          </w14:textFill>
        </w:rPr>
      </w:pPr>
      <w:r>
        <w:rPr>
          <w:color w:val="000000" w:themeColor="text1"/>
          <w:sz w:val="44"/>
          <w:szCs w:val="44"/>
          <w:highlight w:val="none"/>
          <w14:textFill>
            <w14:solidFill>
              <w14:schemeClr w14:val="tx1"/>
            </w14:solidFill>
          </w14:textFill>
        </w:rPr>
        <w:t>委托书</w:t>
      </w:r>
    </w:p>
    <w:p w14:paraId="3806E4D8">
      <w:pPr>
        <w:spacing w:line="360" w:lineRule="auto"/>
        <w:rPr>
          <w:color w:val="000000" w:themeColor="text1"/>
          <w:sz w:val="24"/>
          <w:highlight w:val="none"/>
          <w14:textFill>
            <w14:solidFill>
              <w14:schemeClr w14:val="tx1"/>
            </w14:solidFill>
          </w14:textFill>
        </w:rPr>
      </w:pPr>
    </w:p>
    <w:p w14:paraId="23BBFF9B">
      <w:pPr>
        <w:spacing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鄂尔多斯市嘉鑫环保科技有限责任公司：</w:t>
      </w:r>
    </w:p>
    <w:p w14:paraId="08F1AB70">
      <w:pPr>
        <w:spacing w:line="360" w:lineRule="auto"/>
        <w:rPr>
          <w:color w:val="000000" w:themeColor="text1"/>
          <w:sz w:val="28"/>
          <w:szCs w:val="28"/>
          <w:highlight w:val="none"/>
          <w14:textFill>
            <w14:solidFill>
              <w14:schemeClr w14:val="tx1"/>
            </w14:solidFill>
          </w14:textFill>
        </w:rPr>
      </w:pPr>
    </w:p>
    <w:p w14:paraId="7491DC16">
      <w:pPr>
        <w:spacing w:line="360" w:lineRule="auto"/>
        <w:ind w:firstLine="560" w:firstLineChars="200"/>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根据《中华人民共和国环境影响评价法》及国务院和中华人民共和国生态环境部的相关规定，特委托贵公司承担我单位</w:t>
      </w:r>
      <w:r>
        <w:rPr>
          <w:color w:val="000000" w:themeColor="text1"/>
          <w:sz w:val="28"/>
          <w:szCs w:val="28"/>
          <w:highlight w:val="none"/>
          <w:u w:val="single"/>
          <w14:textFill>
            <w14:solidFill>
              <w14:schemeClr w14:val="tx1"/>
            </w14:solidFill>
          </w14:textFill>
        </w:rPr>
        <w:t>鄂尔多斯市昊鑫瑞源科净工程有限公司高盐废水处理技改配套锅炉项目</w:t>
      </w:r>
      <w:r>
        <w:rPr>
          <w:color w:val="000000" w:themeColor="text1"/>
          <w:sz w:val="28"/>
          <w:szCs w:val="28"/>
          <w:highlight w:val="none"/>
          <w14:textFill>
            <w14:solidFill>
              <w14:schemeClr w14:val="tx1"/>
            </w14:solidFill>
          </w14:textFill>
        </w:rPr>
        <w:t>的环境影响评价工作，其环境影响报告文本应满足有关环评技术导则和环境保护主管部门的规定和要求。</w:t>
      </w:r>
    </w:p>
    <w:p w14:paraId="39989379">
      <w:pPr>
        <w:spacing w:line="360" w:lineRule="auto"/>
        <w:ind w:firstLine="560" w:firstLineChars="200"/>
        <w:jc w:val="right"/>
        <w:rPr>
          <w:color w:val="000000" w:themeColor="text1"/>
          <w:sz w:val="28"/>
          <w:szCs w:val="28"/>
          <w:highlight w:val="none"/>
          <w14:textFill>
            <w14:solidFill>
              <w14:schemeClr w14:val="tx1"/>
            </w14:solidFill>
          </w14:textFill>
        </w:rPr>
      </w:pPr>
    </w:p>
    <w:p w14:paraId="308647BC">
      <w:pPr>
        <w:spacing w:line="360" w:lineRule="auto"/>
        <w:ind w:firstLine="560" w:firstLineChars="200"/>
        <w:jc w:val="right"/>
        <w:rPr>
          <w:color w:val="000000" w:themeColor="text1"/>
          <w:sz w:val="28"/>
          <w:szCs w:val="28"/>
          <w:highlight w:val="none"/>
          <w14:textFill>
            <w14:solidFill>
              <w14:schemeClr w14:val="tx1"/>
            </w14:solidFill>
          </w14:textFill>
        </w:rPr>
      </w:pPr>
    </w:p>
    <w:p w14:paraId="4F85BCB6">
      <w:pPr>
        <w:pStyle w:val="4"/>
        <w:keepNext w:val="0"/>
        <w:tabs>
          <w:tab w:val="left" w:pos="360"/>
          <w:tab w:val="left" w:pos="900"/>
        </w:tabs>
        <w:spacing w:after="0"/>
        <w:ind w:firstLine="560"/>
        <w:rPr>
          <w:color w:val="000000" w:themeColor="text1"/>
          <w:sz w:val="28"/>
          <w:szCs w:val="28"/>
          <w:highlight w:val="none"/>
          <w14:textFill>
            <w14:solidFill>
              <w14:schemeClr w14:val="tx1"/>
            </w14:solidFill>
          </w14:textFill>
        </w:rPr>
      </w:pPr>
    </w:p>
    <w:p w14:paraId="5CDD149C">
      <w:pPr>
        <w:spacing w:line="360" w:lineRule="auto"/>
        <w:ind w:firstLine="560" w:firstLineChars="200"/>
        <w:jc w:val="right"/>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委托单位</w:t>
      </w:r>
      <w:r>
        <w:rPr>
          <w:rFonts w:hint="eastAsia"/>
          <w:color w:val="000000" w:themeColor="text1"/>
          <w:sz w:val="28"/>
          <w:szCs w:val="28"/>
          <w:highlight w:val="none"/>
          <w14:textFill>
            <w14:solidFill>
              <w14:schemeClr w14:val="tx1"/>
            </w14:solidFill>
          </w14:textFill>
        </w:rPr>
        <w:t>（</w:t>
      </w:r>
      <w:r>
        <w:rPr>
          <w:color w:val="000000" w:themeColor="text1"/>
          <w:sz w:val="28"/>
          <w:szCs w:val="28"/>
          <w:highlight w:val="none"/>
          <w14:textFill>
            <w14:solidFill>
              <w14:schemeClr w14:val="tx1"/>
            </w14:solidFill>
          </w14:textFill>
        </w:rPr>
        <w:t>盖章）：鄂尔多斯市昊鑫瑞源科净工程有限公司</w:t>
      </w:r>
    </w:p>
    <w:p w14:paraId="362BCC95">
      <w:pPr>
        <w:jc w:val="center"/>
        <w:outlineLvl w:val="0"/>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 xml:space="preserve">                            </w:t>
      </w:r>
      <w:r>
        <w:rPr>
          <w:color w:val="000000" w:themeColor="text1"/>
          <w:sz w:val="28"/>
          <w:szCs w:val="28"/>
          <w:highlight w:val="none"/>
          <w14:textFill>
            <w14:solidFill>
              <w14:schemeClr w14:val="tx1"/>
            </w14:solidFill>
          </w14:textFill>
        </w:rPr>
        <w:t>202</w:t>
      </w:r>
      <w:r>
        <w:rPr>
          <w:rFonts w:hint="eastAsia"/>
          <w:color w:val="000000" w:themeColor="text1"/>
          <w:sz w:val="28"/>
          <w:szCs w:val="28"/>
          <w:highlight w:val="none"/>
          <w14:textFill>
            <w14:solidFill>
              <w14:schemeClr w14:val="tx1"/>
            </w14:solidFill>
          </w14:textFill>
        </w:rPr>
        <w:t>5</w:t>
      </w:r>
      <w:r>
        <w:rPr>
          <w:color w:val="000000" w:themeColor="text1"/>
          <w:sz w:val="28"/>
          <w:szCs w:val="28"/>
          <w:highlight w:val="none"/>
          <w14:textFill>
            <w14:solidFill>
              <w14:schemeClr w14:val="tx1"/>
            </w14:solidFill>
          </w14:textFill>
        </w:rPr>
        <w:t>年</w:t>
      </w:r>
      <w:r>
        <w:rPr>
          <w:rFonts w:hint="eastAsia"/>
          <w:color w:val="000000" w:themeColor="text1"/>
          <w:sz w:val="28"/>
          <w:szCs w:val="28"/>
          <w:highlight w:val="none"/>
          <w14:textFill>
            <w14:solidFill>
              <w14:schemeClr w14:val="tx1"/>
            </w14:solidFill>
          </w14:textFill>
        </w:rPr>
        <w:t>8</w:t>
      </w:r>
      <w:r>
        <w:rPr>
          <w:color w:val="000000" w:themeColor="text1"/>
          <w:sz w:val="28"/>
          <w:szCs w:val="28"/>
          <w:highlight w:val="none"/>
          <w14:textFill>
            <w14:solidFill>
              <w14:schemeClr w14:val="tx1"/>
            </w14:solidFill>
          </w14:textFill>
        </w:rPr>
        <w:t>月</w:t>
      </w:r>
      <w:r>
        <w:rPr>
          <w:rFonts w:hint="eastAsia"/>
          <w:color w:val="000000" w:themeColor="text1"/>
          <w:sz w:val="28"/>
          <w:szCs w:val="28"/>
          <w:highlight w:val="none"/>
          <w14:textFill>
            <w14:solidFill>
              <w14:schemeClr w14:val="tx1"/>
            </w14:solidFill>
          </w14:textFill>
        </w:rPr>
        <w:t>21</w:t>
      </w:r>
      <w:r>
        <w:rPr>
          <w:color w:val="000000" w:themeColor="text1"/>
          <w:sz w:val="28"/>
          <w:szCs w:val="28"/>
          <w:highlight w:val="none"/>
          <w14:textFill>
            <w14:solidFill>
              <w14:schemeClr w14:val="tx1"/>
            </w14:solidFill>
          </w14:textFill>
        </w:rPr>
        <w:t>日</w:t>
      </w:r>
    </w:p>
    <w:p w14:paraId="148B20A0">
      <w:pPr>
        <w:jc w:val="center"/>
        <w:outlineLvl w:val="0"/>
        <w:rPr>
          <w:color w:val="000000" w:themeColor="text1"/>
          <w:sz w:val="30"/>
          <w:szCs w:val="30"/>
          <w:highlight w:val="none"/>
          <w14:textFill>
            <w14:solidFill>
              <w14:schemeClr w14:val="tx1"/>
            </w14:solidFill>
          </w14:textFill>
        </w:rPr>
      </w:pPr>
    </w:p>
    <w:p w14:paraId="51C184E6">
      <w:pPr>
        <w:jc w:val="center"/>
        <w:outlineLvl w:val="0"/>
        <w:rPr>
          <w:color w:val="000000" w:themeColor="text1"/>
          <w:sz w:val="30"/>
          <w:szCs w:val="30"/>
          <w:highlight w:val="none"/>
          <w14:textFill>
            <w14:solidFill>
              <w14:schemeClr w14:val="tx1"/>
            </w14:solidFill>
          </w14:textFill>
        </w:rPr>
      </w:pPr>
    </w:p>
    <w:p w14:paraId="0CFF2EDC">
      <w:pPr>
        <w:jc w:val="center"/>
        <w:outlineLvl w:val="0"/>
        <w:rPr>
          <w:color w:val="000000" w:themeColor="text1"/>
          <w:sz w:val="30"/>
          <w:szCs w:val="30"/>
          <w:highlight w:val="none"/>
          <w14:textFill>
            <w14:solidFill>
              <w14:schemeClr w14:val="tx1"/>
            </w14:solidFill>
          </w14:textFill>
        </w:rPr>
      </w:pPr>
    </w:p>
    <w:p w14:paraId="7C9316D5">
      <w:pPr>
        <w:jc w:val="center"/>
        <w:outlineLvl w:val="0"/>
        <w:rPr>
          <w:color w:val="000000" w:themeColor="text1"/>
          <w:sz w:val="30"/>
          <w:szCs w:val="30"/>
          <w:highlight w:val="none"/>
          <w14:textFill>
            <w14:solidFill>
              <w14:schemeClr w14:val="tx1"/>
            </w14:solidFill>
          </w14:textFill>
        </w:rPr>
      </w:pPr>
    </w:p>
    <w:p w14:paraId="000361F6">
      <w:pPr>
        <w:jc w:val="both"/>
        <w:outlineLvl w:val="0"/>
        <w:rPr>
          <w:color w:val="000000" w:themeColor="text1"/>
          <w:sz w:val="30"/>
          <w:szCs w:val="30"/>
          <w:highlight w:val="none"/>
          <w14:textFill>
            <w14:solidFill>
              <w14:schemeClr w14:val="tx1"/>
            </w14:solidFill>
          </w14:textFill>
        </w:rPr>
      </w:pPr>
    </w:p>
    <w:p w14:paraId="7531BE77">
      <w:pPr>
        <w:jc w:val="center"/>
        <w:outlineLvl w:val="0"/>
        <w:rPr>
          <w:color w:val="000000" w:themeColor="text1"/>
          <w:sz w:val="30"/>
          <w:szCs w:val="30"/>
          <w:highlight w:val="none"/>
          <w14:textFill>
            <w14:solidFill>
              <w14:schemeClr w14:val="tx1"/>
            </w14:solidFill>
          </w14:textFill>
        </w:rPr>
      </w:pPr>
    </w:p>
    <w:p w14:paraId="4547F581">
      <w:pPr>
        <w:jc w:val="center"/>
        <w:outlineLvl w:val="0"/>
        <w:rPr>
          <w:color w:val="000000" w:themeColor="text1"/>
          <w:sz w:val="30"/>
          <w:szCs w:val="30"/>
          <w:highlight w:val="none"/>
          <w14:textFill>
            <w14:solidFill>
              <w14:schemeClr w14:val="tx1"/>
            </w14:solidFill>
          </w14:textFill>
        </w:rPr>
      </w:pPr>
    </w:p>
    <w:p w14:paraId="5056597B">
      <w:pPr>
        <w:jc w:val="center"/>
        <w:outlineLvl w:val="0"/>
        <w:rPr>
          <w:color w:val="000000" w:themeColor="text1"/>
          <w:sz w:val="30"/>
          <w:szCs w:val="30"/>
          <w:highlight w:val="none"/>
          <w14:textFill>
            <w14:solidFill>
              <w14:schemeClr w14:val="tx1"/>
            </w14:solidFill>
          </w14:textFill>
        </w:rPr>
      </w:pPr>
    </w:p>
    <w:p w14:paraId="3BD0B90A">
      <w:pPr>
        <w:jc w:val="center"/>
        <w:outlineLvl w:val="0"/>
        <w:rPr>
          <w:color w:val="000000" w:themeColor="text1"/>
          <w:sz w:val="30"/>
          <w:szCs w:val="30"/>
          <w:highlight w:val="none"/>
          <w14:textFill>
            <w14:solidFill>
              <w14:schemeClr w14:val="tx1"/>
            </w14:solidFill>
          </w14:textFill>
        </w:rPr>
      </w:pPr>
    </w:p>
    <w:p w14:paraId="7DE0BFF5">
      <w:pPr>
        <w:jc w:val="center"/>
        <w:outlineLvl w:val="0"/>
        <w:rPr>
          <w:color w:val="000000" w:themeColor="text1"/>
          <w:sz w:val="30"/>
          <w:szCs w:val="30"/>
          <w:highlight w:val="none"/>
          <w14:textFill>
            <w14:solidFill>
              <w14:schemeClr w14:val="tx1"/>
            </w14:solidFill>
          </w14:textFill>
        </w:rPr>
      </w:pPr>
    </w:p>
    <w:p w14:paraId="1AC0BF6F">
      <w:pPr>
        <w:outlineLvl w:val="0"/>
        <w:rPr>
          <w:rFonts w:hint="default"/>
          <w:color w:val="000000" w:themeColor="text1"/>
          <w:sz w:val="30"/>
          <w:szCs w:val="30"/>
          <w:highlight w:val="none"/>
          <w:lang w:val="en-US" w:eastAsia="zh-CN"/>
          <w14:textFill>
            <w14:solidFill>
              <w14:schemeClr w14:val="tx1"/>
            </w14:solidFill>
          </w14:textFill>
        </w:rPr>
      </w:pPr>
    </w:p>
    <w:sectPr>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Math">
    <w:panose1 w:val="02040503050406030204"/>
    <w:charset w:val="00"/>
    <w:family w:val="roman"/>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011AA">
    <w:pPr>
      <w:pStyle w:val="12"/>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0868A">
    <w:pPr>
      <w:pStyle w:val="12"/>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E83E5AD">
                          <w:pPr>
                            <w:pStyle w:val="12"/>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13</w:t>
                          </w:r>
                          <w:r>
                            <w:rPr>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IsO8gBAACdAwAADgAAAGRycy9lMm9Eb2MueG1srVNLbtswEN0X6B0I&#10;7mspLhAYguUghZGiQNEWSHsAmhpZBPgDh7bkC7Q36Kqb7nsun6NDSnLSdJNFNtT8+Gbe42h9MxjN&#10;jhBQOVvzq0XJGVjpGmX3Nf/29e7NijOMwjZCOws1PwHym83rV+veV7B0ndMNBEYgFqve17yL0VdF&#10;gbIDI3DhPFhKti4YEckN+6IJoid0o4tlWV4XvQuND04CIkW3Y5JPiOE5gK5tlYStkwcDNo6oAbSI&#10;RAk75ZFv8rRtCzJ+bluEyHTNiWnMJzUhe5fOYrMW1T4I3yk5jSCeM8ITTkYoS00vUFsRBTsE9R+U&#10;UTI4dG1cSGeKkUhWhFhclU+0ue+Eh8yFpEZ/ER1fDlZ+On4JTDU1v37LmRWGXvz888f515/z7++M&#10;YiRQ77GiuntPlXF45wZamzmOFEy8hzaY9CVGjPIk7+kiLwyRyXRptVytSkpJys0O4RcP133A+B6c&#10;YcmoeaD3y7KK40eMY+lckrpZd6e0zm+o7T8BwhwjkJdgup2YjBMnKw67YaK3c82J2PW0CDW3tPec&#10;6Q+WdE47MxthNnaTkTqivz1EGiNPl1BHKGKVHHq1zG/asLQWj/1c9fBXbf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kyLDvIAQAAnQMAAA4AAAAAAAAAAQAgAAAAHgEAAGRycy9lMm9Eb2Mu&#10;eG1sUEsFBgAAAAAGAAYAWQEAAFgFAAAAAA==&#10;">
              <v:fill on="f" focussize="0,0"/>
              <v:stroke on="f"/>
              <v:imagedata o:title=""/>
              <o:lock v:ext="edit" aspectratio="f"/>
              <v:textbox inset="0mm,0mm,0mm,0mm" style="mso-fit-shape-to-text:t;">
                <w:txbxContent>
                  <w:p w14:paraId="1E83E5AD">
                    <w:pPr>
                      <w:pStyle w:val="12"/>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13</w:t>
                    </w:r>
                    <w:r>
                      <w:rPr>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8D7B3">
    <w:pPr>
      <w:pStyle w:val="12"/>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93F03B">
                          <w:pPr>
                            <w:pStyle w:val="12"/>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31</w:t>
                          </w:r>
                          <w:r>
                            <w:rPr>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AwgMgBAACdAwAADgAAAGRycy9lMm9Eb2MueG1srVPNjtMwEL4j8Q6W&#10;7zTZSqASNV2BqkVICJCWfQDXmTSW/CeP26QvAG/AiQt3nqvPwdhJurB72cNenPnzN/N9nqyvB6PZ&#10;EQIqZ2t+tSg5Aytdo+y+5nffbl6tOMMobCO0s1DzEyC/3rx8se59BUvXOd1AYARisep9zbsYfVUU&#10;KDswAhfOg6Vk64IRkdywL5ogekI3uliW5Zuid6HxwUlApOh2TPIJMTwF0LWtkrB18mDAxhE1gBaR&#10;KGGnPPJNnrZtQcYvbYsQma45MY35pCZk79JZbNai2gfhOyWnEcRTRnjAyQhlqekFaiuiYIegHkEZ&#10;JYND18aFdKYYiWRFiMVV+UCb2054yFxIavQX0fH5YOXn49fAVFPz1285s8LQi59//jj/+nP+/Z1R&#10;jATqPVZUd+upMg7v3UBrM8eRgon30AaTvsSIUZ7kPV3khSEymS6tlqtVSSlJudkh/OL+ug8YP4Az&#10;LBk1D/R+WVZx/IRxLJ1LUjfrbpTW+Q21/S9AmGME8hJMtxOTceJkxWE3TPR2rjkRu54WoeaW9p4z&#10;/dGSzmlnZiPMxm4yUkf07w6RxsjTJdQRilglh14t85s2LK3Fv36uuv+r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UwMIDIAQAAnQMAAA4AAAAAAAAAAQAgAAAAHgEAAGRycy9lMm9Eb2Mu&#10;eG1sUEsFBgAAAAAGAAYAWQEAAFgFAAAAAA==&#10;">
              <v:fill on="f" focussize="0,0"/>
              <v:stroke on="f"/>
              <v:imagedata o:title=""/>
              <o:lock v:ext="edit" aspectratio="f"/>
              <v:textbox inset="0mm,0mm,0mm,0mm" style="mso-fit-shape-to-text:t;">
                <w:txbxContent>
                  <w:p w14:paraId="1C93F03B">
                    <w:pPr>
                      <w:pStyle w:val="12"/>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31</w:t>
                    </w:r>
                    <w:r>
                      <w:rPr>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96DCC">
    <w:pPr>
      <w:pStyle w:val="12"/>
      <w:ind w:right="360"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ACD48B">
                          <w:pPr>
                            <w:pStyle w:val="12"/>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56</w:t>
                          </w:r>
                          <w:r>
                            <w:rPr>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x8oBcgBAACdAwAADgAAAGRycy9lMm9Eb2MueG1srVPNjtMwEL4j8Q6W&#10;7zTZClAVNV2BqkVICJCWfQDXmTSW/CeP26QvAG/AiQt3nqvPwdhJurB72cNenPnzN/N9nqyvB6PZ&#10;EQIqZ2t+tSg5Aytdo+y+5nffbl6tOMMobCO0s1DzEyC/3rx8se59BUvXOd1AYARisep9zbsYfVUU&#10;KDswAhfOg6Vk64IRkdywL5ogekI3uliW5duid6HxwUlApOh2TPIJMTwF0LWtkrB18mDAxhE1gBaR&#10;KGGnPPJNnrZtQcYvbYsQma45MY35pCZk79JZbNai2gfhOyWnEcRTRnjAyQhlqekFaiuiYIegHkEZ&#10;JYND18aFdKYYiWRFiMVV+UCb2054yFxIavQX0fH5YOXn49fAVFPzN685s8LQi59//jj/+nP+/Z1R&#10;jATqPVZUd+upMg7v3UBrM8eRgon30AaTvsSIUZ7kPV3khSEymS6tlqtVSSlJudkh/OL+ug8YP4Az&#10;LBk1D/R+WVZx/IRxLJ1LUjfrbpTW+Q21/S9AmGME8hJMtxOTceJkxWE3TPR2rjkRu54WoeaW9p4z&#10;/dGSzmlnZiPMxm4yUkf07w6RxsjTJdQRilglh14t85s2LK3Fv36uuv+rN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8fKAXIAQAAnQMAAA4AAAAAAAAAAQAgAAAAHgEAAGRycy9lMm9Eb2Mu&#10;eG1sUEsFBgAAAAAGAAYAWQEAAFgFAAAAAA==&#10;">
              <v:fill on="f" focussize="0,0"/>
              <v:stroke on="f"/>
              <v:imagedata o:title=""/>
              <o:lock v:ext="edit" aspectratio="f"/>
              <v:textbox inset="0mm,0mm,0mm,0mm" style="mso-fit-shape-to-text:t;">
                <w:txbxContent>
                  <w:p w14:paraId="23ACD48B">
                    <w:pPr>
                      <w:pStyle w:val="12"/>
                      <w:rPr>
                        <w:rStyle w:val="20"/>
                        <w:rFonts w:ascii="宋体" w:hAnsi="宋体"/>
                        <w:sz w:val="28"/>
                        <w:szCs w:val="28"/>
                      </w:rPr>
                    </w:pPr>
                    <w:r>
                      <w:rPr>
                        <w:rStyle w:val="20"/>
                        <w:rFonts w:hint="eastAsia" w:ascii="宋体" w:hAnsi="宋体"/>
                        <w:sz w:val="28"/>
                        <w:szCs w:val="28"/>
                      </w:rPr>
                      <w:t>—</w:t>
                    </w:r>
                    <w:r>
                      <w:rPr>
                        <w:rStyle w:val="20"/>
                        <w:rFonts w:hint="eastAsia" w:ascii="宋体" w:hAnsi="宋体"/>
                        <w:sz w:val="20"/>
                      </w:rPr>
                      <w:t xml:space="preserve">  </w:t>
                    </w:r>
                    <w:r>
                      <w:rPr>
                        <w:rFonts w:ascii="宋体" w:hAnsi="宋体"/>
                        <w:sz w:val="26"/>
                        <w:szCs w:val="26"/>
                      </w:rPr>
                      <w:fldChar w:fldCharType="begin"/>
                    </w:r>
                    <w:r>
                      <w:rPr>
                        <w:rStyle w:val="20"/>
                        <w:rFonts w:ascii="宋体" w:hAnsi="宋体"/>
                        <w:sz w:val="26"/>
                        <w:szCs w:val="26"/>
                      </w:rPr>
                      <w:instrText xml:space="preserve">PAGE  </w:instrText>
                    </w:r>
                    <w:r>
                      <w:rPr>
                        <w:rFonts w:ascii="宋体" w:hAnsi="宋体"/>
                        <w:sz w:val="26"/>
                        <w:szCs w:val="26"/>
                      </w:rPr>
                      <w:fldChar w:fldCharType="separate"/>
                    </w:r>
                    <w:r>
                      <w:rPr>
                        <w:rStyle w:val="20"/>
                        <w:rFonts w:ascii="宋体" w:hAnsi="宋体"/>
                        <w:sz w:val="26"/>
                        <w:szCs w:val="26"/>
                      </w:rPr>
                      <w:t>56</w:t>
                    </w:r>
                    <w:r>
                      <w:rPr>
                        <w:rFonts w:ascii="宋体" w:hAnsi="宋体"/>
                        <w:sz w:val="26"/>
                        <w:szCs w:val="26"/>
                      </w:rPr>
                      <w:fldChar w:fldCharType="end"/>
                    </w:r>
                    <w:r>
                      <w:rPr>
                        <w:rStyle w:val="20"/>
                        <w:rFonts w:hint="eastAsia" w:ascii="宋体" w:hAnsi="宋体"/>
                        <w:sz w:val="20"/>
                      </w:rPr>
                      <w:t xml:space="preserve">  </w:t>
                    </w:r>
                    <w:r>
                      <w:rPr>
                        <w:rStyle w:val="20"/>
                        <w:rFonts w:hint="eastAsia" w:ascii="宋体" w:hAnsi="宋体"/>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55B3B4"/>
    <w:multiLevelType w:val="singleLevel"/>
    <w:tmpl w:val="1255B3B4"/>
    <w:lvl w:ilvl="0" w:tentative="0">
      <w:start w:val="1"/>
      <w:numFmt w:val="decimal"/>
      <w:suff w:val="nothing"/>
      <w:lvlText w:val="（%1）"/>
      <w:lvlJc w:val="left"/>
    </w:lvl>
  </w:abstractNum>
  <w:abstractNum w:abstractNumId="1">
    <w:nsid w:val="48AF35F9"/>
    <w:multiLevelType w:val="singleLevel"/>
    <w:tmpl w:val="48AF35F9"/>
    <w:lvl w:ilvl="0" w:tentative="0">
      <w:start w:val="1"/>
      <w:numFmt w:val="chineseCounting"/>
      <w:suff w:val="nothing"/>
      <w:lvlText w:val="%1、"/>
      <w:lvlJc w:val="left"/>
      <w:rPr>
        <w:rFonts w:hint="eastAsia"/>
      </w:rPr>
    </w:lvl>
  </w:abstractNum>
  <w:abstractNum w:abstractNumId="2">
    <w:nsid w:val="519A2024"/>
    <w:multiLevelType w:val="singleLevel"/>
    <w:tmpl w:val="519A2024"/>
    <w:lvl w:ilvl="0" w:tentative="0">
      <w:start w:val="3"/>
      <w:numFmt w:val="chineseCounting"/>
      <w:suff w:val="nothing"/>
      <w:lvlText w:val="%1、"/>
      <w:lvlJc w:val="left"/>
      <w:rPr>
        <w:rFonts w:hint="eastAsia"/>
      </w:rPr>
    </w:lvl>
  </w:abstractNum>
  <w:abstractNum w:abstractNumId="3">
    <w:nsid w:val="531C4E4D"/>
    <w:multiLevelType w:val="singleLevel"/>
    <w:tmpl w:val="531C4E4D"/>
    <w:lvl w:ilvl="0" w:tentative="0">
      <w:start w:val="1"/>
      <w:numFmt w:val="bullet"/>
      <w:pStyle w:val="8"/>
      <w:lvlText w:val=""/>
      <w:lvlJc w:val="left"/>
      <w:pPr>
        <w:tabs>
          <w:tab w:val="left" w:pos="2040"/>
        </w:tabs>
        <w:ind w:left="2040" w:hanging="360"/>
      </w:pPr>
      <w:rPr>
        <w:rFonts w:hint="default" w:ascii="Wingdings" w:hAnsi="Wingdings"/>
      </w:rPr>
    </w:lvl>
  </w:abstractNum>
  <w:abstractNum w:abstractNumId="4">
    <w:nsid w:val="6279F1F8"/>
    <w:multiLevelType w:val="singleLevel"/>
    <w:tmpl w:val="6279F1F8"/>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NDVhNThkYzMwMmEyZDRiODNiNmFkNTFiZGU5NmQifQ=="/>
  </w:docVars>
  <w:rsids>
    <w:rsidRoot w:val="25C72A9D"/>
    <w:rsid w:val="00056E0C"/>
    <w:rsid w:val="00084ABC"/>
    <w:rsid w:val="00104586"/>
    <w:rsid w:val="00181C48"/>
    <w:rsid w:val="001D3583"/>
    <w:rsid w:val="00243189"/>
    <w:rsid w:val="0025217D"/>
    <w:rsid w:val="002E02ED"/>
    <w:rsid w:val="00443CA7"/>
    <w:rsid w:val="004B3745"/>
    <w:rsid w:val="005E0FF2"/>
    <w:rsid w:val="005F21B6"/>
    <w:rsid w:val="00730489"/>
    <w:rsid w:val="007B30AC"/>
    <w:rsid w:val="007C052A"/>
    <w:rsid w:val="007C0E10"/>
    <w:rsid w:val="007C4DBB"/>
    <w:rsid w:val="007E67B5"/>
    <w:rsid w:val="00865ADB"/>
    <w:rsid w:val="00A71298"/>
    <w:rsid w:val="00BD2EE2"/>
    <w:rsid w:val="00BE2897"/>
    <w:rsid w:val="00C06A3F"/>
    <w:rsid w:val="00C43359"/>
    <w:rsid w:val="00C54897"/>
    <w:rsid w:val="00C61BE6"/>
    <w:rsid w:val="00CC6B58"/>
    <w:rsid w:val="00D97D28"/>
    <w:rsid w:val="00DE76F1"/>
    <w:rsid w:val="00EF1F94"/>
    <w:rsid w:val="00F139BE"/>
    <w:rsid w:val="00F85983"/>
    <w:rsid w:val="0115503C"/>
    <w:rsid w:val="019F0D8C"/>
    <w:rsid w:val="021E00E2"/>
    <w:rsid w:val="025E4490"/>
    <w:rsid w:val="02B75FBD"/>
    <w:rsid w:val="054B2A45"/>
    <w:rsid w:val="05880374"/>
    <w:rsid w:val="067B1F42"/>
    <w:rsid w:val="067C6232"/>
    <w:rsid w:val="06974FD8"/>
    <w:rsid w:val="06A66D4A"/>
    <w:rsid w:val="074107DA"/>
    <w:rsid w:val="07940401"/>
    <w:rsid w:val="08684995"/>
    <w:rsid w:val="0AB06BDF"/>
    <w:rsid w:val="0BC254A9"/>
    <w:rsid w:val="0CD274E9"/>
    <w:rsid w:val="0E120CCF"/>
    <w:rsid w:val="0E946D97"/>
    <w:rsid w:val="0F770976"/>
    <w:rsid w:val="0F9177DC"/>
    <w:rsid w:val="0FD214D1"/>
    <w:rsid w:val="10220EDB"/>
    <w:rsid w:val="10325D53"/>
    <w:rsid w:val="104E5599"/>
    <w:rsid w:val="11380EC9"/>
    <w:rsid w:val="11535261"/>
    <w:rsid w:val="12821C09"/>
    <w:rsid w:val="133E5FDB"/>
    <w:rsid w:val="14131DF4"/>
    <w:rsid w:val="157A05C1"/>
    <w:rsid w:val="157E0BFA"/>
    <w:rsid w:val="16112829"/>
    <w:rsid w:val="163424F1"/>
    <w:rsid w:val="18195B70"/>
    <w:rsid w:val="18920AFF"/>
    <w:rsid w:val="18CA7265"/>
    <w:rsid w:val="1AF402FB"/>
    <w:rsid w:val="1C9D6869"/>
    <w:rsid w:val="1D2145C8"/>
    <w:rsid w:val="1D2E157D"/>
    <w:rsid w:val="1DAD19E3"/>
    <w:rsid w:val="20393367"/>
    <w:rsid w:val="218477E9"/>
    <w:rsid w:val="21AD16F8"/>
    <w:rsid w:val="21B34EDB"/>
    <w:rsid w:val="21F046A9"/>
    <w:rsid w:val="22B54660"/>
    <w:rsid w:val="22B7472F"/>
    <w:rsid w:val="23CE6516"/>
    <w:rsid w:val="2422709A"/>
    <w:rsid w:val="2422760C"/>
    <w:rsid w:val="250F7D12"/>
    <w:rsid w:val="25993699"/>
    <w:rsid w:val="25C72A9D"/>
    <w:rsid w:val="26672CA2"/>
    <w:rsid w:val="270D7EC4"/>
    <w:rsid w:val="284D4DD9"/>
    <w:rsid w:val="28711357"/>
    <w:rsid w:val="2A5255F5"/>
    <w:rsid w:val="2D3F72AE"/>
    <w:rsid w:val="2DB64749"/>
    <w:rsid w:val="2F42215A"/>
    <w:rsid w:val="2F6A45FD"/>
    <w:rsid w:val="301537F0"/>
    <w:rsid w:val="312C510E"/>
    <w:rsid w:val="323B45CD"/>
    <w:rsid w:val="33167307"/>
    <w:rsid w:val="338031FA"/>
    <w:rsid w:val="33D6798E"/>
    <w:rsid w:val="36035AE7"/>
    <w:rsid w:val="36BF2783"/>
    <w:rsid w:val="377D794B"/>
    <w:rsid w:val="38C9602A"/>
    <w:rsid w:val="39BF7351"/>
    <w:rsid w:val="3A2E0A7D"/>
    <w:rsid w:val="3A97208A"/>
    <w:rsid w:val="3B136405"/>
    <w:rsid w:val="3BBF039F"/>
    <w:rsid w:val="3D271ACB"/>
    <w:rsid w:val="3D795B9D"/>
    <w:rsid w:val="3F64163D"/>
    <w:rsid w:val="3FF12096"/>
    <w:rsid w:val="41794009"/>
    <w:rsid w:val="41BF1E7C"/>
    <w:rsid w:val="452D07A0"/>
    <w:rsid w:val="4605689B"/>
    <w:rsid w:val="46990522"/>
    <w:rsid w:val="4745132F"/>
    <w:rsid w:val="475C3A10"/>
    <w:rsid w:val="491F33FC"/>
    <w:rsid w:val="49EA2C4E"/>
    <w:rsid w:val="4AA8473E"/>
    <w:rsid w:val="4B734C26"/>
    <w:rsid w:val="4BB54E06"/>
    <w:rsid w:val="4C8B0481"/>
    <w:rsid w:val="52A631B4"/>
    <w:rsid w:val="535A4D6A"/>
    <w:rsid w:val="536554BD"/>
    <w:rsid w:val="549E7C93"/>
    <w:rsid w:val="54A67657"/>
    <w:rsid w:val="550C4D27"/>
    <w:rsid w:val="554A212A"/>
    <w:rsid w:val="55B81E48"/>
    <w:rsid w:val="55BA39B5"/>
    <w:rsid w:val="569708B9"/>
    <w:rsid w:val="56991CE0"/>
    <w:rsid w:val="572F3D9B"/>
    <w:rsid w:val="588A55C8"/>
    <w:rsid w:val="58C14F56"/>
    <w:rsid w:val="58C2398A"/>
    <w:rsid w:val="59EE0848"/>
    <w:rsid w:val="5A3C0C8B"/>
    <w:rsid w:val="5B341B29"/>
    <w:rsid w:val="5B4F02DB"/>
    <w:rsid w:val="5CDE4B9D"/>
    <w:rsid w:val="5D505FF1"/>
    <w:rsid w:val="5D6D3FDA"/>
    <w:rsid w:val="5DC9570A"/>
    <w:rsid w:val="5E950DC8"/>
    <w:rsid w:val="603556CC"/>
    <w:rsid w:val="60AC2D3C"/>
    <w:rsid w:val="60BF3709"/>
    <w:rsid w:val="60CF68DB"/>
    <w:rsid w:val="61B52048"/>
    <w:rsid w:val="61F93787"/>
    <w:rsid w:val="62311732"/>
    <w:rsid w:val="62B615F1"/>
    <w:rsid w:val="633559D7"/>
    <w:rsid w:val="634E09D5"/>
    <w:rsid w:val="64DE67DD"/>
    <w:rsid w:val="6547674A"/>
    <w:rsid w:val="655F0AB3"/>
    <w:rsid w:val="65965E53"/>
    <w:rsid w:val="66A8285C"/>
    <w:rsid w:val="67B870B8"/>
    <w:rsid w:val="68755CD2"/>
    <w:rsid w:val="69C47A75"/>
    <w:rsid w:val="6A0F5788"/>
    <w:rsid w:val="6BD82337"/>
    <w:rsid w:val="6C25545A"/>
    <w:rsid w:val="6C2A0E26"/>
    <w:rsid w:val="6C5A1286"/>
    <w:rsid w:val="6DD864C0"/>
    <w:rsid w:val="6EF07CBC"/>
    <w:rsid w:val="6FC27E8C"/>
    <w:rsid w:val="6FC7106A"/>
    <w:rsid w:val="6FEC15DA"/>
    <w:rsid w:val="6FEF1C51"/>
    <w:rsid w:val="700448C0"/>
    <w:rsid w:val="700C5FB4"/>
    <w:rsid w:val="7075303A"/>
    <w:rsid w:val="7079156D"/>
    <w:rsid w:val="70800F47"/>
    <w:rsid w:val="70D54F38"/>
    <w:rsid w:val="731C430B"/>
    <w:rsid w:val="74052A73"/>
    <w:rsid w:val="753A35BC"/>
    <w:rsid w:val="755B0826"/>
    <w:rsid w:val="75720443"/>
    <w:rsid w:val="75CC4878"/>
    <w:rsid w:val="75EC01C3"/>
    <w:rsid w:val="76247D2A"/>
    <w:rsid w:val="7632512B"/>
    <w:rsid w:val="76651614"/>
    <w:rsid w:val="766754AE"/>
    <w:rsid w:val="77AF4D1D"/>
    <w:rsid w:val="7A6C4004"/>
    <w:rsid w:val="7ABF5F1A"/>
    <w:rsid w:val="7E8D2B69"/>
    <w:rsid w:val="7FF1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180" w:after="180" w:line="480" w:lineRule="exact"/>
      <w:outlineLvl w:val="0"/>
    </w:pPr>
    <w:rPr>
      <w:b/>
      <w:bCs/>
      <w:kern w:val="44"/>
      <w:sz w:val="30"/>
      <w:szCs w:val="4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rPr>
      <w:rFonts w:ascii="宋体" w:hAnsi="宋体"/>
      <w:spacing w:val="10"/>
      <w:sz w:val="28"/>
      <w:szCs w:val="20"/>
    </w:rPr>
  </w:style>
  <w:style w:type="paragraph" w:styleId="4">
    <w:name w:val="Body Text First Indent 2"/>
    <w:basedOn w:val="5"/>
    <w:qFormat/>
    <w:uiPriority w:val="0"/>
    <w:pPr>
      <w:keepNext/>
      <w:spacing w:after="120"/>
      <w:ind w:left="420" w:leftChars="200" w:firstLine="420" w:firstLineChars="200"/>
    </w:pPr>
    <w:rPr>
      <w:rFonts w:ascii="Times New Roman" w:hAnsi="Times New Roman"/>
      <w:color w:val="auto"/>
    </w:rPr>
  </w:style>
  <w:style w:type="paragraph" w:styleId="5">
    <w:name w:val="Body Text Indent"/>
    <w:basedOn w:val="1"/>
    <w:autoRedefine/>
    <w:qFormat/>
    <w:uiPriority w:val="0"/>
    <w:pPr>
      <w:spacing w:line="360" w:lineRule="auto"/>
      <w:ind w:firstLine="480"/>
    </w:pPr>
    <w:rPr>
      <w:rFonts w:ascii="宋体" w:hAnsi="宋体"/>
      <w:color w:val="FF6600"/>
      <w:sz w:val="24"/>
    </w:rPr>
  </w:style>
  <w:style w:type="paragraph" w:styleId="6">
    <w:name w:val="annotation text"/>
    <w:basedOn w:val="1"/>
    <w:link w:val="44"/>
    <w:autoRedefine/>
    <w:qFormat/>
    <w:uiPriority w:val="0"/>
    <w:pPr>
      <w:jc w:val="left"/>
    </w:pPr>
  </w:style>
  <w:style w:type="paragraph" w:styleId="7">
    <w:name w:val="Body Text"/>
    <w:basedOn w:val="1"/>
    <w:next w:val="8"/>
    <w:link w:val="40"/>
    <w:autoRedefine/>
    <w:qFormat/>
    <w:uiPriority w:val="0"/>
    <w:pPr>
      <w:spacing w:after="120"/>
    </w:pPr>
  </w:style>
  <w:style w:type="paragraph" w:styleId="8">
    <w:name w:val="List Bullet 5"/>
    <w:basedOn w:val="1"/>
    <w:qFormat/>
    <w:uiPriority w:val="0"/>
    <w:pPr>
      <w:numPr>
        <w:ilvl w:val="0"/>
        <w:numId w:val="1"/>
      </w:numPr>
    </w:pPr>
  </w:style>
  <w:style w:type="paragraph" w:styleId="9">
    <w:name w:val="Plain Text"/>
    <w:basedOn w:val="1"/>
    <w:autoRedefine/>
    <w:qFormat/>
    <w:uiPriority w:val="0"/>
    <w:rPr>
      <w:rFonts w:ascii="宋体" w:hAnsi="Courier New" w:cs="Courier New"/>
      <w:sz w:val="32"/>
      <w:szCs w:val="21"/>
    </w:rPr>
  </w:style>
  <w:style w:type="paragraph" w:styleId="10">
    <w:name w:val="Body Text Indent 2"/>
    <w:basedOn w:val="1"/>
    <w:next w:val="1"/>
    <w:autoRedefine/>
    <w:qFormat/>
    <w:uiPriority w:val="0"/>
    <w:pPr>
      <w:ind w:left="-140" w:firstLine="560"/>
      <w:jc w:val="left"/>
      <w:outlineLvl w:val="0"/>
    </w:pPr>
    <w:rPr>
      <w:sz w:val="28"/>
      <w:szCs w:val="20"/>
    </w:rPr>
  </w:style>
  <w:style w:type="paragraph" w:styleId="11">
    <w:name w:val="Balloon Text"/>
    <w:basedOn w:val="1"/>
    <w:link w:val="43"/>
    <w:qFormat/>
    <w:uiPriority w:val="0"/>
    <w:rPr>
      <w:sz w:val="18"/>
      <w:szCs w:val="18"/>
    </w:rPr>
  </w:style>
  <w:style w:type="paragraph" w:styleId="12">
    <w:name w:val="footer"/>
    <w:basedOn w:val="1"/>
    <w:qFormat/>
    <w:uiPriority w:val="99"/>
    <w:pPr>
      <w:tabs>
        <w:tab w:val="center" w:pos="4153"/>
        <w:tab w:val="right" w:pos="8306"/>
      </w:tabs>
      <w:snapToGrid w:val="0"/>
      <w:jc w:val="left"/>
    </w:pPr>
    <w:rPr>
      <w:kern w:val="0"/>
      <w:sz w:val="18"/>
      <w:szCs w:val="20"/>
    </w:rPr>
  </w:style>
  <w:style w:type="paragraph" w:styleId="13">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paragraph" w:styleId="15">
    <w:name w:val="annotation subject"/>
    <w:basedOn w:val="6"/>
    <w:next w:val="6"/>
    <w:link w:val="45"/>
    <w:qFormat/>
    <w:uiPriority w:val="0"/>
    <w:rPr>
      <w:b/>
      <w:bCs/>
    </w:rPr>
  </w:style>
  <w:style w:type="paragraph" w:styleId="16">
    <w:name w:val="Body Text First Indent"/>
    <w:basedOn w:val="7"/>
    <w:next w:val="1"/>
    <w:autoRedefine/>
    <w:qFormat/>
    <w:uiPriority w:val="0"/>
    <w:pPr>
      <w:ind w:firstLine="420" w:firstLineChars="1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style>
  <w:style w:type="character" w:styleId="21">
    <w:name w:val="Hyperlink"/>
    <w:basedOn w:val="19"/>
    <w:qFormat/>
    <w:uiPriority w:val="0"/>
    <w:rPr>
      <w:color w:val="0000FF"/>
      <w:u w:val="single"/>
    </w:rPr>
  </w:style>
  <w:style w:type="character" w:styleId="22">
    <w:name w:val="annotation reference"/>
    <w:basedOn w:val="19"/>
    <w:qFormat/>
    <w:uiPriority w:val="0"/>
    <w:rPr>
      <w:sz w:val="21"/>
      <w:szCs w:val="21"/>
    </w:rPr>
  </w:style>
  <w:style w:type="paragraph" w:customStyle="1" w:styleId="23">
    <w:name w:val="0正文"/>
    <w:autoRedefine/>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paragraph" w:customStyle="1" w:styleId="24">
    <w:name w:val="正文YYH"/>
    <w:basedOn w:val="1"/>
    <w:autoRedefine/>
    <w:qFormat/>
    <w:uiPriority w:val="0"/>
    <w:pPr>
      <w:spacing w:line="360" w:lineRule="auto"/>
      <w:ind w:firstLine="200" w:firstLineChars="200"/>
    </w:pPr>
    <w:rPr>
      <w:sz w:val="24"/>
    </w:rPr>
  </w:style>
  <w:style w:type="paragraph" w:customStyle="1" w:styleId="25">
    <w:name w:val="Table Paragraph"/>
    <w:basedOn w:val="1"/>
    <w:autoRedefine/>
    <w:qFormat/>
    <w:uiPriority w:val="1"/>
  </w:style>
  <w:style w:type="paragraph" w:customStyle="1" w:styleId="26">
    <w:name w:val="样式 正文缩进正文缩进2正文缩进 Char Char正文缩进 Char Char Char Char正文缩进 Char ..."/>
    <w:basedOn w:val="3"/>
    <w:autoRedefine/>
    <w:qFormat/>
    <w:uiPriority w:val="0"/>
    <w:pPr>
      <w:ind w:firstLine="0" w:firstLineChars="0"/>
    </w:pPr>
    <w:rPr>
      <w:rFonts w:ascii="Times New Roman" w:hAnsi="Times New Roman"/>
      <w:w w:val="80"/>
      <w:sz w:val="18"/>
      <w:szCs w:val="15"/>
    </w:rPr>
  </w:style>
  <w:style w:type="paragraph" w:customStyle="1" w:styleId="2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8">
    <w:name w:val="ZSZW-正文"/>
    <w:basedOn w:val="29"/>
    <w:autoRedefine/>
    <w:qFormat/>
    <w:uiPriority w:val="0"/>
    <w:pPr>
      <w:adjustRightInd w:val="0"/>
      <w:snapToGrid w:val="0"/>
      <w:spacing w:line="360" w:lineRule="auto"/>
    </w:pPr>
    <w:rPr>
      <w:color w:val="000000"/>
    </w:rPr>
  </w:style>
  <w:style w:type="paragraph" w:customStyle="1" w:styleId="29">
    <w:name w:val="文章正文"/>
    <w:basedOn w:val="1"/>
    <w:autoRedefine/>
    <w:qFormat/>
    <w:uiPriority w:val="0"/>
    <w:pPr>
      <w:spacing w:line="440" w:lineRule="exact"/>
      <w:ind w:firstLine="200" w:firstLineChars="200"/>
    </w:pPr>
    <w:rPr>
      <w:kern w:val="0"/>
      <w:sz w:val="24"/>
    </w:rPr>
  </w:style>
  <w:style w:type="paragraph" w:customStyle="1" w:styleId="30">
    <w:name w:val="22磅行间距"/>
    <w:basedOn w:val="1"/>
    <w:autoRedefine/>
    <w:qFormat/>
    <w:uiPriority w:val="0"/>
    <w:pPr>
      <w:adjustRightInd w:val="0"/>
      <w:snapToGrid w:val="0"/>
      <w:spacing w:line="440" w:lineRule="exact"/>
      <w:ind w:firstLine="200" w:firstLineChars="200"/>
    </w:pPr>
    <w:rPr>
      <w:sz w:val="24"/>
    </w:rPr>
  </w:style>
  <w:style w:type="paragraph" w:customStyle="1" w:styleId="31">
    <w:name w:val="表格标题+图件标题"/>
    <w:basedOn w:val="1"/>
    <w:autoRedefine/>
    <w:qFormat/>
    <w:uiPriority w:val="0"/>
    <w:pPr>
      <w:adjustRightInd w:val="0"/>
      <w:snapToGrid w:val="0"/>
      <w:jc w:val="center"/>
    </w:pPr>
    <w:rPr>
      <w:b/>
      <w:color w:val="000000"/>
      <w:szCs w:val="21"/>
    </w:rPr>
  </w:style>
  <w:style w:type="table" w:customStyle="1" w:styleId="32">
    <w:name w:val="样式2"/>
    <w:basedOn w:val="17"/>
    <w:autoRedefine/>
    <w:qFormat/>
    <w:uiPriority w:val="99"/>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
  </w:style>
  <w:style w:type="paragraph" w:customStyle="1" w:styleId="33">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4">
    <w:name w:val="表格文字"/>
    <w:basedOn w:val="7"/>
    <w:next w:val="1"/>
    <w:autoRedefine/>
    <w:qFormat/>
    <w:uiPriority w:val="0"/>
    <w:pPr>
      <w:autoSpaceDE w:val="0"/>
      <w:autoSpaceDN w:val="0"/>
      <w:adjustRightInd w:val="0"/>
      <w:textAlignment w:val="baseline"/>
    </w:pPr>
    <w:rPr>
      <w:rFonts w:ascii="宋体"/>
      <w:color w:val="000000"/>
      <w:sz w:val="24"/>
    </w:rPr>
  </w:style>
  <w:style w:type="paragraph" w:customStyle="1" w:styleId="35">
    <w:name w:val="正文2"/>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36">
    <w:name w:val="sll-正文"/>
    <w:basedOn w:val="1"/>
    <w:autoRedefine/>
    <w:qFormat/>
    <w:uiPriority w:val="0"/>
    <w:pPr>
      <w:autoSpaceDE w:val="0"/>
      <w:autoSpaceDN w:val="0"/>
      <w:adjustRightInd w:val="0"/>
      <w:snapToGrid w:val="0"/>
      <w:spacing w:line="360" w:lineRule="auto"/>
      <w:ind w:firstLine="720" w:firstLineChars="200"/>
      <w:jc w:val="left"/>
    </w:pPr>
    <w:rPr>
      <w:rFonts w:cs="宋体"/>
      <w:kern w:val="0"/>
      <w:sz w:val="24"/>
    </w:rPr>
  </w:style>
  <w:style w:type="paragraph" w:customStyle="1" w:styleId="37">
    <w:name w:val="Ay正文"/>
    <w:basedOn w:val="1"/>
    <w:autoRedefine/>
    <w:qFormat/>
    <w:uiPriority w:val="0"/>
    <w:pPr>
      <w:spacing w:line="360" w:lineRule="auto"/>
      <w:ind w:firstLine="200" w:firstLineChars="200"/>
    </w:pPr>
    <w:rPr>
      <w:sz w:val="24"/>
      <w:szCs w:val="20"/>
    </w:rPr>
  </w:style>
  <w:style w:type="character" w:customStyle="1" w:styleId="38">
    <w:name w:val="页眉 Char"/>
    <w:basedOn w:val="19"/>
    <w:link w:val="13"/>
    <w:autoRedefine/>
    <w:qFormat/>
    <w:uiPriority w:val="0"/>
    <w:rPr>
      <w:kern w:val="2"/>
      <w:sz w:val="18"/>
      <w:szCs w:val="18"/>
    </w:rPr>
  </w:style>
  <w:style w:type="paragraph" w:customStyle="1" w:styleId="39">
    <w:name w:val="【表中文字】"/>
    <w:basedOn w:val="1"/>
    <w:autoRedefine/>
    <w:qFormat/>
    <w:uiPriority w:val="0"/>
    <w:pPr>
      <w:jc w:val="center"/>
    </w:pPr>
    <w:rPr>
      <w:szCs w:val="20"/>
    </w:rPr>
  </w:style>
  <w:style w:type="character" w:customStyle="1" w:styleId="40">
    <w:name w:val="正文文本 Char"/>
    <w:link w:val="7"/>
    <w:autoRedefine/>
    <w:qFormat/>
    <w:uiPriority w:val="0"/>
  </w:style>
  <w:style w:type="paragraph" w:customStyle="1" w:styleId="41">
    <w:name w:val="表格内容"/>
    <w:basedOn w:val="1"/>
    <w:autoRedefine/>
    <w:qFormat/>
    <w:uiPriority w:val="0"/>
    <w:pPr>
      <w:jc w:val="center"/>
    </w:pPr>
  </w:style>
  <w:style w:type="paragraph" w:customStyle="1" w:styleId="42">
    <w:name w:val="报告正文-连续目录"/>
    <w:basedOn w:val="1"/>
    <w:qFormat/>
    <w:uiPriority w:val="0"/>
    <w:pPr>
      <w:spacing w:line="440" w:lineRule="exact"/>
      <w:ind w:firstLine="200" w:firstLineChars="200"/>
    </w:pPr>
    <w:rPr>
      <w:rFonts w:ascii="Arial" w:hAnsi="Arial"/>
      <w:snapToGrid w:val="0"/>
      <w:kern w:val="0"/>
      <w:sz w:val="24"/>
    </w:rPr>
  </w:style>
  <w:style w:type="character" w:customStyle="1" w:styleId="43">
    <w:name w:val="批注框文本 Char"/>
    <w:basedOn w:val="19"/>
    <w:link w:val="11"/>
    <w:qFormat/>
    <w:uiPriority w:val="0"/>
    <w:rPr>
      <w:kern w:val="2"/>
      <w:sz w:val="18"/>
      <w:szCs w:val="18"/>
    </w:rPr>
  </w:style>
  <w:style w:type="character" w:customStyle="1" w:styleId="44">
    <w:name w:val="批注文字 Char"/>
    <w:basedOn w:val="19"/>
    <w:link w:val="6"/>
    <w:qFormat/>
    <w:uiPriority w:val="0"/>
    <w:rPr>
      <w:kern w:val="2"/>
      <w:sz w:val="21"/>
      <w:szCs w:val="24"/>
    </w:rPr>
  </w:style>
  <w:style w:type="character" w:customStyle="1" w:styleId="45">
    <w:name w:val="批注主题 Char"/>
    <w:basedOn w:val="44"/>
    <w:link w:val="1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footer" Target="footer2.xml"/><Relationship Id="rId39" Type="http://schemas.openxmlformats.org/officeDocument/2006/relationships/image" Target="media/image30.png"/><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wmf"/><Relationship Id="rId3" Type="http://schemas.openxmlformats.org/officeDocument/2006/relationships/footer" Target="foot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wmf"/><Relationship Id="rId26" Type="http://schemas.openxmlformats.org/officeDocument/2006/relationships/image" Target="media/image17.wmf"/><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QzMjQ1ODIyMDY4IiwKCSJHcm91cElkIiA6ICI2MDgyNjQ0NzciLAoJIkltYWdlIiA6ICJpVkJPUncwS0dnb0FBQUFOU1VoRVVnQUFBZmtBQUFDY0NBWUFBQUI4K05LNUFBQUFBWE5TUjBJQXJzNGM2UUFBRGhKSlJFRlVlSnp0M1gyTUhQVjl4L0hQZDJiUDU3Tjl4ME9MZWFnQnE3bkk1ckR2ZHVZUWhTWlVLQWxLMGo5UWFHaWdLcWxJb3ZRcGlBaVNwcEZBVVVJVVdrVXQ1RW1RVUNJZWt3QnRhS0NOSWxya0pBMnhJSFIzOXZiTUdsTlRHd280eENETUdmRFp0L1A3OW8vZEk4dHhEbWR6OXQ0Tjc1ZGs2ZWEzTTcvNTdxdzhuNW5mek01S0FBQUFBQUFBQUFBQUFBQUFBQUFBQUFBQUFBQUFBQUFBQUFBQUFBQUFBQUFBQUFBQUFBQUFBQUFBQUFBQUFBQUFBQUFBQUFBQUFBQUFBQUFBQUFBQUFBQUFBQUFBQUFBQUFBQUFBQUFBQUFBQUFBQUFBQUFBQUFBQUFBQUFBQUFBQUFBQUFBQUFBQUFBZUt1emJoY0FBQXZCQ1c5YmQrS1NudExidWwwSEZxKzllL2R1MjdGdDh4UGRycU1USVEvZ0xXLzE2dkpxTGZXYlpGcmI3VnF3cUQycFBYYkI5dTIxN2QwdVpGcXAyd1VBUU5jdDFXcVoxcHJzdUdWOWZZcExjYmNyd2lLU04zUHRtWnhVY0YrcXBWb3RpWkFIZ0lWbVdWK2ZMci8wRXhvNlpVMjNTOEVpMHRpOFJWKy8vZ2J0bXBqb2RpbXZROGdEUUZ0Y2lqVjB5aHFkY2ZwcDNTNEZpMHhQVDArM1M1aFYxTzBDQUFEQW9VSElBd0JRVUlROEFBQUZSY2dEQUZCUWhEd0FBQVZGeUFNQVVGQ0VQQUFBQlVYSUF3QlFVSVE4QUFBRlJjZ0RBRkJRaER3QUFBVkZ5QU1BVUZDRVBBQUFCVVhJQXdCUVVJUThBQUFGUmNnREFGQlFoRHdBQUFWRnlBTUFVRkNFUEFBQUJVWElBd0JRVUlROEFBQUZSY2dEQUZCUWhEd0FBQVZGeUFNQVVGQ0VQQUFBQlVYSUF3QlFVSVE4QUFBRlJjZ0RBRkJRaFB3aE5EUTB0Q1JKa2hQZWJEK2pvNk05SXlNanlmNCtyelZyMXZUUGJGdTNidDJ4Qi9yNUprbnk3alJOejNzenRRSUFGZzVDL2hEcTdlMjl4Y3p1bG1Sem1YOTRlSGhsa2lSL01Edzh2SzZ6UFlUd3NUaU9xMm1hSmpPWFNkUDB5OHVYTDk4NEkraHR5WklsOXlSSnN1RkFQbU16dTB6UzM4MTFmZ0RBd2xicWRnRkZNelEwdEdMNjd4RENEWEVjLytmSXlNalpVMU5URDB0U1gxOWZxRlFxcnlSSmNyT2tveVFObU5rUjduNnltUjB0U1hFYzN5L3BIRWthSEJ6c2xYU0Z1OWRDQ0gwakl5UHZsS1NwcWFsYW85RjRhV3BxNnJhZW5wNUxsaTFiZHJPa0Q2b1YvQmRMK2oxMy83aWswTFdOQVJ4aTY5ZXZIeDBmSDY5SnlydGRDN0FRRWZMenFGd3VIeGxGMFFzejIrTTQzaERIc1NUSjNiZElXbXRtRjBtcVMycElxcG5aamhEQzAxRVVQWm5uK2JicFpWZXNXSEc1bWEyU2RId2N4ejl4ZHpPektJN2oweVJWeHNmSHg4dmw4cWZON010SmtneUZFRjUwOTJzazNWYXIxVzQ4MFBmZzdyT09PcXhhdGFydnFhZWUyc3RCQXhhU1VxbjBIMm1hUGhOQytHNFVSVCtZbXByNjVmajQrQVNoRDdRUTh2T29WcXROREE4UHI0L2orTDN1WGdraFBEZjlXaHpIaWFRVjduNS94eUxYVkt2VjIvZlhYN2xjZmtjVVJWZTUreGV6TFB1Y1d0Zk5meWpwcE1uSnlmRWtTWWJNN0YzdFlQNkdtYjByaXFMekpTMHpzMDFwbWw2aVZuRGZtV1haemptK2pjRWtTVTdPc3V5SjZZYlIwZEdlRU1MZEsxZXVuREN6aXlxVnl0VEJiU0ZnM3Bta2RWRVVYZTN1VjVaS3BTeEprb2ZjL2NFNGpoK3FWQ3BQZHJ0QW9Kc0krZmtWNnZYNm8ybWFmdGZNL3JCV3E1MGpLUXdPRHZiMjkvZmZKYWtuanVOYjV0TFJtalZyK3Mzc0xuZXZabGwybFZyRDhCOXg5M2VIRU01b05CcjdraVFaa25TSjJhc24zd05tZHJ5N2I1WDAwVmVMQ3VISGtuYVd5K1cvanFKbzVjeDF1ZnYvWmxsMnExclg1U05KZnk3cGl2Ykw1dTQzbWRuN0pOMVpxVlI4WHJZVU1NL01iSm1rZDdULzdRb2g3RXpUdENicHRtYXp1YUZlcjcvYzdScUJ3NDJRbjMvTlBNLy9KSTdqaDlNMFBidGFyVzdvNysvL2dwbWRJT25NU3FYeXlsdzYyYkpseSs0a1NUWktPamRKa2wxcWhYR2ZXanV6QjVJa1VSUkZRNVZLWmUzME1tbWFYaVRwdHIxNzk1N1ZhRFIrT2JOUE03dlkzWWRtTlBkSjJpRHAxbzYydnhnZUhyNjZYcTlQcG1uNlQ1TCtWTkx0MVdyMVlvWkJzY0M0V3Y4M1pyWWZhV1pIU25xN3BEK080L2paSkVudWRQZTd6T3l4M2J0M1QyemR1blZ2VnlvR0RpTkNmaDZsYVhxRnBMUFUydWs4Wm1hZlNkUDBNNUxlNCs1UG1kbTFhWnJLM2VkMEIzdWU1NWVWU3FYelF3Z2ZrYVFvaXI0ajZZOUNDSDFSRkgwbnovTUQrblpFbG1XbmQwNFBEUTB0V2JwMDZhL2N2ZExSUE9IdVI4VnhmRm1hcHFtazg5ejlHMW1XZmJJSTErT0hob2FXbEVxbGRWRVVEWFM3RnJ4NVp0YlQ4YmMwSS9BNy9qN1d6QzZWOUpkbTlsaC9mLytENVhKNWs3di8xOWpZV08yd0Z3NGNKb1Q4UEFvaFBHSm1lY2UwbVZrczZTZnEyT0dZMmEvYTB6Y21TZkxOMmZveXM2dWJ6ZWF0N1g3cWFvVzhRZ2haQ0dGRkZMWHlmZTNhdGIrMWZQbHlhOCszd3N6VTI5dDc5T2pvYUZPUzl1M2JsNCtQajcvdVprQzF2dUwzUGtsSG1Oay9kelR2TUxPSEpYM1IzWU9rVDJkWjlvL3p0NVc2cTdlMzl3Z3p1MHJTYUxkcndadm43c3M3TGxkSkhXRS95N3lTdEVUU09rbW5tdG0rS0lxZVRaSms2NzZtajczY25QMm1VMkF4SStUblVhMVcrMEhuZExsY1B0dk1mdHhzTmsrczErdFBkYjZXcHFuTTdFWjNmNkRkOVBlUy9rZlN0eVdwMld4dW1wNjNQZFF2dFhaVXE5clhIcVhXVi9LZWR2ZGVkZXpjek95UjZRT0tucDZleHlVTnpsWnZlL2grVzVabGxSbnRuM2YzQzgxc1E3VmFMVXpBcXpVNlluRWM5MHBhMnUxYTBCMGRCOXNsZDE4aDZiZ28wbGJ6L1J3ZEFJc1lJVCsvb25LNS9Pb3djQlJGSzlTNnMzNmdYQzRmS1VsNzl1ekp0MnpaOHJLN1IyYjJzeXpMN2xUcnJ2blBTbm84eTdJN3BwY2ZIaDVlMVY3K3Z1bTJPSTUvTm1PZDUwbUsxZHA1blcxbW41TDBZVW03MUFxMVdXODJTcEpreE4wLzBKNy9OU3FWeXVOSmtuelZ6RDZWSk1tRm5UVXRkczFtYzVla3YyVzR2akR1TmJQWFBQR3hJOFJmTTJON09uZjM3WkllQ2lHTVNYcWdWcXY5WXZYYThqdGxPdmV3Vmc0Y0JvVDhQRXJUOUhmYlorT3ZZV2FQVE85d2xpOWZ2bVg5K3ZWbm1wbmxlVDdyTVBwTTdsNXU5MU16czhIMnNIeE5yZXZzUCtwWS81R1NORGs1ZWY5c045N05jSldaUGQ5c05tK1k3Y1VYWG5qaHlxT09PdXI5WnZiTmtaR1I4Ykd4c1VmbVV1dEMxMmcwOWttcWRyc096SThrU1pwcUIvZ3NOOTkxQnYyRXUvOHdoUEF2ZVo2UFRVNU83dHk2ZGV2RVlTNFhPT3dJK1hsa1prOUlPbVY2T29Sd3VwbmQ0dTVuUjFIMHJGcFBxdHZiZnRLZHpHeE9JWi9uZWE3V2d6K1U1M2tlUXNoTHBZUC82TkkwdlVEU3VlNysyZjE5cldqNzl1MlRBd01ESDQ3amVHTWN4ejhhR1JrNWMyeHM3T21EWGlsd2FBUzF6OTVubkxtLzR1NjdKVDNtN3QrV2RFK3RWdHZWdFNxQkxpSGs1MUdsVXBrYUhCemNOakF3OEhOSlgzRDNKOXRuR0MrNis5V1NycWpYNjl2SzVmSUgzTjNqT0g1c0x2MjJINlFqdFE0TVRvdmp1RSt0eXdFbkprbnk2dlYyZHovVnpMUmt5Wkt6a2lSNTlRQWlpcUp0bFVybGNiVWViSE44Q09FNk14dVBvdWlhMzdUZWVyMWVIUmtaK2JNb2l1Nkk0L2ludzhQRDU5VHI5VzIvYVJuZ01JdjA2elAyUFpKcTd2NndwQWZON09GcXRicTEyd1VDM1VUSXo3T0JnWUdQdTN0aVpsc2xIYXRXU084T0lhd3hzenNHQndkUE43TXpKRFVxbGNxTGMrblR6TDdsN3NIZFg1WjBjL3VCTlpMMFFUUDc1TXo1b3lpNnEzTTZ6L012U2JweTFhcFZmU0dFNzdlZmxmL2Vhclg2aGsrdUd4c2J1eXROMHhNa1hWc3FsWDVlTHBmUHI5VnFHK2UrUllCRHlrTUlXeVI5UDgvemZ5K1ZTay9zM2J2M3VmWmxHZUF0ajVDZlI0T0Rnd1B0SjhYZFhxMVdONWZMNVdQMTZ5SDZqOFp4dkxHL3YvOFRraTUwOTd2ZnFMOW1zN2tyaXFLL21aeWN2T25SUng5OWZycTkvZjMyazVyTjVvNG9pajQvM1I1RjBZY2tmU3ZQOHpYVFg5T1RwRjI3ZGsxS2lvNDU1cGpiemV4TVNaZG5XZmJmYzMxZjFXcjFLMG1TNUpLK0VrWFJUOU0wL1ZDMVd2M1hBOTVBd0R3TElieC9iR3lzS3FuWjdWcUFoWWlRbjBjREF3TWZrM1JFbnVkWHFIVUdIaysvVnEvWEh4b1pHWGxQRkVYSFNUcEowdlZ2MUYrajBYaEowaitNam83MkpFbHlUSjduUjhkeGZMUzdIeDFDK08xU3FUVFJHYlpwbXI2aTFrSEZSS1BSZU0zMXgvWXcvYWlrNjZyVjZyV3pyYy9kZjhmTVhwcnR0U3pMdnA0a3lSUHVmbWtVUmZmTk5nOXd1STJOamYyaTJ6VUFDeGtoUDQvYVo3ejN4WEY4VnBxbXNhUUx2SFhMN3d0cURaczNvaWo2bnFUdjFXcTExOTJGM3lsSmtwTWxiWlIweFBRRFAwcWxrcnoxTTNRdlN0cnA3djhtYVU1bjFKVktaVWVTSkw5ZnJWYWY3VmpIWDBrNlU5TExrdDV1Wm1WM24vWGhQR29GL2IyUzdqMndyUUlBNkJaQ2ZuNTVsbVdOSkVtKzJuNlU3VXVTdmpSOUIzdXBWQm93czIxVFUxT1h2RkZIVVJROTA3Nld2ak9FOEp5Nzd3d2g3TnkwYWRQekJ6czBtV1haTXpPYWVpUmRaSzI3bG5hNyt6MlNQbmN3ZlFNQUZoNUMvaERJc3V5YzJkcmJaKzluN21lWmN1ZDArK2Rjcnp1UTliWi90bmEvUDEwN3l6cS9KdWxyQjdJT0FNRGljVUEvY0FJQUFCWVBRaDRBZ0lJaTVBRUFLQ2hDSGdDQWdpTGtBUUFvS0VJZUFJQ0NJdVFCQUNnb1FoNEFnSUlpNUFFQUtDaENIZ0NBZ2lMa0FRQW9LRUllQUlDQ0l1UUJBQ2dvUWg0QWdJSWk1QUVBS0NoQ0hnQ0FnaUxrQVFBb0tFSWVBSUNDSXVRQkFDZ29RaDRBZ0lJaTVBRUFLQ2hDSGdDQWdpTGtBUUFvS0VJZUFJQ0NJdVFCQUNnb1FoNEFnSUlpNUFFQUtDaENIZ0NBZ2lwMXV3QUFXQ2p5WnE3RzVpM2RMZ09MVEdQekZrMU5UWFc3akZrUjhnRFF0bWR5VWwrLy9nYjE5UFIwdXhRc0lsTlRVNXJZdmJ2YlpjeUtrQWZ3bHJmUHc0NGxaanVDKzlKZEV4UGRMZ2VMbGZ1eis5eDNkTHVNVHRidEFnQmdBWWhPR2p4MWJWVHFXZG50UXJCNDVSYWUrNy9OOVlhazBPMWFBQUFBQUFBQUFBQUFBQUFBQUFBQUFBQUFBQUFBQUFBQUFBQUFBQUFBQUFBQUFBQUFBQUFBQUFBQUFBQUFBQUFBQUFBQUFBQUFBQUFBQUFBQUFBQUFBQUFBQUFBQUFBQUFBQUFBQUFBQUFBQUFBQUFBQUFBQUFBQUFBQUFBQUFBQUFBQUFBQUFBZ0lQdy8yNnR0MzZSOU1nYkFBQUFBRWxGVGtTdVFtQ0MiLAoJIlRoZW1lIiA6ICIiLAoJIlR5cGUiIDogImZsb3ciLAoJIlVzZXJJZCIgOiAiNTI2NTM4ODU2IiwKCSJWZXJzaW9uIiA6ICIyMiIKfQo="/>
    </extobj>
    <extobj name="ECB019B1-382A-4266-B25C-5B523AA43C14-2">
      <extobjdata type="ECB019B1-382A-4266-B25C-5B523AA43C14" data="ewoJIkZpbGVJZCIgOiAiNDQzNjM3NTgzMjg5IiwKCSJHcm91cElkIiA6ICI2MDgyNjQ0NzciLAoJIkltYWdlIiA6ICJpVkJPUncwS0dnb0FBQUFOU1VoRVVnQUFBZEVBQUFEOENBWUFBQUFvaHA3SEFBQUFBWE5TUjBJQXJzNGM2UUFBRjZkSlJFRlVlSnp0M1h0MFZPVzkvL0hQbnBtRUVCSUlGNEZRMUdEMWNGRXhLU0RvMGxaY2k2Q3NnOHRUV2xTVW9xUlVQSUNpY3RHQ1A3bXFvRVZTeXMwRGtnQ3RTcm1JcFpTcVdkUlFHaEV3bUVCQVFZRTBBaUVKSkFGenp6eS9Qd3pUeENTSUQ1R1prZmRyclN3eTgrelo4NTJRNzN6MjdQM3NIUWtBQUFBQUFBQUFBQUFBQUFBQUFBQUFBQUFBQUFBQUFBQUFBQUFBQUFBQUFBQUFBQUFBQUFBQUFBQUFBQUFBQUFBQUFBQUFBQUFBQUFBQUFBQUFBQUFBQUFBQUFBQUFBQUFBQUFBQUFBQUFBQUFBQUFBQUFBQUFBQUFBQUFBQUFBQkFNSEg4WFVCRE92MzRoaXREUXp3LzluY2RDRjdsNWVXSGp4L2VmOVRmZGVBLzZHdGNyRURzNjRBTDBaaVkyQmlGbVJWeTFNM2Z0U0NvWmF2VXVlL0lrVDFIL0YwSTZHczBtWURyYTQrL0M2Z25UREZ5MU0yUjB6RzhlWE81UFc1L1Y0UWdVbDFWcmRLeU1ubU5DVk9ZWWlRRlRMTmQxdWhyWElSQTd1dkFDOUVhNGMyYjY2bkh4NmhIOTY3K0xnVkJKR3YvcDFxdytEVVZGaGY3dXhRMGdMNkdqVUR1NjRBTlViZkhyUjdkdTZyZnpiMzlYUXFDVEVoSWlMOUxRQ1BvYTlnSzFMNTIrYnNBQUFDQ0ZTRUtBSUFsUWhRQUFFdUVLQUFBbGdoUkFBQXNFYUlBQUZnaVJBRUFzRVNJQWdCZ2lSQUZBTUFTSVFvQWdDVkNGQUFBUzRRb0FBQ1dDRkVBQUN3Um9nQUFXQ0pFQVFDd1JJZ0NBR0NKRUFVQXdCSWhDZ0NBSlVJVUFBQkxoQ2dBQUpZSVVRQUFMQkdpQUFCWUlrUUJBTEJFaUFJQVlJa1FCUURBRWlFS0FJQWxRaFFBQUV1RUtBQUFsZ2pSQzNUbzBDSGw1T1EwT0phYm05dm8ySGV4ZWZObVpXUmtYUFI2THNiWnMyZVZsWlhWNlBqSmt5ZTFlZlBtUzFvVDhIMmhyNzlHWDl2eitMdUFZUEhTU3krcG9xSkNLMWV1ckRlMmJOa3liZHEwU2UrOTk1NGlJaUtzbjJQMjdOa2FOR2lRZXZic2VaSFZTcFdWbFRwejVveUtpNHRWVkZTa29xSWlGUllXcXFDZ1FLZE9uZExaczJmMS9QUFAxM3ZjK3ZYcmxaaVlxRC8rOFkvcTFxMWJ2ZkVWSzFab3pabzFpb3lNMU8yMzMzN1JkUUwrUkY5L2piNjJSNGhlZ0pLU0VtVm1abXJNbURIMXhxcXFxcFNTa3FJNzc3enpvaHJ0dXpwNThxUmVlZVVWbFphVytyNUtTa3AwOXV4Wm5UMTdWaFVWRmZVZUV4a1pxVmF0V2lrcUtrcXRXclhTbVRObkZCa1o2UnV2cnE3V1cyKzlwVnR1dWFYQlJwT2t4eDkvWFAvNjE3KzBjdVZLbXUwSExpWW1KaXdpSXFMTDNyMTdQNVhrOVhjOVRZMisvZy82Mmg0aGVoN3A2ZWs2ZS9hc0RodzRvS3FxS29XRmhXbmJ0bTIrOFZ0dnZWVXBLU2txS2lwUzM3NTlkZXpZc1FiWEV4NGVycWlvcUl1cXBhU2tST0hoNGI3YmJkdTJsY2ZqVWJ0MjdkU2lSUXVGaDRlclJZc1dhdDY4dWRhdVhhc2pSNDVvOHVUSjZ0V3JsNktpb2hRWkdTbTMyMzNlNTlpeVpZdE9uRGloVjE1NVJaSzBlUEZpclYrL3ZzRmF6cHc1b3dFREJ0UzV2MVdyVmxxN2R1MUZ2VTRFanBZdFc3YnplRHhwY1hGeGg0d3hxMTB1MXlhdjE1dS9aOCtlTTVLcS9WMmZMZnFhdm01S2hPaDVKQ1ltNnVEQmd5b3ZMNWZiN1ZaaVltS2Q4ZmZmZjE5dnZ2bW1KR242OU9tTnJ1Zm5QLys1cGt5WmNrSFArZEZISDhrWUk4ZHhmUGVkUEhsU0kwZU8xTEJod3pSczJEQkprdHZ0MWdzdnZGRG5zYm01dVpveVpZb09IejZzWC8zcVZ4bzhlTEJDUTBOOTQyVmxaVnE1Y3FWKytjdGZxblhyMW5VZVcxMWRyZGRmZjEzeDhmSHEzcjI3SktsMzc5NXEwYUtGYjVtdFc3ZnE5T25UdXYvKyt4VVNFbEt2OXJDd3NBdDZqUWdxTHNkeGVrbjZpVEhtZWNkeDlzVEZ4ZTB3eG56b2RydDM3TjY5KzdpL0MveXU2R3Y2dWlrUm91ZVJsSlNrOHZKeURSZ3dRS05IajlaWFgzMmxidDI2K1haMzdOeTVVeGtaR1JvM2JwejY5ZXVudi8zdGIrcldyWnV1dWVZYVNkSUhIM3lncFV1WHFuZnYzaW9ySzFOeWNuS0R6OU9uVHgvOTVDYy9rU1RsNU9Sb3g0NGQ2dGV2bnlTcHVMaFlZOGFNMGZIangrVnlOVHdQekJpanQ5OStXNG1KaWVyUW9ZT1NrNVBWbzBlUE9zdDg4Y1VYZXZiWlozWG8wQ0c1M1c0bEpDVFVHWC83N2JlVms1UGplME1aUFhxMGJyNzVabzBjT1ZLU2RQejRjUzFkdWxSWFhYV1ZoZzhmN212aWIyNUo0NGZGR09NNGppUG42M2YvS0VsM0dHTis2amhPb1RFbUx5NHU3aU5qektxS2lvb1Bzckt5NnU5ckRFRDBOWDNkbEFqUmI1R2FtcXJ5OG5JTkdqUklvMGFOa3RmcjFlMjMzeTVqakJZdVhLZ2YvZWhIZXVpaGh5UkpxMWV2MWhOUFBLRzc3NzViVlZWVmV1YVpaOVM5ZTNmRng4ZXJxS2lvd2NrTFpXVmw4bmc4dm1ZN3Q1NSsvZnFwc0xCUVk4ZU85VFhLTDM3eGkzcVBUMDlQMXgvKzhBY2RQSGhRbzBlUDF0Q2hRK1h4ZlAzZldsNWVyc0xDUXFXa3BHakJnZ1dLakl4VVltS2licnZ0dGpycktDd3MxS0pGaXpSczJEQjE3dHhaLy9qSFA3Uno1MDdGeDhkTE5jMDhjK1pNU2RLTEw3N29hN1F0Vzdab3pwdzVXclZxbFRwMzd0eWtQM2NFQnNkeGpHcCtCMnB4U1dvanFZM2pPRjBkeHhuZXJGbXpMK1BpNHQ0eXhyeFpWbGIyaGN2bE9oUElvVXBmMDlkTmhSRDlGcHMzYjladHQ5MVc3OWpIeG8wYmxabVpxZG16Wjh2ajhmZ08rSi9iWGJOaHd3WmxaMmRyeVpJbGNoeEhVVkZSMnI1OWU1MTFaR1ptNnVHSEgvYnRabEhOSklHMHREU2xwS1JvNGNLRit2TExMelZ6NWt3TkdqU29YbTJ6WnMzU2hnMGJKRWxkdTNiVmUrKzlwdzBiTnZobTc1V1hsL3VXSFR4NHNNYVBIOS9nTVp6azVHUVZGaGJxOE9IRG1qQmhndmJ1M2FzZVBYcm8zbnZ2bFdxMjNIZnMyS0ZaczJZcEppYkc5N2pZMkZoVlZsWnE2dFNwV3Jac21hL0pBNEh4R2pYem1HdGpZMlA5WFVvd3U2TDJlOFM1MyszYWdWcnIreDg1anZPVTR6ai9HeDRldmwvU3p0alkySXpxNnVyVXpNek12WmU4OG05Qlh3ZG5Yd2NpZmpyblVWQlFvTzNidDJ2dTNMbjF4bHEzYnEyQkF3ZnFycnZ1a21xT1BVanlIVk9Jakl4VVFrS0MrdlRwMCtqNjMzMzNYVVZHUnVybW0yLzIzZGUvZjMvdDNyMWJreVpOVWtSRWhCWXVYS2pldlhzMytQaStmZnNxSXlORDBkSFJhdE9tamRxMGFhUFdyVnNyTkRSVTY5ZXYxOEdEQnhVVEU2UGYvdmEzdXVtbW0zdzFmbFAzN3QxMTAwMDNTWkkrLy94ekZSUVVhUDc4K1hLNVhFcE5UZFhpeFl0MS8vMzM2NjY3N2xKWldWbWRyN3Z2dmx2cjE2L1hpaFVyTkdyVXFPLzA4LzArT1pMQ1FsekRYUzdYZi9tN2xtQmxqSEVaWTVyVlBvNm5Xb0hTd1BLU0ZPWTRUcHd4SnRibGNwVTdqcE1iR3h2N2FXVzFTZitxMGpUOHdFdU12Zzdldmc1RWhPaDViTjY4V1c2M1cyRmhZZHExYTVkS1MwdDE3Tmd4N2RxMVN5MWF0TkMwYWROOHkzNzExVmRTcldZNzE0U05xYWlvMEx2dnZxdisvZnZYMmRMemVEd2FOV3FVcGsyYnBoRWpSalRhYUpJMFlNQ0FPalBwcXF1cnRYSGpSaTFhdEVoZXIxZVRKazNTa0NGRDVQRjROSFhxVkdWbloydmV2SGxxMTY1ZG5mWEV4OGNyUGo1ZXAwK2YxcEFoUS9UUVF3K3BXN2R1MnJkdm41NTg4a2xKMHJwMTYzeVRMUnF5Yk5reTllL2ZYOWRlZSsxNVgvZWw1SEtjRUdNTXN5SXNPWTdqR1BQZGc2L1dwMU9QNHpnUmtqbzZqbW11Z0loUStqclkrenJRRUtMbmNlellNVlZVVk5RNWoyelRwazNhdEdtVFZOT01IVHAwa0dwbTJrblNaNTk5ZGtIclhyZHVuZkx6ODNYZmZmZlZHeHMwYUpEKy9PYy82L1hYWDllQUFRTjA1WlZYZnV2NlVsSlN0R2pSSXAwNGNVTDMzWGVmSG5ua2tUcm5pZzBaTWtUang0L1hpQkVqTkgvK2ZGMTMzWFgxMWpGNzlteEZSVVZwOU9qUmtxVHJyNzllWThhTVVZY09IYlJ6NTA3OTVTOS8wYlJwMHhRWkdhbUZDeGNxS2lwSzA2ZFBWMjV1cmg1OTlGR3RXN2RPa3lkUHZxRFgvMzB6a2tvcXFsOFBEM0VkOG5jdHdjb1ljNFhqT0VtU3dyOXh2OVRBSjlLYTIxWEdtRVBHbUYxZXJ6ZmRHTE05SXlOamQweTMyTnZrYU9nbGZRR05vSytEdDY4REVTRjZIaE1uVHRUVFR6L3R1LzNBQXcvb3pqdnY5TzNlcUwybGVlNlNXdHUyYmRNenp6elQ2QzR2U1NvdExWVlNVcEp1dmZYV0JrOStkcnZkbWpGamhvWU5HNlpKa3lacCtmTGxEYzZVTzNic21OTFMwclIyN1ZvZE9uUkk4Zkh4bWpadG1zTER3M1gwNkZIZmlkcm4vdjNaejM2bXYvNzFyMHBJU05EdmZ2ZTdPcnVrM25qakRhV21wbXI1OHVYS3o4OVhkbmEyUWtORGZiUDRjbkp5RkJZV3BzR0RCMHVTVnE1Y3FmRHdjSFhxMUVtZE9uVlNjbkp5b3lkeSs0UGpjbFJSN1J6NmJOK2VmL2k3bG1EVnMyZlB6bTYzMjNlUmhXOU1McExxSGljOWJZelpaSXg1eSt2MVpwV1hsK2QvK3Vtblp5NXR4UmVHdmc3ZXZnNUVoT2g1dUZ5dWV0UFBYUzVYZ3dmYVUxTlQxYkpsUytYbTVtcm56cDExam9kODA2dXZ2cXI4L0h5OS9QTExqUzRURXhPajhlUEhhODZjT1pvMGFaTG16NTlmNzNubnpwMWI1eVR4TFZ1MmFNdVdMWFdXY1J4SFlXRmh2aE8ydTNidHFyeThQSTBkTzFZelo4NVVmSHk4amh3NW9ubno1c25sY3VuWHYvNjFxcXFxSkVtUFBQS0lldlhxSlVuS3o4K3ZkdzVhYmJVblVlQ0h3M0VjYjYzdnBhOEQwMGdxa1ZUczlYb3pqVEhMOC9MeU5oMDdkcXpFbjdWZUtQcWF2bTVLaE9nRk1NYW9xS2hJVlZWVnlzN08xanZ2dktNVEowNG9KaVpHOGZIeE9ucjBxTkxTMHBTUWtLQmR1M1lwS1NtcDBXWkxTMHZUdW5Yck5HVElrRys5bHViUW9VTjErUEJoclZtelJrODk5WlRtenAxYjU4VG5oSVFFOWVqUlErM2F0Vk5FUklSYXRteXBpSWdJUlVSRTZQMzMzOWZpeFl1MWRldldPcnQvSkNrdkwwL2p4bzNUaHg5K3FQajRlTFZ0MjFhOWV2VlNseTVkMUtWTEYxMTk5ZFc2K3VxcmZidTBKT253NGNOTWQ3ODhPZnBQZ0JaTDJpTnBwNlFQalRFNzkrelpjOVRmQmRxaXIrbnJwa0NJTnFLa3BFU2pSbzFTZm42K1RwOCs3WnNCbDV1YnEvMzc5NnQ5Ky9icTBxV0xqREY2K2VXWDVYYTdkYzg5OStpYWE2N1JzODgrcTlUVVZQMzBweit0czg1Ly8vdmZtanAxcWpwMDZLQW5ubmppZ3VxWU9IR2k4dkx5dEhYclZqMzIyR09hTTJlTzJyZHZMMG02OGNZYmRlT05OMnJidG0xNjZhV1g5Tnh6eittR0cyNlFhbVlSbm1PTThVMldlUExKSjNYRkZWY29LU25KMTdpUmtaRmFzbVJKbmVjMXhpZy9QMTlYWEhHRmlvcUtsSm1acWVIRGh6ZGE1eWVmZktMVTFGUU5Iejc4b2krRmhvQmlqREVaa3RaV1ZsYit6ZXYxNWpSdjNyeGc5KzdkbGY0dXpBWjlUVjgzTlVLMEVlSGg0YnJsbGx2VXZuMTdSVWRIcTJQSGpwbzhlYklHRGh5b1J4OTkxTGZja2lWTGxKYVdwbkhqeHFsVHAwNktqbzdXVzIrOXBlblRwMnYxNnRXS2pvNldhazU4SGp0MnJFcEtTalJ2M3J3Nmw5MDZINWZMcFJkZmZGRXpac3pRNXMyYjljQUREeWc1T2RtMzliaHk1VXI5L3ZlLzF3MDMzS0F1WGJvMHVBN0hjZFMzYjEvTm1UTkgvL3puUHpWeDRzUjZzd3hQblRxbGZmdjJLVE16VS92MjdkUGV2WHQxN2JYWGF2bnk1VXBPVGxaVlZaWHV1T09PUnV2TXljbFJVbEtTQmc0Y1NMUDlRSnc2ZGFxZ2JkdTJ0Mzd5eVNmN2Z5Z1hvS2V2NmV1bVJvaWV4OWl4WSt2Y3JuMmhaNi9YcTBXTEZtbkZpaFhxMzcrL2Iydk9jUnc5OTl4ekdqRmloSDd6bTk5b3dZSUZpb21KMGNHREI1V1hsNmZwMDZmN3p0MnFyYmk0V0dWbFpRMU9OQWdKQ2RITW1UUFZzV05IbFpTVXFIUG56anAxNnBSbXpKaWhiZHUyYWVqUW9YcjY2YWZySEZ2eGV1dSs1dzBhTkVoeGNYR2FPbldxcGt5Wm9wU1VGRTJaTWtWUlVWRjY5ZFZYdFhyMWFrbFNWRlNVZXZic3FaRWpSNnBmdjM3Nis5Ly9ybFdyVnVtT08rN3diUTJyNWsyZzl2bHBCUVVGa3VSN2MwSHd5OG5KS2MzSnlkbm43enFhR24xTlh6Y2xRdFRDMGFOSE5XdldMSDM4OGNjYU9IQ2dac3lZVWFjUlkySmlsSmlZcURGanh1akJCeDlVUWtLQ1JvNGNxZlhyMTZ0ang0Nis1ZWJNbWFQUzBsS0ZoSVJvejU0OVVzMzA4OGFjbTVKLzhPQkJQZmJZWXlvdExkVUxMN3lnZ1FNSFNqVmJyNDdqS0RRMFZCczNibFJvYUdpZExlUG82R2k5OXRwcldyUm9rWktTa3ZUNTU1OXJ6Wm8xNnQrL3Y5cTNiNjgrZmZyb3V1dXVrK000S2lnbzBOS2xTN1Z1M1RwMTdkcTEzdDhvakk2T1ZtcHFxalp1M0NoampOYXVYYXZvNk9oNngybUFZRUZmMDljMkNGRUxKU1VseXM3TzF2UFBQNjk3N3JtbndXVmlZMlAxcHovOVNUTm56dlR0anFuZGFLcVpDTEIxNjFhcDVrb3BEejc0WUwwL1E5U1FMbDI2YU1DQUFSbzZkR2lkWFQzYnQyL1hybDI3cEpvdHp3a1RKdFNiaGVoMnV6VnUzRGoxNnRWTExWcTBrTWZqVVd4c3JHcGZIczhZby9Ianh5c3JLMHYzM251dkpreVlvT2JObTlkWno4TVBQNndEQnc1b3hvd1prcVEyYmRwbzBxUkozMW83RUtqb2EvcmFSb0JjUStRL1lyckYzaUhIdk5FeU1yTGowZ1d2cXQvTmpWL1p3NStxcXFvQzhwcVN4aGdaWXhyOXl4QVhLanM3VzZXbHBlcmF0V3VUMVhZcGZQalJMajMrOURQS0t5Z29sTkgvSERuQWVhS0JnTDYrT1BSMTRQWjE0UDIyQklsQWJEVFZITHM1M3duaEYrcXFxNjVxa25xQVlFSmY0N3U2dU0wYUFBQXVZNFFvQUFDV0NGRUFBQ3dSb2dBQVdDSkVBUUN3UklnQ0FHQ0pFQVVBd0JJaENnQ0FKVUlVQUFCTGhDZ0FBSllJVVFBQUxCR2lBQUJZSWtRQkFMQkVpQUlBWUlrUUJRREFFaUVLQUlBbFFoUUFBRXVFS0FBQWxnaFJBQUFzRWFJQUFGZ2lSQUVBc0VTSUFnQmdpUkFGQU1BU0lRb0FnQ1ZDRkFBQVM0UW9BQUNXQ0ZFQUFDeDUvRjFBWTZxcnFwVzEvMU4vbDRFZ2s3WC9VMVZXVnZxN0REU0N2b2FOUU83cmdBM1Iwckl5TFZqOG1rSkNRdnhkQ29KSVpXV2xpcytjOFhjWmFBUjlEUnVCM05jQkY2SVZ4bnM4MUhHT2U0MEpLeXd1OW5jNUFjZDRqWnh6MzB0eVhNNjNQT0l5WlV4dWhUSEgvVjBHdmtaZm8wa0VZRjhINGp1dzY2cHJyKy9tOG9TMDkzY2hnYWlaeC92alpoN1hyMXlPRTFKYVdiMjh2TXIxdWI5ckNrVFZqamYvMy9zenNpUjUvVjBMSlBvYVRTRVErem9RUXhUbkVSY1g5elBIY2Q0MHhvUkp1amM5UGYwRGY5Y0VBSmNyWnVjQ0FHQ0pFQVVBd0JJaENnQ0FKVUlVQUFCTGhDZ0FBSllJVVFBQUxCR2lBQUJZSWtRQkFMQkVpQUlBWUlrUUJRREFFaUVLQUlBbFFoUUFBRXVFS0FBQWxnaFJBQUFzRWFJQUFGZ2lSQUVBc0VTSUFnQmdpUkFGQU1BU0lRb0FnQ1ZDRkFBQVM0UW9BQUNXQ0ZFQUFDd1JvZ0FBV0NKRUFRQ3dSSWdDQUdDSkVBVUF3QkloQ2dDQUpVSVVBQUJMaENnQUFKWUlVUUFBTEJHaUFBQllJa1FCQUxCRWlBSUFZSWtRQlFEQUVpRUtBSUFsUWhRQUFFdUVLQUFBbGdoUkFBQXNFYUlBQUZnaVJBRUFzRVNJQWdCZ2lSQUZBTUFTSVFvQWdDVkNGQUFBUzRRb0FBQ1dDRkVBQUN3Um9nQUFXQ0pFQVFDd1JJZ0NBR0NKRUFVQXdCSWhDZ0NBSlVJVUFBQkxoQ2dBQUpZSVVRQUFMQkdpQUFCWUlrUUJBTEJFaUFJQVlJa1FCUURBRWlFS0FJQWxRaFFBQUV1RUtBQUFsZ2hSQUFBc0VhSUFBRmdpUkFFQXNFU0lBZ0JnaVJBRkFNQVNJUW9BZ0NWQ0ZBQUFTNFFvQUFDV0NGRUFBQ3dSb2dBQVdDSkVBUUN3UklnQ0FHQ0pFQVVBd0JJaENnQ0FKVUlVQUFCTEhuOFhnTVoxNzk0OXVsbXpabDFyMzJlTXVVbFNxQ1NQTVNZMk5qYldxVDN1T001bjZlbnB4eTU1c1FCd0dTSkVBMWhvYUdoSGw4djFSdTM3akRHaGp1TzBNc1k0anVQOFA4ZHhLbXFQVjFaVy9yY2tRaFFBTGdIbkFwYUJIOFhGeFgzcE9FNG5ZNHdjcCtIL3JuTmp4cGljOVBUMEt5OTVrUUJ3bWVLWWFJQXp4dnhmcmU4YkdxOTljOVVsS2dzQVFJZ0dQcS9YdTlZWVUzRUJpNVpWVjFlL2N3bEtBZ0RVSUVRRFhIVjE5VEZKZXhyYmxhdXZKeE5KMGg2MzI1MTlLV3NEZ01zZElScmd3c0xDemtqNjBEU3dML2ZjWGNZWTQvVjYwOHJMeS9QOVVTTUFYSzRJMFFDM2UvZnVTbVBNUjQ3am5GRWp4MFVkeHlsMXVWdzdzckt5TG1TM0x3Q2dpUkNpUWNEbGN1MlFsSGZ1dGpIbW0yRmFWRlZWOVpGZmlnT0F5eGdoR2dRKy92ampMNHd4NlEwZEY2MDV0V1ZYUmtiR0ViOFVCd0NYTVVJME9IaTlYdStmR3hzMHhxeVNWSDgvTHdEZ2U4WEZGb0pFNTg2ZG03ZHIxeTdYNVhKRm50dVZXL01wdENnOVBiMjlKSTZIQXNBbHhpZlJJSkdUazFNcTZZMEdodDRrUUFIQVB3alI0TEx5RzZlNlZFdHFkRGN2QU9EN1JZZ0dFYS9YZTlCeG5NOGN4emwzZ1lVc1NZZjhYUmNBWEs0STBTQlNYRnhjN1BWNjAwd05yOWVibHBlWGQ5TGZkUUhBNVlvUURTSkhqaHdwazVUbE9FNlY0empWeHBnRE5jZEtBUUIrUUlnR0dXUE0rNUtPRzJOT0dXUGU4M2M5QUhBNTQ0OXlCeG1QeDdQWDYvWHVsOVE4SXlQamdML3JBWURMbWR2ZkJlQzdPWDc4dUxkang0N05IY2ZaZCtMRUNTNzFCd0IreENmUklGUmRYYjNXN1haemhTSUFBQUFBQUFBQUFBQUFBQUFBQUFBQUFBQUFBQUFBQUFBQUFBQUFBQUFBQUFBQUFBQUFBQUFBQUFBQUFBQUFBQUFBQUFBQUFBQUFBQUFBQUFBQUFBQUFBQUFBQUFBQUFBQUFBQUFBQUFBQUFBQUFBQUFBQUFBQUFBQWdVUHgvYU02VFdaazVvdm9BQUFBQVNVVk9SSzVDWUlJPSIsCgkiVGhlbWUiIDogIiIsCgkiVHlwZSIgOiAiZmxvdyIsCgkiVXNlcklkIiA6ICI1MjY1Mzg4NTYiLAoJIlZlcnNpb24iIDogIjIwIgp9Cg=="/>
    </extobj>
  </extobjs>
</s:customData>
</file>

<file path=customXml/item2.xml><?xml version="1.0" encoding="utf-8"?>
<contractReview xmlns="http://schemas.wps.cn/vas-ai-hub/contract-review">
  <reviewItems>
    <reviewItem>
      <errorID>241a9814-aec1-4bf8-a474-9f52cb1cdde9</errorID>
      <errorWord>（</errorWord>
      <group>L1_Format</group>
      <groupName>格式问题</groupName>
      <ability>L2_HalfPunc</ability>
      <abilityName>全半角检查</abilityName>
      <candidateList>
        <item>(</item>
      </candidateList>
      <explain>文本全半角错误。</explain>
      <paraID>39375DE3</paraID>
      <start>0</start>
      <end>1</end>
      <status>unmodified</status>
      <modifiedWord/>
      <trackRevisions>false</trackRevisions>
    </reviewItem>
    <reviewItem>
      <errorID>ca0770ca-8d75-4608-a881-5ca079c58896</errorID>
      <errorWord>，</errorWord>
      <group>L1_Format</group>
      <groupName>格式问题</groupName>
      <ability>L2_HalfPunc</ability>
      <abilityName>全半角检查</abilityName>
      <candidateList>
        <item>, </item>
      </candidateList>
      <explain>文本全半角错误。</explain>
      <paraID>39375DE3</paraID>
      <start>15</start>
      <end>16</end>
      <status>unmodified</status>
      <modifiedWord/>
      <trackRevisions>false</trackRevisions>
    </reviewItem>
    <reviewItem>
      <errorID>b1590d38-7f38-4a83-a70f-4efff7bbfb84</errorID>
      <errorWord>）</errorWord>
      <group>L1_Format</group>
      <groupName>格式问题</groupName>
      <ability>L2_HalfPunc</ability>
      <abilityName>全半角检查</abilityName>
      <candidateList>
        <item>)</item>
      </candidateList>
      <explain>文本全半角错误。</explain>
      <paraID>39375DE3</paraID>
      <start>29</start>
      <end>30</end>
      <status>unmodified</status>
      <modifiedWord/>
      <trackRevisions>false</trackRevisions>
    </reviewItem>
    <reviewItem>
      <errorID>cc778820-78fa-4b27-bb49-acdb421a680b</errorID>
      <errorWord>(</errorWord>
      <group>L1_Format</group>
      <groupName>格式问题</groupName>
      <ability>L2_HalfPunc</ability>
      <abilityName>全半角检查</abilityName>
      <candidateList>
        <item>（</item>
      </candidateList>
      <explain>文本全半角错误。</explain>
      <paraID>3F400A43</paraID>
      <start>45</start>
      <end>46</end>
      <status>unmodified</status>
      <modifiedWord/>
      <trackRevisions>false</trackRevisions>
    </reviewItem>
    <reviewItem>
      <errorID>2c478c66-72b5-4eea-a37e-d5d337e8280a</errorID>
      <errorWord>)</errorWord>
      <group>L1_Format</group>
      <groupName>格式问题</groupName>
      <ability>L2_HalfPunc</ability>
      <abilityName>全半角检查</abilityName>
      <candidateList>
        <item>）</item>
      </candidateList>
      <explain>文本全半角错误。</explain>
      <paraID>3F400A43</paraID>
      <start>53</start>
      <end>54</end>
      <status>unmodified</status>
      <modifiedWord/>
      <trackRevisions>false</trackRevisions>
    </reviewItem>
    <reviewItem>
      <errorID>2326f21f-e377-4871-84a4-63ba74c8f90b</errorID>
      <errorWord>根据鄂尔多斯市环境管控单元图显示</errorWord>
      <group>L1_Word</group>
      <groupName>字词问题</groupName>
      <ability>L2_Typo</ability>
      <abilityName>字词错误</abilityName>
      <candidateList>
        <item>根据鄂尔多斯市环境管控单元图</item>
      </candidateList>
      <explain/>
      <paraID>2200E6AE</paraID>
      <start>0</start>
      <end>16</end>
      <status>unmodified</status>
      <modifiedWord/>
      <trackRevisions>false</trackRevisions>
    </reviewItem>
    <reviewItem>
      <errorID>82734509-743c-4368-9c18-e29ec9f00e77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2ED814FA</paraID>
      <start>217</start>
      <end>218</end>
      <status>unmodified</status>
      <modifiedWord/>
      <trackRevisions>false</trackRevisions>
    </reviewItem>
    <reviewItem>
      <errorID>b02fb2ca-fe0d-466a-855d-ae9e8004f910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2ED814FA</paraID>
      <start>243</start>
      <end>244</end>
      <status>unmodified</status>
      <modifiedWord/>
      <trackRevisions>false</trackRevisions>
    </reviewItem>
    <reviewItem>
      <errorID>6e8aa75a-3be0-4c89-be77-4dab37e53616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2ED814FA</paraID>
      <start>270</start>
      <end>271</end>
      <status>unmodified</status>
      <modifiedWord/>
      <trackRevisions>false</trackRevisions>
    </reviewItem>
    <reviewItem>
      <errorID>23007618-7e94-44fc-a699-8237c1fcd733</errorID>
      <errorWord>KW</errorWord>
      <group>L1_Word</group>
      <groupName>字词问题</groupName>
      <ability>L2_Typo</ability>
      <abilityName>字词错误</abilityName>
      <candidateList>
        <item>kW</item>
      </candidateList>
      <explain/>
      <paraID>12F1F30F</paraID>
      <start>6</start>
      <end>8</end>
      <status>unmodified</status>
      <modifiedWord/>
      <trackRevisions>false</trackRevisions>
    </reviewItem>
    <reviewItem>
      <errorID>34d6c1ff-e2da-4e5c-af53-5f820a62f5ad</errorID>
      <errorWord>KW</errorWord>
      <group>L1_Word</group>
      <groupName>字词问题</groupName>
      <ability>L2_Typo</ability>
      <abilityName>字词错误</abilityName>
      <candidateList>
        <item>kW</item>
      </candidateList>
      <explain/>
      <paraID> 1832B47</paraID>
      <start>3</start>
      <end>5</end>
      <status>unmodified</status>
      <modifiedWord/>
      <trackRevisions>false</trackRevisions>
    </reviewItem>
    <reviewItem>
      <errorID>01ebb707-8b77-40c4-824e-865bbc8b380d</errorID>
      <errorWord>。</errorWord>
      <group>L1_Format</group>
      <groupName>格式问题</groupName>
      <ability>L2_HalfPunc</ability>
      <abilityName>全半角检查</abilityName>
      <candidateList>
        <item>.</item>
      </candidateList>
      <explain>文本全半角错误。</explain>
      <paraID>32741052</paraID>
      <start>20</start>
      <end>21</end>
      <status>unmodified</status>
      <modifiedWord/>
      <trackRevisions>false</trackRevisions>
    </reviewItem>
    <reviewItem>
      <errorID>b751507e-d73e-473a-928e-2ad76314f0ed</errorID>
      <errorWord>程</errorWord>
      <group>L1_Word</group>
      <groupName>字词问题</groupName>
      <ability>L2_Typo</ability>
      <abilityName>字词错误</abilityName>
      <candidateList>
        <item>程中</item>
      </candidateList>
      <explain/>
      <paraID>1B5E542E</paraID>
      <start>13</start>
      <end>14</end>
      <status>unmodified</status>
      <modifiedWord/>
      <trackRevisions>false</trackRevisions>
    </reviewItem>
    <reviewItem>
      <errorID>4c8c0614-9851-459e-a493-f7a1d62330b5</errorID>
      <errorWord>/）</errorWord>
      <group>L1_Punc</group>
      <groupName>标点问题</groupName>
      <ability>L2_Punc</ability>
      <abilityName>标点符号检查</abilityName>
      <candidateList>
        <item>）</item>
      </candidateList>
      <explain/>
      <paraID>19F6E8E3</paraID>
      <start>54</start>
      <end>56</end>
      <status>unmodified</status>
      <modifiedWord/>
      <trackRevisions>false</trackRevisions>
    </reviewItem>
    <reviewItem>
      <errorID>4939b409-9fd5-44ed-82a3-27b2fee8d916</errorID>
      <errorWord>ug/m3</errorWord>
      <group>L1_Word</group>
      <groupName>字词问题</groupName>
      <ability>L2_Typo</ability>
      <abilityName>字词错误</abilityName>
      <candidateList>
        <item>μg/m3</item>
      </candidateList>
      <explain/>
      <paraID>19F6E8E3</paraID>
      <start>107</start>
      <end>112</end>
      <status>modified</status>
      <modifiedWord>μg/m3</modifiedWord>
      <trackRevisions>false</trackRevisions>
    </reviewItem>
    <reviewItem>
      <errorID>fb4861f3-5be7-49c9-9dc6-fe1c693d3a2b</errorID>
      <errorWord>年</errorWord>
      <group>L1_Word</group>
      <groupName>字词问题</groupName>
      <ability>L2_Typo</ability>
      <abilityName>字词错误</abilityName>
      <candidateList>
        <item>年度</item>
      </candidateList>
      <explain/>
      <paraID>6BC08D4F</paraID>
      <start>0</start>
      <end>1</end>
      <status>unmodified</status>
      <modifiedWord/>
      <trackRevisions>false</trackRevisions>
    </reviewItem>
    <reviewItem>
      <errorID>83e700fb-84ff-4c79-84a0-59a7d14a7020</errorID>
      <errorWord>》（试行）</errorWord>
      <group>L1_Word</group>
      <groupName>字词问题</groupName>
      <ability>L2_Typo</ability>
      <abilityName>字词错误</abilityName>
      <candidateList>
        <item>（试行）》</item>
      </candidateList>
      <explain/>
      <paraID>4D623C78</paraID>
      <start>61</start>
      <end>66</end>
      <status>unmodified</status>
      <modifiedWord/>
      <trackRevisions>false</trackRevisions>
    </reviewItem>
    <reviewItem>
      <errorID>15074681-214b-4649-b186-a73ec770af06</errorID>
      <errorWord>》（试行）</errorWord>
      <group>L1_Word</group>
      <groupName>字词问题</groupName>
      <ability>L2_Typo</ability>
      <abilityName>字词错误</abilityName>
      <candidateList>
        <item>（试行）》</item>
      </candidateList>
      <explain/>
      <paraID>62EEBEBE</paraID>
      <start>61</start>
      <end>66</end>
      <status>unmodified</status>
      <modifiedWord/>
      <trackRevisions>false</trackRevisions>
    </reviewItem>
    <reviewItem>
      <errorID>15b5694e-2200-44af-a725-36e9786173ac</errorID>
      <errorWord>（</errorWord>
      <group>L1_Format</group>
      <groupName>格式问题</groupName>
      <ability>L2_HalfPunc</ability>
      <abilityName>全半角检查</abilityName>
      <candidateList>
        <item>(</item>
      </candidateList>
      <explain>文本全半角错误。</explain>
      <paraID>46ADA5EF</paraID>
      <start>3</start>
      <end>4</end>
      <status>unmodified</status>
      <modifiedWord/>
      <trackRevisions>false</trackRevisions>
    </reviewItem>
    <reviewItem>
      <errorID>c9084887-6024-4da4-a411-f4b9c43d8abe</errorID>
      <errorWord>）</errorWord>
      <group>L1_Format</group>
      <groupName>格式问题</groupName>
      <ability>L2_HalfPunc</ability>
      <abilityName>全半角检查</abilityName>
      <candidateList>
        <item>)</item>
      </candidateList>
      <explain>文本全半角错误。</explain>
      <paraID>46ADA5EF</paraID>
      <start>9</start>
      <end>10</end>
      <status>unmodified</status>
      <modifiedWord/>
      <trackRevisions>false</trackRevisions>
    </reviewItem>
    <reviewItem>
      <errorID>9fb8b20f-1163-4482-8390-9ca8178b5453</errorID>
      <errorWord>（</errorWord>
      <group>L1_Format</group>
      <groupName>格式问题</groupName>
      <ability>L2_HalfPunc</ability>
      <abilityName>全半角检查</abilityName>
      <candidateList>
        <item>(</item>
      </candidateList>
      <explain>文本全半角错误。</explain>
      <paraID>215661DA</paraID>
      <start>3</start>
      <end>4</end>
      <status>unmodified</status>
      <modifiedWord/>
      <trackRevisions>false</trackRevisions>
    </reviewItem>
    <reviewItem>
      <errorID>7cd516bd-7cfe-4f76-bf54-a7def8ae8547</errorID>
      <errorWord>）</errorWord>
      <group>L1_Format</group>
      <groupName>格式问题</groupName>
      <ability>L2_HalfPunc</ability>
      <abilityName>全半角检查</abilityName>
      <candidateList>
        <item>)</item>
      </candidateList>
      <explain>文本全半角错误。</explain>
      <paraID>215661DA</paraID>
      <start>9</start>
      <end>10</end>
      <status>unmodified</status>
      <modifiedWord/>
      <trackRevisions>false</trackRevisions>
    </reviewItem>
    <reviewItem>
      <errorID>220f881e-0fa7-4802-895e-652e3c37860a</errorID>
      <errorWord>（</errorWord>
      <group>L1_Format</group>
      <groupName>格式问题</groupName>
      <ability>L2_HalfPunc</ability>
      <abilityName>全半角检查</abilityName>
      <candidateList>
        <item>(</item>
      </candidateList>
      <explain>文本全半角错误。</explain>
      <paraID>2804E73B</paraID>
      <start>2</start>
      <end>3</end>
      <status>unmodified</status>
      <modifiedWord/>
      <trackRevisions>false</trackRevisions>
    </reviewItem>
    <reviewItem>
      <errorID>cfbec881-f873-4f79-b489-f28d7396b1f7</errorID>
      <errorWord>）</errorWord>
      <group>L1_Format</group>
      <groupName>格式问题</groupName>
      <ability>L2_HalfPunc</ability>
      <abilityName>全半角检查</abilityName>
      <candidateList>
        <item>)</item>
      </candidateList>
      <explain>文本全半角错误。</explain>
      <paraID>2804E73B</paraID>
      <start>8</start>
      <end>9</end>
      <status>unmodified</status>
      <modifiedWord/>
      <trackRevisions>false</trackRevisions>
    </reviewItem>
    <reviewItem>
      <errorID>25ff3330-183c-4b01-9970-004cd2f38808</errorID>
      <errorWord>（</errorWord>
      <group>L1_Format</group>
      <groupName>格式问题</groupName>
      <ability>L2_HalfPunc</ability>
      <abilityName>全半角检查</abilityName>
      <candidateList>
        <item>(</item>
      </candidateList>
      <explain>文本全半角错误。</explain>
      <paraID>2510DB53</paraID>
      <start>4</start>
      <end>5</end>
      <status>unmodified</status>
      <modifiedWord/>
      <trackRevisions>false</trackRevisions>
    </reviewItem>
    <reviewItem>
      <errorID>f9a0801c-10a3-4e04-8f15-c449499b420e</errorID>
      <errorWord>）</errorWord>
      <group>L1_Format</group>
      <groupName>格式问题</groupName>
      <ability>L2_HalfPunc</ability>
      <abilityName>全半角检查</abilityName>
      <candidateList>
        <item>)</item>
      </candidateList>
      <explain>文本全半角错误。</explain>
      <paraID>2510DB53</paraID>
      <start>10</start>
      <end>11</end>
      <status>unmodified</status>
      <modifiedWord/>
      <trackRevisions>false</trackRevisions>
    </reviewItem>
    <reviewItem>
      <errorID>6721b9ea-939e-4b96-8e0c-2891faca7498</errorID>
      <errorWord>单机噪声</errorWord>
      <group>L1_Knowledge</group>
      <groupName>知识性问题</groupName>
      <ability>L2_Term</ability>
      <abilityName>专业术语</abilityName>
      <candidateList>
        <item>整机噪声</item>
      </candidateList>
      <explain/>
      <paraID>6D79D22B</paraID>
      <start>41</start>
      <end>45</end>
      <status>unmodified</status>
      <modifiedWord/>
      <trackRevisions>false</trackRevisions>
    </reviewItem>
    <reviewItem>
      <errorID>5a448e1f-f561-43d0-b262-c334d02dfb22</errorID>
      <errorWord>的颗粒物</errorWord>
      <group>L1_Knowledge</group>
      <groupName>知识性问题</groupName>
      <ability>L2_Term</ability>
      <abilityName>专业术语</abilityName>
      <candidateList>
        <item>细颗粒物</item>
      </candidateList>
      <explain/>
      <paraID>1693192C</paraID>
      <start>8</start>
      <end>12</end>
      <status>unmodified</status>
      <modifiedWord/>
      <trackRevisions>false</trackRevisions>
    </reviewItem>
    <reviewItem>
      <errorID>d9ed27db-9759-47e9-bb9b-9c4c696d4646</errorID>
      <errorWord>（</errorWord>
      <group>L1_Format</group>
      <groupName>格式问题</groupName>
      <ability>L2_HalfPunc</ability>
      <abilityName>全半角检查</abilityName>
      <candidateList>
        <item>(</item>
      </candidateList>
      <explain>文本全半角错误。</explain>
      <paraID>60B0B644</paraID>
      <start>11</start>
      <end>12</end>
      <status>unmodified</status>
      <modifiedWord/>
      <trackRevisions>false</trackRevisions>
    </reviewItem>
    <reviewItem>
      <errorID>ed988891-0ead-4398-8a75-e957aa3d0944</errorID>
      <errorWord>）</errorWord>
      <group>L1_Format</group>
      <groupName>格式问题</groupName>
      <ability>L2_HalfPunc</ability>
      <abilityName>全半角检查</abilityName>
      <candidateList>
        <item>)</item>
      </candidateList>
      <explain>文本全半角错误。</explain>
      <paraID>60B0B644</paraID>
      <start>22</start>
      <end>23</end>
      <status>unmodified</status>
      <modifiedWord/>
      <trackRevisions>false</trackRevisions>
    </reviewItem>
    <reviewItem>
      <errorID>ad3b5f46-db30-43cf-9ccd-5b37679fc8d6</errorID>
      <errorWord>~</errorWord>
      <group>L1_Format</group>
      <groupName>格式问题</groupName>
      <ability>L2_HalfPunc</ability>
      <abilityName>全半角检查</abilityName>
      <candidateList>
        <item>～</item>
      </candidateList>
      <explain>文本全半角错误。</explain>
      <paraID>66CCA57E</paraID>
      <start>27</start>
      <end>28</end>
      <status>unmodified</status>
      <modifiedWord/>
      <trackRevisions>false</trackRevisions>
    </reviewItem>
    <reviewItem>
      <errorID>f8b0a07a-72fe-4269-9453-beef4b743e6c</errorID>
      <errorWord>（</errorWord>
      <group>L1_Format</group>
      <groupName>格式问题</groupName>
      <ability>L2_HalfPunc</ability>
      <abilityName>全半角检查</abilityName>
      <candidateList>
        <item>(</item>
      </candidateList>
      <explain>文本全半角错误。</explain>
      <paraID> FA27DD5</paraID>
      <start>11</start>
      <end>12</end>
      <status>unmodified</status>
      <modifiedWord/>
      <trackRevisions>false</trackRevisions>
    </reviewItem>
    <reviewItem>
      <errorID>0e424114-61e1-44fe-8719-c7ab034faf4e</errorID>
      <errorWord>）</errorWord>
      <group>L1_Format</group>
      <groupName>格式问题</groupName>
      <ability>L2_HalfPunc</ability>
      <abilityName>全半角检查</abilityName>
      <candidateList>
        <item>)</item>
      </candidateList>
      <explain>文本全半角错误。</explain>
      <paraID> FA27DD5</paraID>
      <start>22</start>
      <end>23</end>
      <status>unmodified</status>
      <modifiedWord/>
      <trackRevisions>false</trackRevisions>
    </reviewItem>
    <reviewItem>
      <errorID>f3cd9051-f957-49f2-98b0-059e6cfe5562</errorID>
      <errorWord>（</errorWord>
      <group>L1_Format</group>
      <groupName>格式问题</groupName>
      <ability>L2_HalfPunc</ability>
      <abilityName>全半角检查</abilityName>
      <candidateList>
        <item>(</item>
      </candidateList>
      <explain>文本全半角错误。</explain>
      <paraID>23357CAD</paraID>
      <start>11</start>
      <end>12</end>
      <status>unmodified</status>
      <modifiedWord/>
      <trackRevisions>false</trackRevisions>
    </reviewItem>
    <reviewItem>
      <errorID>cffd8f62-a1a5-410d-80c6-4f6a56ae8d06</errorID>
      <errorWord>）</errorWord>
      <group>L1_Format</group>
      <groupName>格式问题</groupName>
      <ability>L2_HalfPunc</ability>
      <abilityName>全半角检查</abilityName>
      <candidateList>
        <item>)</item>
      </candidateList>
      <explain>文本全半角错误。</explain>
      <paraID>23357CAD</paraID>
      <start>22</start>
      <end>23</end>
      <status>unmodified</status>
      <modifiedWord/>
      <trackRevisions>false</trackRevisions>
    </reviewItem>
    <reviewItem>
      <errorID>8e1e2f81-6189-4989-a052-3de7527f5a5a</errorID>
      <errorWord>排水水质</errorWord>
      <group>L1_Knowledge</group>
      <groupName>知识性问题</groupName>
      <ability>L2_Term</ability>
      <abilityName>专业术语</abilityName>
      <candidateList>
        <item>出水水质</item>
      </candidateList>
      <explain/>
      <paraID> 6E503EC</paraID>
      <start>186</start>
      <end>190</end>
      <status>unmodified</status>
      <modifiedWord/>
      <trackRevisions>false</trackRevisions>
    </reviewItem>
    <reviewItem>
      <errorID>eca461be-5737-43bc-aa90-7c3d975ce216</errorID>
      <errorWord>~</errorWord>
      <group>L1_Format</group>
      <groupName>格式问题</groupName>
      <ability>L2_HalfPunc</ability>
      <abilityName>全半角检查</abilityName>
      <candidateList>
        <item>～</item>
      </candidateList>
      <explain>文本全半角错误。</explain>
      <paraID> 3122C90</paraID>
      <start>50</start>
      <end>51</end>
      <status>unmodified</status>
      <modifiedWord/>
      <trackRevisions>false</trackRevisions>
    </reviewItem>
    <reviewItem>
      <errorID>69996d69-40d8-43ee-b00e-e83293067898</errorID>
      <errorWord>＝</errorWord>
      <group>L1_Format</group>
      <groupName>格式问题</groupName>
      <ability>L2_HalfPunc</ability>
      <abilityName>全半角检查</abilityName>
      <candidateList>
        <item>=</item>
      </candidateList>
      <explain>文本全半角错误。</explain>
      <paraID>386ADB91</paraID>
      <start>2</start>
      <end>3</end>
      <status>unmodified</status>
      <modifiedWord/>
      <trackRevisions>false</trackRevisions>
    </reviewItem>
    <reviewItem>
      <errorID>dcb3404c-860a-468a-aff8-7f5da5fff69b</errorID>
      <errorWord>－</errorWord>
      <group>L1_Format</group>
      <groupName>格式问题</groupName>
      <ability>L2_HalfPunc</ability>
      <abilityName>全半角检查</abilityName>
      <candidateList>
        <item>-</item>
      </candidateList>
      <explain>文本全半角错误。</explain>
      <paraID>386ADB91</paraID>
      <start>5</start>
      <end>6</end>
      <status>unmodified</status>
      <modifiedWord/>
      <trackRevisions>false</trackRevisions>
    </reviewItem>
    <reviewItem>
      <errorID>02780ccc-f6b1-4ade-a736-72add8a0f235</errorID>
      <errorWord>（</errorWord>
      <group>L1_Format</group>
      <groupName>格式问题</groupName>
      <ability>L2_HalfPunc</ability>
      <abilityName>全半角检查</abilityName>
      <candidateList>
        <item>(</item>
      </candidateList>
      <explain>文本全半角错误。</explain>
      <paraID>386ADB91</paraID>
      <start>10</start>
      <end>11</end>
      <status>unmodified</status>
      <modifiedWord/>
      <trackRevisions>false</trackRevisions>
    </reviewItem>
    <reviewItem>
      <errorID>89134282-28ae-47d4-ae1b-6752265c2547</errorID>
      <errorWord>）</errorWord>
      <group>L1_Format</group>
      <groupName>格式问题</groupName>
      <ability>L2_HalfPunc</ability>
      <abilityName>全半角检查</abilityName>
      <candidateList>
        <item>)</item>
      </candidateList>
      <explain>文本全半角错误。</explain>
      <paraID>386ADB91</paraID>
      <start>16</start>
      <end>17</end>
      <status>unmodified</status>
      <modifiedWord/>
      <trackRevisions>false</trackRevisions>
    </reviewItem>
    <reviewItem>
      <errorID>bed282c6-73e7-470e-b294-0239745a9184</errorID>
      <errorWord>-</errorWord>
      <group>L1_Format</group>
      <groupName>格式问题</groupName>
      <ability>L2_HalfPunc</ability>
      <abilityName>全半角检查</abilityName>
      <candidateList>
        <item>－</item>
      </candidateList>
      <explain>文本全半角错误。</explain>
      <paraID>386ADB91</paraID>
      <start>17</start>
      <end>18</end>
      <status>unmodified</status>
      <modifiedWord/>
      <trackRevisions>false</trackRevisions>
    </reviewItem>
    <reviewItem>
      <errorID>5f5e0c4c-468b-45b3-aebe-2e4ddb99c473</errorID>
      <errorWord>~</errorWord>
      <group>L1_Format</group>
      <groupName>格式问题</groupName>
      <ability>L2_HalfPunc</ability>
      <abilityName>全半角检查</abilityName>
      <candidateList>
        <item>～</item>
      </candidateList>
      <explain>文本全半角错误。</explain>
      <paraID>4689B9CE</paraID>
      <start>18</start>
      <end>19</end>
      <status>unmodified</status>
      <modifiedWord/>
      <trackRevisions>false</trackRevisions>
    </reviewItem>
    <reviewItem>
      <errorID>128f4f09-0587-496b-8dbe-d68a43e68928</errorID>
      <errorWord>~</errorWord>
      <group>L1_Format</group>
      <groupName>格式问题</groupName>
      <ability>L2_HalfPunc</ability>
      <abilityName>全半角检查</abilityName>
      <candidateList>
        <item>～</item>
      </candidateList>
      <explain>文本全半角错误。</explain>
      <paraID>4689B9CE</paraID>
      <start>54</start>
      <end>55</end>
      <status>unmodified</status>
      <modifiedWord/>
      <trackRevisions>false</trackRevisions>
    </reviewItem>
    <reviewItem>
      <errorID>10a6ed94-34f6-4f25-914e-cc5ae7ef81a3</errorID>
      <errorWord>（</errorWord>
      <group>L1_Format</group>
      <groupName>格式问题</groupName>
      <ability>L2_HalfPunc</ability>
      <abilityName>全半角检查</abilityName>
      <candidateList>
        <item>(</item>
      </candidateList>
      <explain>文本全半角错误。</explain>
      <paraID>47AC8F85</paraID>
      <start>2</start>
      <end>3</end>
      <status>unmodified</status>
      <modifiedWord/>
      <trackRevisions>false</trackRevisions>
    </reviewItem>
    <reviewItem>
      <errorID>21935ff6-8cea-45ca-82a0-97f9bb47978b</errorID>
      <errorWord>）</errorWord>
      <group>L1_Format</group>
      <groupName>格式问题</groupName>
      <ability>L2_HalfPunc</ability>
      <abilityName>全半角检查</abilityName>
      <candidateList>
        <item>)</item>
      </candidateList>
      <explain>文本全半角错误。</explain>
      <paraID>47AC8F85</paraID>
      <start>4</start>
      <end>5</end>
      <status>unmodified</status>
      <modifiedWord/>
      <trackRevisions>false</trackRevisions>
    </reviewItem>
    <reviewItem>
      <errorID>3e32d756-ee07-41d0-a876-f0170aff4aa5</errorID>
      <errorWord>（</errorWord>
      <group>L1_Format</group>
      <groupName>格式问题</groupName>
      <ability>L2_HalfPunc</ability>
      <abilityName>全半角检查</abilityName>
      <candidateList>
        <item>(</item>
      </candidateList>
      <explain>文本全半角错误。</explain>
      <paraID>25DC815B</paraID>
      <start>2</start>
      <end>3</end>
      <status>unmodified</status>
      <modifiedWord/>
      <trackRevisions>false</trackRevisions>
    </reviewItem>
    <reviewItem>
      <errorID>3297a32f-ce53-431a-8405-b3e06acf9e77</errorID>
      <errorWord>）</errorWord>
      <group>L1_Format</group>
      <groupName>格式问题</groupName>
      <ability>L2_HalfPunc</ability>
      <abilityName>全半角检查</abilityName>
      <candidateList>
        <item>)</item>
      </candidateList>
      <explain>文本全半角错误。</explain>
      <paraID>25DC815B</paraID>
      <start>4</start>
      <end>5</end>
      <status>unmodified</status>
      <modifiedWord/>
      <trackRevisions>false</trackRevisions>
    </reviewItem>
    <reviewItem>
      <errorID>5e8aabad-c938-4eef-9bb2-d3387dc04448</errorID>
      <errorWord>~</errorWord>
      <group>L1_Format</group>
      <groupName>格式问题</groupName>
      <ability>L2_HalfPunc</ability>
      <abilityName>全半角检查</abilityName>
      <candidateList>
        <item>～</item>
      </candidateList>
      <explain>文本全半角错误。</explain>
      <paraID> C4191BB</paraID>
      <start>27</start>
      <end>28</end>
      <status>unmodified</status>
      <modifiedWord/>
      <trackRevisions>false</trackRevisions>
    </reviewItem>
    <reviewItem>
      <errorID>b2c43d00-c70f-43ce-ac24-93e8033b4670</errorID>
      <errorWord>（</errorWord>
      <group>L1_Format</group>
      <groupName>格式问题</groupName>
      <ability>L2_HalfPunc</ability>
      <abilityName>全半角检查</abilityName>
      <candidateList>
        <item>(</item>
      </candidateList>
      <explain>文本全半角错误。</explain>
      <paraID>693DAB0A</paraID>
      <start>8</start>
      <end>9</end>
      <status>unmodified</status>
      <modifiedWord/>
      <trackRevisions>false</trackRevisions>
    </reviewItem>
    <reviewItem>
      <errorID>4e4202ca-8ceb-442d-bd22-4a29d430ef83</errorID>
      <errorWord>）</errorWord>
      <group>L1_Format</group>
      <groupName>格式问题</groupName>
      <ability>L2_HalfPunc</ability>
      <abilityName>全半角检查</abilityName>
      <candidateList>
        <item>)</item>
      </candidateList>
      <explain>文本全半角错误。</explain>
      <paraID>693DAB0A</paraID>
      <start>21</start>
      <end>22</end>
      <status>unmodified</status>
      <modifiedWord/>
      <trackRevisions>false</trackRevisions>
    </reviewItem>
    <reviewItem>
      <errorID>4c5e908e-942e-4478-b6f5-b208651befd2</errorID>
      <errorWord>*</errorWord>
      <group>L1_Punc</group>
      <groupName>标点问题</groupName>
      <ability>L2_Punc</ability>
      <abilityName>标点符号检查</abilityName>
      <candidateList/>
      <explain/>
      <paraID>6B8E87F4</paraID>
      <start>0</start>
      <end>1</end>
      <status>unmodified</status>
      <modifiedWord/>
      <trackRevisions>false</trackRevisions>
    </reviewItem>
    <reviewItem>
      <errorID>a99ff1df-0a89-4888-8946-10c369bea227</errorID>
      <errorWord>，</errorWord>
      <group>L1_Format</group>
      <groupName>格式问题</groupName>
      <ability>L2_HalfPunc</ability>
      <abilityName>全半角检查</abilityName>
      <candidateList>
        <item>, </item>
      </candidateList>
      <explain>文本全半角错误。</explain>
      <paraID>611862EE</paraID>
      <start>14</start>
      <end>15</end>
      <status>unmodified</status>
      <modifiedWord/>
      <trackRevisions>false</trackRevisions>
    </reviewItem>
    <reviewItem>
      <errorID>2c56b0c2-e546-479b-ae6f-c4cdfbf40421</errorID>
      <errorWord>环保治理</errorWord>
      <group>L1_Word</group>
      <groupName>字词问题</groupName>
      <ability>L2_Typo</ability>
      <abilityName>字词错误</abilityName>
      <candidateList>
        <item>环境治理</item>
      </candidateList>
      <explain/>
      <paraID>3F54B5D7</paraID>
      <start>158</start>
      <end>162</end>
      <status>unmodified</status>
      <modifiedWord/>
      <trackRevisions>false</trackRevisions>
    </reviewItem>
    <reviewItem>
      <errorID>280bc4c2-5f8e-4546-9b36-96f23f3fd680</errorID>
      <errorWord>三线一单</errorWord>
      <group>L1_Political</group>
      <groupName>政治性问题</groupName>
      <ability>L2_Keyword</ability>
      <abilityName>固定表述</abilityName>
      <candidateList>
        <item>“三线一单”</item>
      </candidateList>
      <explain>注意检查当前固定表述标点是否使用规范。</explain>
      <paraID>21C4E3D2</paraID>
      <start>8</start>
      <end>14</end>
      <status>modified</status>
      <modifiedWord>“三线一单”</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bafb37-df6f-4d08-bbdf-b19a60619a22}">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8437</Words>
  <Characters>9343</Characters>
  <Lines>130</Lines>
  <Paragraphs>36</Paragraphs>
  <TotalTime>22</TotalTime>
  <ScaleCrop>false</ScaleCrop>
  <LinksUpToDate>false</LinksUpToDate>
  <CharactersWithSpaces>9416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2022-11-27T02:47:00Z</dcterms:created>
  <dc:creator>平生我自知</dc:creator>
  <cp:lastModifiedBy>唯有你</cp:lastModifiedBy>
  <cp:lastPrinted>2022-12-01T00:46:00Z</cp:lastPrinted>
  <dcterms:modified xsi:type="dcterms:W3CDTF">2025-11-28T02:54:36Z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B77DF14EF6364E8C8118BD484AF216B2_13</vt:lpwstr>
  </property>
  <property fmtid="{D5CDD505-2E9C-101B-9397-08002B2CF9AE}" pid="4" name="KSOTemplateDocerSaveRecord">
    <vt:lpwstr>eyJoZGlkIjoiM2M1MzQ5YjJjYTY4ZmZjN2I1YmFhNzM4MjFjYTdlY2IiLCJ1c2VySWQiOiI2MDEyMTE3NDEifQ==</vt:lpwstr>
  </property>
</Properties>
</file>