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8B489E">
      <w:pPr>
        <w:rPr>
          <w:rFonts w:ascii="Times New Roman" w:hAnsi="Times New Roman" w:eastAsia="仿宋_GB2312" w:cs="Times New Roman"/>
          <w:color w:val="auto"/>
          <w:sz w:val="36"/>
          <w:szCs w:val="36"/>
          <w:highlight w:val="none"/>
        </w:rPr>
      </w:pPr>
    </w:p>
    <w:p w14:paraId="73262CB9">
      <w:pPr>
        <w:rPr>
          <w:rFonts w:ascii="Times New Roman" w:hAnsi="Times New Roman" w:eastAsia="仿宋_GB2312" w:cs="Times New Roman"/>
          <w:color w:val="auto"/>
          <w:sz w:val="36"/>
          <w:szCs w:val="36"/>
          <w:highlight w:val="none"/>
        </w:rPr>
      </w:pPr>
    </w:p>
    <w:p w14:paraId="668DD8E7">
      <w:pPr>
        <w:rPr>
          <w:rFonts w:ascii="Times New Roman" w:hAnsi="Times New Roman" w:eastAsia="仿宋_GB2312" w:cs="Times New Roman"/>
          <w:color w:val="auto"/>
          <w:sz w:val="36"/>
          <w:szCs w:val="36"/>
          <w:highlight w:val="none"/>
        </w:rPr>
      </w:pPr>
    </w:p>
    <w:p w14:paraId="3842E6E9">
      <w:pPr>
        <w:rPr>
          <w:rFonts w:ascii="Times New Roman" w:hAnsi="Times New Roman" w:eastAsia="仿宋_GB2312" w:cs="Times New Roman"/>
          <w:color w:val="auto"/>
          <w:sz w:val="36"/>
          <w:szCs w:val="36"/>
          <w:highlight w:val="none"/>
        </w:rPr>
      </w:pPr>
    </w:p>
    <w:p w14:paraId="4E865028">
      <w:pPr>
        <w:rPr>
          <w:rFonts w:ascii="Times New Roman" w:hAnsi="Times New Roman" w:eastAsia="仿宋_GB2312" w:cs="Times New Roman"/>
          <w:color w:val="auto"/>
          <w:sz w:val="36"/>
          <w:szCs w:val="36"/>
          <w:highlight w:val="none"/>
        </w:rPr>
      </w:pPr>
    </w:p>
    <w:p w14:paraId="46C4C441">
      <w:pPr>
        <w:adjustRightInd w:val="0"/>
        <w:snapToGrid w:val="0"/>
        <w:jc w:val="center"/>
        <w:outlineLvl w:val="0"/>
        <w:rPr>
          <w:rFonts w:ascii="Times New Roman" w:hAnsi="Times New Roman" w:eastAsia="方正小标宋_GBK" w:cs="Times New Roman"/>
          <w:bCs/>
          <w:color w:val="auto"/>
          <w:sz w:val="72"/>
          <w:szCs w:val="72"/>
          <w:highlight w:val="none"/>
        </w:rPr>
      </w:pPr>
      <w:r>
        <w:rPr>
          <w:rFonts w:ascii="Times New Roman" w:hAnsi="Times New Roman" w:eastAsia="方正小标宋_GBK" w:cs="Times New Roman"/>
          <w:bCs/>
          <w:color w:val="auto"/>
          <w:sz w:val="72"/>
          <w:szCs w:val="72"/>
          <w:highlight w:val="none"/>
        </w:rPr>
        <w:t>建设项目环境影响报告表</w:t>
      </w:r>
    </w:p>
    <w:p w14:paraId="10555908">
      <w:pPr>
        <w:adjustRightInd w:val="0"/>
        <w:snapToGrid w:val="0"/>
        <w:spacing w:before="192" w:beforeLines="80"/>
        <w:jc w:val="center"/>
        <w:rPr>
          <w:rFonts w:ascii="Times New Roman" w:hAnsi="Times New Roman" w:eastAsia="楷体_GB2312" w:cs="Times New Roman"/>
          <w:bCs/>
          <w:color w:val="auto"/>
          <w:sz w:val="48"/>
          <w:szCs w:val="48"/>
          <w:highlight w:val="none"/>
        </w:rPr>
      </w:pPr>
      <w:r>
        <w:rPr>
          <w:rFonts w:hint="eastAsia" w:ascii="Times New Roman" w:hAnsi="Times New Roman" w:eastAsia="楷体_GB2312" w:cs="Times New Roman"/>
          <w:bCs/>
          <w:color w:val="auto"/>
          <w:sz w:val="48"/>
          <w:szCs w:val="48"/>
          <w:highlight w:val="none"/>
        </w:rPr>
        <w:t>（</w:t>
      </w:r>
      <w:r>
        <w:rPr>
          <w:rFonts w:ascii="Times New Roman" w:hAnsi="Times New Roman" w:eastAsia="楷体_GB2312" w:cs="Times New Roman"/>
          <w:bCs/>
          <w:color w:val="auto"/>
          <w:sz w:val="48"/>
          <w:szCs w:val="48"/>
          <w:highlight w:val="none"/>
        </w:rPr>
        <w:t>污染影响类</w:t>
      </w:r>
      <w:r>
        <w:rPr>
          <w:rFonts w:hint="eastAsia" w:ascii="Times New Roman" w:hAnsi="Times New Roman" w:eastAsia="楷体_GB2312" w:cs="Times New Roman"/>
          <w:bCs/>
          <w:color w:val="auto"/>
          <w:sz w:val="48"/>
          <w:szCs w:val="48"/>
          <w:highlight w:val="none"/>
        </w:rPr>
        <w:t>）</w:t>
      </w:r>
    </w:p>
    <w:p w14:paraId="1EA9F39A">
      <w:pPr>
        <w:rPr>
          <w:rFonts w:ascii="Times New Roman" w:hAnsi="Times New Roman" w:eastAsia="宋体" w:cs="Times New Roman"/>
          <w:color w:val="auto"/>
          <w:highlight w:val="none"/>
        </w:rPr>
      </w:pPr>
    </w:p>
    <w:p w14:paraId="3F22B522">
      <w:pPr>
        <w:rPr>
          <w:rFonts w:ascii="Times New Roman" w:hAnsi="Times New Roman" w:eastAsia="宋体" w:cs="Times New Roman"/>
          <w:color w:val="auto"/>
          <w:highlight w:val="none"/>
        </w:rPr>
      </w:pPr>
    </w:p>
    <w:p w14:paraId="167D0283">
      <w:pPr>
        <w:ind w:firstLine="1040"/>
        <w:rPr>
          <w:rFonts w:ascii="Times New Roman" w:hAnsi="Times New Roman" w:eastAsia="仿宋" w:cs="Times New Roman"/>
          <w:color w:val="auto"/>
          <w:sz w:val="44"/>
          <w:szCs w:val="44"/>
          <w:highlight w:val="none"/>
        </w:rPr>
      </w:pPr>
    </w:p>
    <w:p w14:paraId="2C6D8AFD">
      <w:pPr>
        <w:ind w:firstLine="1040"/>
        <w:rPr>
          <w:rFonts w:ascii="Times New Roman" w:hAnsi="Times New Roman" w:eastAsia="仿宋" w:cs="Times New Roman"/>
          <w:color w:val="auto"/>
          <w:sz w:val="44"/>
          <w:szCs w:val="44"/>
          <w:highlight w:val="none"/>
        </w:rPr>
      </w:pPr>
    </w:p>
    <w:p w14:paraId="4BB3B1FF">
      <w:pPr>
        <w:ind w:firstLine="1040"/>
        <w:rPr>
          <w:rFonts w:ascii="Times New Roman" w:hAnsi="Times New Roman" w:eastAsia="仿宋" w:cs="Times New Roman"/>
          <w:color w:val="auto"/>
          <w:sz w:val="44"/>
          <w:szCs w:val="44"/>
          <w:highlight w:val="none"/>
        </w:rPr>
      </w:pPr>
    </w:p>
    <w:p w14:paraId="04C7E590">
      <w:pPr>
        <w:adjustRightInd w:val="0"/>
        <w:snapToGrid w:val="0"/>
        <w:spacing w:line="360" w:lineRule="auto"/>
        <w:rPr>
          <w:rFonts w:ascii="Times New Roman" w:hAnsi="Times New Roman" w:eastAsia="仿宋" w:cs="Times New Roman"/>
          <w:color w:val="auto"/>
          <w:sz w:val="44"/>
          <w:szCs w:val="44"/>
          <w:highlight w:val="none"/>
        </w:rPr>
      </w:pPr>
    </w:p>
    <w:p w14:paraId="1C3AFDBC">
      <w:pPr>
        <w:widowControl w:val="0"/>
        <w:spacing w:after="120"/>
        <w:ind w:left="420" w:leftChars="200" w:firstLine="420" w:firstLineChars="200"/>
        <w:jc w:val="both"/>
        <w:rPr>
          <w:rFonts w:ascii="Times New Roman" w:hAnsi="Times New Roman" w:eastAsia="宋体" w:cs="Times New Roman"/>
          <w:color w:val="auto"/>
          <w:kern w:val="2"/>
          <w:sz w:val="21"/>
          <w:szCs w:val="24"/>
          <w:highlight w:val="none"/>
          <w:lang w:val="en-US" w:eastAsia="zh-CN" w:bidi="ar-SA"/>
        </w:rPr>
      </w:pPr>
    </w:p>
    <w:p w14:paraId="3CB7FE71">
      <w:pPr>
        <w:rPr>
          <w:rFonts w:ascii="Times New Roman" w:hAnsi="Times New Roman" w:eastAsia="宋体" w:cs="Times New Roman"/>
          <w:color w:val="auto"/>
          <w:highlight w:val="none"/>
        </w:rPr>
      </w:pPr>
    </w:p>
    <w:p w14:paraId="65F06D4E">
      <w:pPr>
        <w:widowControl w:val="0"/>
        <w:spacing w:after="120"/>
        <w:ind w:left="420" w:leftChars="200" w:firstLine="420" w:firstLineChars="200"/>
        <w:jc w:val="both"/>
        <w:rPr>
          <w:rFonts w:ascii="Times New Roman" w:hAnsi="Times New Roman" w:eastAsia="宋体" w:cs="Times New Roman"/>
          <w:color w:val="auto"/>
          <w:kern w:val="2"/>
          <w:sz w:val="21"/>
          <w:szCs w:val="24"/>
          <w:highlight w:val="none"/>
          <w:lang w:val="en-US" w:eastAsia="zh-CN" w:bidi="ar-SA"/>
        </w:rPr>
      </w:pPr>
    </w:p>
    <w:p w14:paraId="608EC2B3">
      <w:pPr>
        <w:rPr>
          <w:rFonts w:ascii="Times New Roman" w:hAnsi="Times New Roman" w:eastAsia="宋体" w:cs="Times New Roman"/>
          <w:color w:val="auto"/>
          <w:highlight w:val="none"/>
        </w:rPr>
      </w:pPr>
    </w:p>
    <w:p w14:paraId="5A1B18C5">
      <w:pPr>
        <w:rPr>
          <w:rFonts w:ascii="Times New Roman" w:hAnsi="Times New Roman" w:eastAsia="宋体" w:cs="Times New Roman"/>
          <w:color w:val="auto"/>
          <w:highlight w:val="none"/>
        </w:rPr>
      </w:pPr>
    </w:p>
    <w:p w14:paraId="64076870">
      <w:pPr>
        <w:adjustRightInd w:val="0"/>
        <w:snapToGrid w:val="0"/>
        <w:spacing w:line="480" w:lineRule="auto"/>
        <w:ind w:left="1844" w:leftChars="153" w:right="338" w:rightChars="161" w:hanging="1523" w:hangingChars="474"/>
        <w:rPr>
          <w:rFonts w:ascii="Times New Roman" w:hAnsi="Times New Roman" w:eastAsia="仿宋_GB2312" w:cs="Times New Roman"/>
          <w:b/>
          <w:bCs/>
          <w:iCs/>
          <w:color w:val="auto"/>
          <w:sz w:val="32"/>
          <w:szCs w:val="32"/>
          <w:highlight w:val="none"/>
          <w:u w:val="single"/>
        </w:rPr>
      </w:pPr>
      <w:r>
        <w:rPr>
          <w:rFonts w:ascii="Times New Roman" w:hAnsi="Times New Roman" w:eastAsia="仿宋_GB2312" w:cs="Times New Roman"/>
          <w:b/>
          <w:bCs/>
          <w:color w:val="auto"/>
          <w:sz w:val="32"/>
          <w:szCs w:val="32"/>
          <w:highlight w:val="none"/>
        </w:rPr>
        <w:t>项目名称：</w:t>
      </w:r>
      <w:bookmarkStart w:id="0" w:name="_Hlk179484597"/>
      <w:r>
        <w:rPr>
          <w:rFonts w:hint="eastAsia" w:eastAsia="仿宋_GB2312" w:cs="Times New Roman"/>
          <w:b/>
          <w:bCs/>
          <w:color w:val="auto"/>
          <w:sz w:val="32"/>
          <w:szCs w:val="32"/>
          <w:highlight w:val="none"/>
          <w:u w:val="single"/>
          <w:lang w:eastAsia="zh-CN"/>
        </w:rPr>
        <w:t>鄂尔多斯市建工路桥有限公司拌合站</w:t>
      </w:r>
      <w:r>
        <w:rPr>
          <w:rFonts w:ascii="Times New Roman" w:hAnsi="Times New Roman" w:eastAsia="仿宋_GB2312" w:cs="Times New Roman"/>
          <w:b/>
          <w:bCs/>
          <w:color w:val="auto"/>
          <w:sz w:val="32"/>
          <w:szCs w:val="32"/>
          <w:highlight w:val="none"/>
          <w:u w:val="single"/>
        </w:rPr>
        <w:t>项目</w:t>
      </w:r>
      <w:bookmarkEnd w:id="0"/>
    </w:p>
    <w:p w14:paraId="544DEFEC">
      <w:pPr>
        <w:adjustRightInd w:val="0"/>
        <w:snapToGrid w:val="0"/>
        <w:spacing w:line="480" w:lineRule="auto"/>
        <w:ind w:firstLine="321" w:firstLineChars="100"/>
        <w:rPr>
          <w:rFonts w:hint="eastAsia" w:eastAsia="仿宋_GB2312" w:cs="Times New Roman"/>
          <w:b/>
          <w:bCs/>
          <w:color w:val="auto"/>
          <w:sz w:val="32"/>
          <w:szCs w:val="32"/>
          <w:highlight w:val="none"/>
          <w:u w:val="single"/>
          <w:lang w:val="en-US" w:eastAsia="zh-CN"/>
        </w:rPr>
      </w:pPr>
      <w:r>
        <w:rPr>
          <w:rFonts w:ascii="Times New Roman" w:hAnsi="Times New Roman" w:eastAsia="仿宋_GB2312" w:cs="Times New Roman"/>
          <w:b/>
          <w:bCs/>
          <w:color w:val="auto"/>
          <w:sz w:val="32"/>
          <w:szCs w:val="32"/>
          <w:highlight w:val="none"/>
        </w:rPr>
        <w:t>建设单位</w:t>
      </w:r>
      <w:r>
        <w:rPr>
          <w:rFonts w:hint="eastAsia" w:ascii="Times New Roman" w:hAnsi="Times New Roman" w:eastAsia="仿宋_GB2312" w:cs="Times New Roman"/>
          <w:b/>
          <w:bCs/>
          <w:color w:val="auto"/>
          <w:sz w:val="32"/>
          <w:szCs w:val="32"/>
          <w:highlight w:val="none"/>
        </w:rPr>
        <w:t>（</w:t>
      </w:r>
      <w:r>
        <w:rPr>
          <w:rFonts w:ascii="Times New Roman" w:hAnsi="Times New Roman" w:eastAsia="仿宋_GB2312" w:cs="Times New Roman"/>
          <w:b/>
          <w:bCs/>
          <w:color w:val="auto"/>
          <w:sz w:val="32"/>
          <w:szCs w:val="32"/>
          <w:highlight w:val="none"/>
        </w:rPr>
        <w:t>盖章</w:t>
      </w:r>
      <w:r>
        <w:rPr>
          <w:rFonts w:hint="eastAsia" w:ascii="Times New Roman" w:hAnsi="Times New Roman" w:eastAsia="仿宋_GB2312" w:cs="Times New Roman"/>
          <w:b/>
          <w:bCs/>
          <w:color w:val="auto"/>
          <w:sz w:val="32"/>
          <w:szCs w:val="32"/>
          <w:highlight w:val="none"/>
        </w:rPr>
        <w:t>）</w:t>
      </w:r>
      <w:r>
        <w:rPr>
          <w:rFonts w:ascii="Times New Roman" w:hAnsi="Times New Roman" w:eastAsia="仿宋_GB2312" w:cs="Times New Roman"/>
          <w:b/>
          <w:bCs/>
          <w:color w:val="auto"/>
          <w:sz w:val="32"/>
          <w:szCs w:val="32"/>
          <w:highlight w:val="none"/>
        </w:rPr>
        <w:t>：</w:t>
      </w:r>
      <w:r>
        <w:rPr>
          <w:rFonts w:hint="eastAsia" w:eastAsia="仿宋_GB2312" w:cs="Times New Roman"/>
          <w:b/>
          <w:bCs/>
          <w:color w:val="auto"/>
          <w:sz w:val="32"/>
          <w:szCs w:val="32"/>
          <w:highlight w:val="none"/>
          <w:u w:val="single"/>
          <w:lang w:eastAsia="zh-CN"/>
        </w:rPr>
        <w:t>鄂尔多斯市建工路桥有限公司</w:t>
      </w:r>
    </w:p>
    <w:p w14:paraId="78434D55">
      <w:pPr>
        <w:adjustRightInd w:val="0"/>
        <w:snapToGrid w:val="0"/>
        <w:spacing w:line="480" w:lineRule="auto"/>
        <w:ind w:firstLine="321" w:firstLineChars="100"/>
        <w:rPr>
          <w:rFonts w:ascii="Times New Roman" w:hAnsi="Times New Roman" w:eastAsia="仿宋_GB2312" w:cs="Times New Roman"/>
          <w:b/>
          <w:bCs/>
          <w:color w:val="auto"/>
          <w:sz w:val="32"/>
          <w:szCs w:val="32"/>
          <w:highlight w:val="none"/>
          <w:u w:val="single"/>
        </w:rPr>
      </w:pPr>
      <w:r>
        <w:rPr>
          <w:rFonts w:ascii="Times New Roman" w:hAnsi="Times New Roman" w:eastAsia="仿宋_GB2312" w:cs="Times New Roman"/>
          <w:b/>
          <w:bCs/>
          <w:color w:val="auto"/>
          <w:sz w:val="32"/>
          <w:szCs w:val="32"/>
          <w:highlight w:val="none"/>
        </w:rPr>
        <w:t xml:space="preserve">编制日期： </w:t>
      </w:r>
      <w:r>
        <w:rPr>
          <w:rFonts w:hint="eastAsia" w:ascii="Times New Roman" w:hAnsi="Times New Roman" w:eastAsia="仿宋_GB2312" w:cs="Times New Roman"/>
          <w:b/>
          <w:bCs/>
          <w:color w:val="auto"/>
          <w:sz w:val="32"/>
          <w:szCs w:val="32"/>
          <w:highlight w:val="none"/>
          <w:u w:val="single"/>
        </w:rPr>
        <w:t xml:space="preserve">             202</w:t>
      </w:r>
      <w:r>
        <w:rPr>
          <w:rFonts w:hint="eastAsia" w:eastAsia="仿宋_GB2312" w:cs="Times New Roman"/>
          <w:b/>
          <w:bCs/>
          <w:color w:val="auto"/>
          <w:sz w:val="32"/>
          <w:szCs w:val="32"/>
          <w:highlight w:val="none"/>
          <w:u w:val="single"/>
          <w:lang w:val="en-US" w:eastAsia="zh-CN"/>
        </w:rPr>
        <w:t>5</w:t>
      </w:r>
      <w:r>
        <w:rPr>
          <w:rFonts w:ascii="Times New Roman" w:hAnsi="Times New Roman" w:eastAsia="仿宋_GB2312" w:cs="Times New Roman"/>
          <w:b/>
          <w:bCs/>
          <w:color w:val="auto"/>
          <w:sz w:val="32"/>
          <w:szCs w:val="32"/>
          <w:highlight w:val="none"/>
          <w:u w:val="single"/>
        </w:rPr>
        <w:t>年</w:t>
      </w:r>
      <w:r>
        <w:rPr>
          <w:rFonts w:hint="eastAsia" w:eastAsia="仿宋_GB2312" w:cs="Times New Roman"/>
          <w:b/>
          <w:bCs/>
          <w:color w:val="auto"/>
          <w:sz w:val="32"/>
          <w:szCs w:val="32"/>
          <w:highlight w:val="none"/>
          <w:u w:val="single"/>
          <w:lang w:val="en-US" w:eastAsia="zh-CN"/>
        </w:rPr>
        <w:t>5</w:t>
      </w:r>
      <w:r>
        <w:rPr>
          <w:rFonts w:ascii="Times New Roman" w:hAnsi="Times New Roman" w:eastAsia="仿宋_GB2312" w:cs="Times New Roman"/>
          <w:b/>
          <w:bCs/>
          <w:color w:val="auto"/>
          <w:sz w:val="32"/>
          <w:szCs w:val="32"/>
          <w:highlight w:val="none"/>
          <w:u w:val="single"/>
        </w:rPr>
        <w:t>月</w:t>
      </w:r>
      <w:bookmarkStart w:id="1" w:name="_Hlk57884087"/>
      <w:r>
        <w:rPr>
          <w:rFonts w:hint="eastAsia" w:ascii="Times New Roman" w:hAnsi="Times New Roman" w:eastAsia="仿宋_GB2312" w:cs="Times New Roman"/>
          <w:b/>
          <w:bCs/>
          <w:color w:val="auto"/>
          <w:sz w:val="32"/>
          <w:szCs w:val="32"/>
          <w:highlight w:val="none"/>
          <w:u w:val="single"/>
        </w:rPr>
        <w:t xml:space="preserve">               </w:t>
      </w:r>
    </w:p>
    <w:bookmarkEnd w:id="1"/>
    <w:p w14:paraId="5E46E6D4">
      <w:pPr>
        <w:adjustRightInd w:val="0"/>
        <w:snapToGrid w:val="0"/>
        <w:spacing w:line="288" w:lineRule="auto"/>
        <w:jc w:val="center"/>
        <w:rPr>
          <w:rFonts w:ascii="Times New Roman" w:hAnsi="Times New Roman" w:eastAsia="仿宋_GB2312" w:cs="Times New Roman"/>
          <w:b/>
          <w:bCs/>
          <w:color w:val="auto"/>
          <w:sz w:val="36"/>
          <w:szCs w:val="36"/>
          <w:highlight w:val="none"/>
        </w:rPr>
      </w:pPr>
    </w:p>
    <w:p w14:paraId="254F351F">
      <w:pPr>
        <w:adjustRightInd w:val="0"/>
        <w:snapToGrid w:val="0"/>
        <w:spacing w:line="288" w:lineRule="auto"/>
        <w:jc w:val="center"/>
        <w:rPr>
          <w:rFonts w:ascii="Times New Roman" w:hAnsi="Times New Roman" w:eastAsia="仿宋_GB2312" w:cs="Times New Roman"/>
          <w:b/>
          <w:bCs/>
          <w:color w:val="auto"/>
          <w:sz w:val="36"/>
          <w:szCs w:val="36"/>
          <w:highlight w:val="none"/>
        </w:rPr>
      </w:pPr>
      <w:r>
        <w:rPr>
          <w:rFonts w:ascii="Times New Roman" w:hAnsi="Times New Roman" w:eastAsia="仿宋_GB2312" w:cs="Times New Roman"/>
          <w:b/>
          <w:bCs/>
          <w:color w:val="auto"/>
          <w:sz w:val="36"/>
          <w:szCs w:val="36"/>
          <w:highlight w:val="none"/>
        </w:rPr>
        <w:t>中华人民共和国生态环境部制</w:t>
      </w:r>
    </w:p>
    <w:p w14:paraId="23324F4B">
      <w:pPr>
        <w:rPr>
          <w:rFonts w:hint="eastAsia" w:eastAsia="仿宋_GB2312"/>
          <w:color w:val="auto"/>
          <w:sz w:val="36"/>
          <w:szCs w:val="36"/>
          <w:highlight w:val="none"/>
          <w:lang w:eastAsia="zh-CN"/>
        </w:rPr>
      </w:pPr>
    </w:p>
    <w:p w14:paraId="44AFA97D">
      <w:pPr>
        <w:rPr>
          <w:rFonts w:hint="eastAsia" w:eastAsia="仿宋_GB2312"/>
          <w:color w:val="auto"/>
          <w:sz w:val="36"/>
          <w:szCs w:val="36"/>
          <w:highlight w:val="none"/>
          <w:lang w:eastAsia="zh-CN"/>
        </w:rPr>
      </w:pPr>
    </w:p>
    <w:p w14:paraId="0B79848C">
      <w:pPr>
        <w:rPr>
          <w:rFonts w:hint="eastAsia" w:eastAsia="仿宋_GB2312"/>
          <w:color w:val="auto"/>
          <w:sz w:val="36"/>
          <w:szCs w:val="36"/>
          <w:highlight w:val="none"/>
          <w:lang w:eastAsia="zh-CN"/>
        </w:rPr>
      </w:pPr>
    </w:p>
    <w:p w14:paraId="34A05F3F">
      <w:pPr>
        <w:pStyle w:val="14"/>
        <w:jc w:val="center"/>
        <w:outlineLvl w:val="0"/>
        <w:rPr>
          <w:rFonts w:ascii="Times New Roman" w:hAnsi="Times New Roman" w:eastAsia="黑体"/>
          <w:snapToGrid w:val="0"/>
          <w:color w:val="auto"/>
          <w:sz w:val="30"/>
          <w:szCs w:val="30"/>
          <w:highlight w:val="none"/>
        </w:rPr>
      </w:pPr>
      <w:r>
        <w:rPr>
          <w:rFonts w:ascii="Times New Roman" w:hAnsi="Times New Roman" w:eastAsia="黑体"/>
          <w:snapToGrid w:val="0"/>
          <w:color w:val="auto"/>
          <w:sz w:val="30"/>
          <w:szCs w:val="30"/>
          <w:highlight w:val="none"/>
        </w:rPr>
        <w:t>一、建设项目基本情况</w:t>
      </w:r>
    </w:p>
    <w:tbl>
      <w:tblPr>
        <w:tblStyle w:val="17"/>
        <w:tblW w:w="882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123"/>
        <w:gridCol w:w="1820"/>
        <w:gridCol w:w="2116"/>
        <w:gridCol w:w="2762"/>
      </w:tblGrid>
      <w:tr w14:paraId="733F3D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123" w:type="dxa"/>
            <w:tcMar>
              <w:top w:w="16" w:type="dxa"/>
              <w:left w:w="16" w:type="dxa"/>
              <w:right w:w="16" w:type="dxa"/>
            </w:tcMar>
            <w:vAlign w:val="center"/>
          </w:tcPr>
          <w:p w14:paraId="0772C75C">
            <w:pPr>
              <w:adjustRightInd w:val="0"/>
              <w:snapToGrid w:val="0"/>
              <w:jc w:val="center"/>
              <w:rPr>
                <w:color w:val="auto"/>
                <w:sz w:val="24"/>
                <w:highlight w:val="none"/>
              </w:rPr>
            </w:pPr>
            <w:r>
              <w:rPr>
                <w:color w:val="auto"/>
                <w:sz w:val="24"/>
                <w:highlight w:val="none"/>
              </w:rPr>
              <w:t>建设项目名称</w:t>
            </w:r>
          </w:p>
        </w:tc>
        <w:tc>
          <w:tcPr>
            <w:tcW w:w="6698" w:type="dxa"/>
            <w:gridSpan w:val="3"/>
            <w:vAlign w:val="center"/>
          </w:tcPr>
          <w:p w14:paraId="5956D53C">
            <w:pPr>
              <w:adjustRightInd w:val="0"/>
              <w:snapToGrid w:val="0"/>
              <w:jc w:val="center"/>
              <w:rPr>
                <w:color w:val="auto"/>
                <w:sz w:val="24"/>
                <w:highlight w:val="none"/>
              </w:rPr>
            </w:pPr>
            <w:bookmarkStart w:id="2" w:name="_Hlk179452552"/>
            <w:r>
              <w:rPr>
                <w:rFonts w:hint="eastAsia"/>
                <w:color w:val="auto"/>
                <w:sz w:val="24"/>
                <w:highlight w:val="none"/>
                <w:lang w:eastAsia="zh-CN"/>
              </w:rPr>
              <w:t>鄂尔多斯市建工路桥有限公司拌合站</w:t>
            </w:r>
            <w:r>
              <w:rPr>
                <w:color w:val="auto"/>
                <w:sz w:val="24"/>
                <w:highlight w:val="none"/>
              </w:rPr>
              <w:t>项目</w:t>
            </w:r>
            <w:bookmarkEnd w:id="2"/>
          </w:p>
        </w:tc>
      </w:tr>
      <w:tr w14:paraId="1633AB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123" w:type="dxa"/>
            <w:tcMar>
              <w:top w:w="16" w:type="dxa"/>
              <w:left w:w="16" w:type="dxa"/>
              <w:right w:w="16" w:type="dxa"/>
            </w:tcMar>
            <w:vAlign w:val="center"/>
          </w:tcPr>
          <w:p w14:paraId="5C1BEEFF">
            <w:pPr>
              <w:adjustRightInd w:val="0"/>
              <w:snapToGrid w:val="0"/>
              <w:jc w:val="center"/>
              <w:rPr>
                <w:color w:val="auto"/>
                <w:sz w:val="24"/>
                <w:highlight w:val="none"/>
              </w:rPr>
            </w:pPr>
            <w:r>
              <w:rPr>
                <w:color w:val="auto"/>
                <w:sz w:val="24"/>
                <w:highlight w:val="none"/>
              </w:rPr>
              <w:t>项目代码</w:t>
            </w:r>
          </w:p>
        </w:tc>
        <w:tc>
          <w:tcPr>
            <w:tcW w:w="6698" w:type="dxa"/>
            <w:gridSpan w:val="3"/>
            <w:vAlign w:val="center"/>
          </w:tcPr>
          <w:p w14:paraId="36AC9743">
            <w:pPr>
              <w:adjustRightInd w:val="0"/>
              <w:snapToGrid w:val="0"/>
              <w:jc w:val="center"/>
              <w:rPr>
                <w:rFonts w:hint="eastAsia" w:eastAsia="宋体"/>
                <w:color w:val="auto"/>
                <w:sz w:val="24"/>
                <w:highlight w:val="none"/>
                <w:lang w:eastAsia="zh-CN"/>
              </w:rPr>
            </w:pPr>
            <w:r>
              <w:rPr>
                <w:rFonts w:hint="eastAsia"/>
                <w:color w:val="auto"/>
                <w:sz w:val="24"/>
                <w:highlight w:val="none"/>
                <w:lang w:val="en-US" w:eastAsia="zh-CN"/>
              </w:rPr>
              <w:t>/</w:t>
            </w:r>
          </w:p>
        </w:tc>
      </w:tr>
      <w:tr w14:paraId="77796C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123" w:type="dxa"/>
            <w:tcMar>
              <w:top w:w="16" w:type="dxa"/>
              <w:left w:w="16" w:type="dxa"/>
              <w:right w:w="16" w:type="dxa"/>
            </w:tcMar>
            <w:vAlign w:val="center"/>
          </w:tcPr>
          <w:p w14:paraId="5734DC2C">
            <w:pPr>
              <w:adjustRightInd w:val="0"/>
              <w:snapToGrid w:val="0"/>
              <w:jc w:val="center"/>
              <w:rPr>
                <w:color w:val="auto"/>
                <w:sz w:val="24"/>
                <w:highlight w:val="none"/>
              </w:rPr>
            </w:pPr>
            <w:r>
              <w:rPr>
                <w:color w:val="auto"/>
                <w:sz w:val="24"/>
                <w:highlight w:val="none"/>
              </w:rPr>
              <w:t>建设单位联系人</w:t>
            </w:r>
          </w:p>
        </w:tc>
        <w:tc>
          <w:tcPr>
            <w:tcW w:w="1820" w:type="dxa"/>
            <w:vAlign w:val="center"/>
          </w:tcPr>
          <w:p w14:paraId="21EF5968">
            <w:pPr>
              <w:adjustRightInd w:val="0"/>
              <w:snapToGrid w:val="0"/>
              <w:jc w:val="center"/>
              <w:rPr>
                <w:color w:val="auto"/>
                <w:sz w:val="24"/>
                <w:highlight w:val="none"/>
              </w:rPr>
            </w:pPr>
            <w:r>
              <w:rPr>
                <w:rFonts w:hint="eastAsia"/>
                <w:color w:val="auto"/>
                <w:sz w:val="24"/>
                <w:highlight w:val="none"/>
                <w:lang w:val="en-US" w:eastAsia="zh-CN"/>
              </w:rPr>
              <w:t>李建吉</w:t>
            </w:r>
          </w:p>
        </w:tc>
        <w:tc>
          <w:tcPr>
            <w:tcW w:w="2116" w:type="dxa"/>
            <w:vAlign w:val="center"/>
          </w:tcPr>
          <w:p w14:paraId="7645A0F4">
            <w:pPr>
              <w:adjustRightInd w:val="0"/>
              <w:snapToGrid w:val="0"/>
              <w:jc w:val="center"/>
              <w:rPr>
                <w:color w:val="auto"/>
                <w:sz w:val="24"/>
                <w:highlight w:val="none"/>
              </w:rPr>
            </w:pPr>
            <w:r>
              <w:rPr>
                <w:color w:val="auto"/>
                <w:sz w:val="24"/>
                <w:highlight w:val="none"/>
              </w:rPr>
              <w:t>联系方式</w:t>
            </w:r>
          </w:p>
        </w:tc>
        <w:tc>
          <w:tcPr>
            <w:tcW w:w="2762" w:type="dxa"/>
            <w:vAlign w:val="center"/>
          </w:tcPr>
          <w:p w14:paraId="683C96FE">
            <w:pPr>
              <w:adjustRightInd w:val="0"/>
              <w:snapToGrid w:val="0"/>
              <w:jc w:val="center"/>
              <w:rPr>
                <w:color w:val="auto"/>
                <w:sz w:val="24"/>
                <w:highlight w:val="none"/>
              </w:rPr>
            </w:pPr>
            <w:r>
              <w:rPr>
                <w:rFonts w:hint="eastAsia"/>
                <w:color w:val="auto"/>
                <w:sz w:val="24"/>
                <w:highlight w:val="none"/>
              </w:rPr>
              <w:t>15149460218</w:t>
            </w:r>
          </w:p>
        </w:tc>
      </w:tr>
      <w:tr w14:paraId="03E3B8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123" w:type="dxa"/>
            <w:tcMar>
              <w:top w:w="16" w:type="dxa"/>
              <w:left w:w="16" w:type="dxa"/>
              <w:right w:w="16" w:type="dxa"/>
            </w:tcMar>
            <w:vAlign w:val="center"/>
          </w:tcPr>
          <w:p w14:paraId="0853E9EF">
            <w:pPr>
              <w:adjustRightInd w:val="0"/>
              <w:snapToGrid w:val="0"/>
              <w:jc w:val="center"/>
              <w:rPr>
                <w:color w:val="auto"/>
                <w:sz w:val="24"/>
                <w:highlight w:val="none"/>
              </w:rPr>
            </w:pPr>
            <w:r>
              <w:rPr>
                <w:color w:val="auto"/>
                <w:sz w:val="24"/>
                <w:highlight w:val="none"/>
              </w:rPr>
              <w:t>建设地点</w:t>
            </w:r>
          </w:p>
        </w:tc>
        <w:tc>
          <w:tcPr>
            <w:tcW w:w="6698" w:type="dxa"/>
            <w:gridSpan w:val="3"/>
            <w:vAlign w:val="center"/>
          </w:tcPr>
          <w:p w14:paraId="16422DCC">
            <w:pPr>
              <w:adjustRightInd w:val="0"/>
              <w:snapToGrid w:val="0"/>
              <w:jc w:val="center"/>
              <w:rPr>
                <w:rFonts w:hint="eastAsia" w:eastAsia="宋体"/>
                <w:color w:val="auto"/>
                <w:sz w:val="24"/>
                <w:highlight w:val="none"/>
                <w:lang w:eastAsia="zh-CN"/>
              </w:rPr>
            </w:pPr>
            <w:r>
              <w:rPr>
                <w:color w:val="auto"/>
                <w:sz w:val="24"/>
                <w:highlight w:val="none"/>
              </w:rPr>
              <w:t>鄂尔多斯市杭锦旗</w:t>
            </w:r>
            <w:r>
              <w:rPr>
                <w:rFonts w:hint="eastAsia"/>
                <w:color w:val="auto"/>
                <w:sz w:val="24"/>
                <w:highlight w:val="none"/>
                <w:lang w:eastAsia="zh-CN"/>
              </w:rPr>
              <w:t>呼和木独镇巴音温都尔嘎查</w:t>
            </w:r>
          </w:p>
        </w:tc>
      </w:tr>
      <w:tr w14:paraId="00C87B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123" w:type="dxa"/>
            <w:tcMar>
              <w:top w:w="16" w:type="dxa"/>
              <w:left w:w="16" w:type="dxa"/>
              <w:right w:w="16" w:type="dxa"/>
            </w:tcMar>
            <w:vAlign w:val="center"/>
          </w:tcPr>
          <w:p w14:paraId="5238A4C5">
            <w:pPr>
              <w:adjustRightInd w:val="0"/>
              <w:snapToGrid w:val="0"/>
              <w:jc w:val="center"/>
              <w:rPr>
                <w:color w:val="auto"/>
                <w:sz w:val="24"/>
                <w:highlight w:val="none"/>
              </w:rPr>
            </w:pPr>
            <w:r>
              <w:rPr>
                <w:color w:val="auto"/>
                <w:sz w:val="24"/>
                <w:highlight w:val="none"/>
              </w:rPr>
              <w:t>地理坐标</w:t>
            </w:r>
          </w:p>
        </w:tc>
        <w:tc>
          <w:tcPr>
            <w:tcW w:w="6698" w:type="dxa"/>
            <w:gridSpan w:val="3"/>
            <w:vAlign w:val="center"/>
          </w:tcPr>
          <w:p w14:paraId="6215FE45">
            <w:pPr>
              <w:jc w:val="center"/>
              <w:rPr>
                <w:color w:val="auto"/>
                <w:sz w:val="24"/>
                <w:highlight w:val="none"/>
              </w:rPr>
            </w:pPr>
            <w:r>
              <w:rPr>
                <w:rFonts w:hint="eastAsia"/>
                <w:color w:val="auto"/>
                <w:sz w:val="24"/>
                <w:highlight w:val="none"/>
              </w:rPr>
              <w:t>E</w:t>
            </w:r>
            <w:r>
              <w:rPr>
                <w:rFonts w:hint="eastAsia"/>
                <w:color w:val="auto"/>
                <w:sz w:val="24"/>
                <w:highlight w:val="none"/>
                <w:lang w:eastAsia="zh-CN"/>
              </w:rPr>
              <w:t>：</w:t>
            </w:r>
            <w:r>
              <w:rPr>
                <w:color w:val="auto"/>
                <w:sz w:val="24"/>
                <w:highlight w:val="none"/>
                <w:u w:val="single"/>
              </w:rPr>
              <w:t>10</w:t>
            </w:r>
            <w:r>
              <w:rPr>
                <w:rFonts w:hint="eastAsia"/>
                <w:color w:val="auto"/>
                <w:sz w:val="24"/>
                <w:highlight w:val="none"/>
                <w:u w:val="single"/>
                <w:lang w:val="en-US" w:eastAsia="zh-CN"/>
              </w:rPr>
              <w:t>7</w:t>
            </w:r>
            <w:r>
              <w:rPr>
                <w:color w:val="auto"/>
                <w:sz w:val="24"/>
                <w:highlight w:val="none"/>
              </w:rPr>
              <w:t>度</w:t>
            </w:r>
            <w:r>
              <w:rPr>
                <w:rFonts w:hint="eastAsia"/>
                <w:color w:val="auto"/>
                <w:sz w:val="24"/>
                <w:highlight w:val="none"/>
                <w:u w:val="single"/>
                <w:lang w:val="en-US" w:eastAsia="zh-CN"/>
              </w:rPr>
              <w:t>38</w:t>
            </w:r>
            <w:r>
              <w:rPr>
                <w:color w:val="auto"/>
                <w:sz w:val="24"/>
                <w:highlight w:val="none"/>
              </w:rPr>
              <w:t>分</w:t>
            </w:r>
            <w:r>
              <w:rPr>
                <w:rFonts w:hint="eastAsia"/>
                <w:color w:val="auto"/>
                <w:sz w:val="24"/>
                <w:highlight w:val="none"/>
                <w:u w:val="single"/>
                <w:lang w:val="en-US" w:eastAsia="zh-CN"/>
              </w:rPr>
              <w:t>56.762</w:t>
            </w:r>
            <w:r>
              <w:rPr>
                <w:color w:val="auto"/>
                <w:sz w:val="24"/>
                <w:highlight w:val="none"/>
              </w:rPr>
              <w:t>秒，N</w:t>
            </w:r>
            <w:r>
              <w:rPr>
                <w:rFonts w:hint="eastAsia"/>
                <w:color w:val="auto"/>
                <w:sz w:val="24"/>
                <w:highlight w:val="none"/>
                <w:lang w:eastAsia="zh-CN"/>
              </w:rPr>
              <w:t>：</w:t>
            </w:r>
            <w:r>
              <w:rPr>
                <w:rFonts w:hint="eastAsia"/>
                <w:color w:val="auto"/>
                <w:sz w:val="24"/>
                <w:highlight w:val="none"/>
                <w:u w:val="single"/>
                <w:lang w:val="en-US" w:eastAsia="zh-CN"/>
              </w:rPr>
              <w:t>40</w:t>
            </w:r>
            <w:r>
              <w:rPr>
                <w:color w:val="auto"/>
                <w:sz w:val="24"/>
                <w:highlight w:val="none"/>
              </w:rPr>
              <w:t>度</w:t>
            </w:r>
            <w:r>
              <w:rPr>
                <w:rFonts w:hint="eastAsia"/>
                <w:color w:val="auto"/>
                <w:sz w:val="24"/>
                <w:highlight w:val="none"/>
                <w:u w:val="single"/>
                <w:lang w:val="en-US" w:eastAsia="zh-CN"/>
              </w:rPr>
              <w:t>32</w:t>
            </w:r>
            <w:r>
              <w:rPr>
                <w:color w:val="auto"/>
                <w:sz w:val="24"/>
                <w:highlight w:val="none"/>
              </w:rPr>
              <w:t>分</w:t>
            </w:r>
            <w:r>
              <w:rPr>
                <w:rFonts w:hint="eastAsia"/>
                <w:color w:val="auto"/>
                <w:sz w:val="24"/>
                <w:highlight w:val="none"/>
                <w:u w:val="single"/>
                <w:lang w:val="en-US" w:eastAsia="zh-CN"/>
              </w:rPr>
              <w:t>39.971</w:t>
            </w:r>
            <w:r>
              <w:rPr>
                <w:color w:val="auto"/>
                <w:sz w:val="24"/>
                <w:highlight w:val="none"/>
              </w:rPr>
              <w:t>秒</w:t>
            </w:r>
          </w:p>
        </w:tc>
      </w:tr>
      <w:tr w14:paraId="5EC9BC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2123" w:type="dxa"/>
            <w:tcMar>
              <w:top w:w="16" w:type="dxa"/>
              <w:left w:w="16" w:type="dxa"/>
              <w:right w:w="16" w:type="dxa"/>
            </w:tcMar>
            <w:vAlign w:val="center"/>
          </w:tcPr>
          <w:p w14:paraId="263E6BAE">
            <w:pPr>
              <w:adjustRightInd w:val="0"/>
              <w:snapToGrid w:val="0"/>
              <w:jc w:val="center"/>
              <w:rPr>
                <w:color w:val="auto"/>
                <w:sz w:val="24"/>
                <w:highlight w:val="none"/>
              </w:rPr>
            </w:pPr>
            <w:r>
              <w:rPr>
                <w:color w:val="auto"/>
                <w:sz w:val="24"/>
                <w:highlight w:val="none"/>
              </w:rPr>
              <w:t>国民经济</w:t>
            </w:r>
          </w:p>
          <w:p w14:paraId="43B5AA09">
            <w:pPr>
              <w:adjustRightInd w:val="0"/>
              <w:snapToGrid w:val="0"/>
              <w:jc w:val="center"/>
              <w:rPr>
                <w:color w:val="auto"/>
                <w:sz w:val="24"/>
                <w:highlight w:val="none"/>
              </w:rPr>
            </w:pPr>
            <w:r>
              <w:rPr>
                <w:color w:val="auto"/>
                <w:sz w:val="24"/>
                <w:highlight w:val="none"/>
              </w:rPr>
              <w:t>行业类别</w:t>
            </w:r>
          </w:p>
        </w:tc>
        <w:tc>
          <w:tcPr>
            <w:tcW w:w="1820" w:type="dxa"/>
            <w:vAlign w:val="center"/>
          </w:tcPr>
          <w:p w14:paraId="2B48E69D">
            <w:pPr>
              <w:adjustRightInd w:val="0"/>
              <w:snapToGrid w:val="0"/>
              <w:jc w:val="center"/>
              <w:rPr>
                <w:color w:val="auto"/>
                <w:sz w:val="24"/>
                <w:highlight w:val="none"/>
              </w:rPr>
            </w:pPr>
            <w:r>
              <w:rPr>
                <w:color w:val="auto"/>
                <w:sz w:val="24"/>
                <w:highlight w:val="none"/>
              </w:rPr>
              <w:t>C3021水泥制品制造</w:t>
            </w:r>
          </w:p>
        </w:tc>
        <w:tc>
          <w:tcPr>
            <w:tcW w:w="2116" w:type="dxa"/>
            <w:vAlign w:val="center"/>
          </w:tcPr>
          <w:p w14:paraId="26C3CDD5">
            <w:pPr>
              <w:adjustRightInd w:val="0"/>
              <w:snapToGrid w:val="0"/>
              <w:jc w:val="center"/>
              <w:rPr>
                <w:color w:val="auto"/>
                <w:sz w:val="24"/>
                <w:highlight w:val="none"/>
              </w:rPr>
            </w:pPr>
            <w:bookmarkStart w:id="3" w:name="_Hlk49843745"/>
            <w:r>
              <w:rPr>
                <w:color w:val="auto"/>
                <w:sz w:val="24"/>
                <w:highlight w:val="none"/>
              </w:rPr>
              <w:t>建设项目</w:t>
            </w:r>
          </w:p>
          <w:p w14:paraId="40BC3214">
            <w:pPr>
              <w:adjustRightInd w:val="0"/>
              <w:snapToGrid w:val="0"/>
              <w:jc w:val="center"/>
              <w:rPr>
                <w:color w:val="auto"/>
                <w:sz w:val="24"/>
                <w:highlight w:val="none"/>
              </w:rPr>
            </w:pPr>
            <w:r>
              <w:rPr>
                <w:color w:val="auto"/>
                <w:sz w:val="24"/>
                <w:highlight w:val="none"/>
              </w:rPr>
              <w:t>行业类别</w:t>
            </w:r>
            <w:bookmarkEnd w:id="3"/>
          </w:p>
        </w:tc>
        <w:tc>
          <w:tcPr>
            <w:tcW w:w="2762" w:type="dxa"/>
            <w:vAlign w:val="center"/>
          </w:tcPr>
          <w:p w14:paraId="0EDA10F8">
            <w:pPr>
              <w:adjustRightInd w:val="0"/>
              <w:snapToGrid w:val="0"/>
              <w:rPr>
                <w:rFonts w:hint="default" w:eastAsia="宋体"/>
                <w:color w:val="auto"/>
                <w:sz w:val="24"/>
                <w:highlight w:val="none"/>
                <w:lang w:val="en-US" w:eastAsia="zh-CN"/>
              </w:rPr>
            </w:pPr>
            <w:r>
              <w:rPr>
                <w:color w:val="auto"/>
                <w:sz w:val="24"/>
                <w:highlight w:val="none"/>
              </w:rPr>
              <w:t>二十七</w:t>
            </w:r>
            <w:r>
              <w:rPr>
                <w:rFonts w:hint="eastAsia"/>
                <w:color w:val="auto"/>
                <w:sz w:val="24"/>
                <w:highlight w:val="none"/>
                <w:lang w:eastAsia="zh-CN"/>
              </w:rPr>
              <w:t>、</w:t>
            </w:r>
            <w:r>
              <w:rPr>
                <w:color w:val="auto"/>
                <w:sz w:val="24"/>
                <w:highlight w:val="none"/>
              </w:rPr>
              <w:t>非金属矿物制品业55</w:t>
            </w:r>
            <w:r>
              <w:rPr>
                <w:rFonts w:hint="eastAsia"/>
                <w:color w:val="auto"/>
                <w:sz w:val="24"/>
                <w:highlight w:val="none"/>
                <w:lang w:val="en-US" w:eastAsia="zh-CN"/>
              </w:rPr>
              <w:t>.</w:t>
            </w:r>
            <w:r>
              <w:rPr>
                <w:color w:val="auto"/>
                <w:sz w:val="24"/>
                <w:highlight w:val="none"/>
              </w:rPr>
              <w:t>石膏、水泥制品及类似制品制造</w:t>
            </w:r>
            <w:r>
              <w:rPr>
                <w:rFonts w:hint="eastAsia"/>
                <w:color w:val="auto"/>
                <w:sz w:val="24"/>
                <w:highlight w:val="none"/>
                <w:lang w:val="en-US" w:eastAsia="zh-CN"/>
              </w:rPr>
              <w:t>302</w:t>
            </w:r>
          </w:p>
        </w:tc>
      </w:tr>
      <w:tr w14:paraId="52E7E0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2123" w:type="dxa"/>
            <w:tcMar>
              <w:top w:w="16" w:type="dxa"/>
              <w:left w:w="16" w:type="dxa"/>
              <w:right w:w="16" w:type="dxa"/>
            </w:tcMar>
            <w:vAlign w:val="center"/>
          </w:tcPr>
          <w:p w14:paraId="7C5371D8">
            <w:pPr>
              <w:adjustRightInd w:val="0"/>
              <w:snapToGrid w:val="0"/>
              <w:jc w:val="center"/>
              <w:rPr>
                <w:color w:val="auto"/>
                <w:sz w:val="24"/>
                <w:highlight w:val="none"/>
              </w:rPr>
            </w:pPr>
            <w:r>
              <w:rPr>
                <w:color w:val="auto"/>
                <w:sz w:val="24"/>
                <w:highlight w:val="none"/>
              </w:rPr>
              <w:t>建设性质</w:t>
            </w:r>
          </w:p>
        </w:tc>
        <w:tc>
          <w:tcPr>
            <w:tcW w:w="1820" w:type="dxa"/>
            <w:vAlign w:val="center"/>
          </w:tcPr>
          <w:p w14:paraId="284358A4">
            <w:pPr>
              <w:jc w:val="left"/>
              <w:rPr>
                <w:color w:val="auto"/>
                <w:sz w:val="24"/>
                <w:highlight w:val="none"/>
              </w:rPr>
            </w:pPr>
            <w:r>
              <w:rPr>
                <w:rFonts w:ascii="Segoe UI Symbol" w:hAnsi="Segoe UI Symbol" w:eastAsia="MS Mincho" w:cs="Segoe UI Symbol"/>
                <w:color w:val="auto"/>
                <w:sz w:val="24"/>
                <w:highlight w:val="none"/>
              </w:rPr>
              <w:t>☑</w:t>
            </w:r>
            <w:r>
              <w:rPr>
                <w:color w:val="auto"/>
                <w:sz w:val="24"/>
                <w:highlight w:val="none"/>
              </w:rPr>
              <w:t>新建</w:t>
            </w:r>
            <w:r>
              <w:rPr>
                <w:rFonts w:hint="eastAsia"/>
                <w:color w:val="auto"/>
                <w:sz w:val="24"/>
                <w:highlight w:val="none"/>
              </w:rPr>
              <w:t>（</w:t>
            </w:r>
            <w:r>
              <w:rPr>
                <w:color w:val="auto"/>
                <w:sz w:val="24"/>
                <w:highlight w:val="none"/>
              </w:rPr>
              <w:t>迁建</w:t>
            </w:r>
            <w:r>
              <w:rPr>
                <w:rFonts w:hint="eastAsia"/>
                <w:color w:val="auto"/>
                <w:sz w:val="24"/>
                <w:highlight w:val="none"/>
              </w:rPr>
              <w:t>）</w:t>
            </w:r>
          </w:p>
          <w:p w14:paraId="3AAC5815">
            <w:pPr>
              <w:jc w:val="left"/>
              <w:rPr>
                <w:rFonts w:hint="eastAsia" w:ascii="宋体" w:hAnsi="宋体"/>
                <w:color w:val="auto"/>
                <w:sz w:val="24"/>
                <w:highlight w:val="none"/>
              </w:rPr>
            </w:pPr>
            <w:r>
              <w:rPr>
                <w:rFonts w:ascii="宋体" w:hAnsi="宋体"/>
                <w:color w:val="auto"/>
                <w:sz w:val="24"/>
                <w:highlight w:val="none"/>
              </w:rPr>
              <w:t>□改建</w:t>
            </w:r>
          </w:p>
          <w:p w14:paraId="00BBE291">
            <w:pPr>
              <w:jc w:val="left"/>
              <w:rPr>
                <w:rFonts w:hint="eastAsia" w:ascii="宋体" w:hAnsi="宋体"/>
                <w:color w:val="auto"/>
                <w:sz w:val="24"/>
                <w:highlight w:val="none"/>
              </w:rPr>
            </w:pPr>
            <w:r>
              <w:rPr>
                <w:rFonts w:ascii="宋体" w:hAnsi="宋体"/>
                <w:color w:val="auto"/>
                <w:sz w:val="24"/>
                <w:highlight w:val="none"/>
              </w:rPr>
              <w:t>□扩建</w:t>
            </w:r>
          </w:p>
          <w:p w14:paraId="42EF8C59">
            <w:pPr>
              <w:jc w:val="left"/>
              <w:rPr>
                <w:color w:val="auto"/>
                <w:sz w:val="24"/>
                <w:highlight w:val="none"/>
              </w:rPr>
            </w:pPr>
            <w:r>
              <w:rPr>
                <w:rFonts w:ascii="宋体" w:hAnsi="宋体"/>
                <w:color w:val="auto"/>
                <w:sz w:val="24"/>
                <w:highlight w:val="none"/>
              </w:rPr>
              <w:t>□</w:t>
            </w:r>
            <w:r>
              <w:rPr>
                <w:color w:val="auto"/>
                <w:sz w:val="24"/>
                <w:highlight w:val="none"/>
              </w:rPr>
              <w:t>技术改造</w:t>
            </w:r>
          </w:p>
        </w:tc>
        <w:tc>
          <w:tcPr>
            <w:tcW w:w="2116" w:type="dxa"/>
            <w:vAlign w:val="center"/>
          </w:tcPr>
          <w:p w14:paraId="7AE80A98">
            <w:pPr>
              <w:adjustRightInd w:val="0"/>
              <w:snapToGrid w:val="0"/>
              <w:jc w:val="center"/>
              <w:rPr>
                <w:color w:val="auto"/>
                <w:sz w:val="24"/>
                <w:highlight w:val="none"/>
              </w:rPr>
            </w:pPr>
            <w:r>
              <w:rPr>
                <w:color w:val="auto"/>
                <w:sz w:val="24"/>
                <w:highlight w:val="none"/>
              </w:rPr>
              <w:t>建设项目</w:t>
            </w:r>
          </w:p>
          <w:p w14:paraId="32EB73D6">
            <w:pPr>
              <w:adjustRightInd w:val="0"/>
              <w:snapToGrid w:val="0"/>
              <w:jc w:val="center"/>
              <w:rPr>
                <w:color w:val="auto"/>
                <w:sz w:val="24"/>
                <w:highlight w:val="none"/>
              </w:rPr>
            </w:pPr>
            <w:r>
              <w:rPr>
                <w:color w:val="auto"/>
                <w:sz w:val="24"/>
                <w:highlight w:val="none"/>
              </w:rPr>
              <w:t>申报情形</w:t>
            </w:r>
          </w:p>
        </w:tc>
        <w:tc>
          <w:tcPr>
            <w:tcW w:w="2762" w:type="dxa"/>
            <w:vAlign w:val="center"/>
          </w:tcPr>
          <w:p w14:paraId="0DC7B415">
            <w:pPr>
              <w:jc w:val="left"/>
              <w:rPr>
                <w:color w:val="auto"/>
                <w:sz w:val="24"/>
                <w:highlight w:val="none"/>
              </w:rPr>
            </w:pPr>
            <w:r>
              <w:rPr>
                <w:rFonts w:ascii="Segoe UI Symbol" w:hAnsi="Segoe UI Symbol" w:eastAsia="MS Mincho" w:cs="Segoe UI Symbol"/>
                <w:color w:val="auto"/>
                <w:sz w:val="24"/>
                <w:highlight w:val="none"/>
              </w:rPr>
              <w:t>☑</w:t>
            </w:r>
            <w:r>
              <w:rPr>
                <w:color w:val="auto"/>
                <w:sz w:val="24"/>
                <w:highlight w:val="none"/>
              </w:rPr>
              <w:t xml:space="preserve">首次申报项目             </w:t>
            </w:r>
          </w:p>
          <w:p w14:paraId="41544D37">
            <w:pPr>
              <w:jc w:val="left"/>
              <w:rPr>
                <w:rFonts w:hint="eastAsia" w:ascii="宋体" w:hAnsi="宋体"/>
                <w:color w:val="auto"/>
                <w:sz w:val="24"/>
                <w:highlight w:val="none"/>
              </w:rPr>
            </w:pPr>
            <w:r>
              <w:rPr>
                <w:rFonts w:ascii="宋体" w:hAnsi="宋体"/>
                <w:color w:val="auto"/>
                <w:sz w:val="24"/>
                <w:highlight w:val="none"/>
              </w:rPr>
              <w:t>□不予批准后再次申报项目</w:t>
            </w:r>
          </w:p>
          <w:p w14:paraId="5A230AAD">
            <w:pPr>
              <w:jc w:val="left"/>
              <w:rPr>
                <w:rFonts w:hint="eastAsia" w:ascii="宋体" w:hAnsi="宋体"/>
                <w:color w:val="auto"/>
                <w:sz w:val="24"/>
                <w:highlight w:val="none"/>
              </w:rPr>
            </w:pPr>
            <w:r>
              <w:rPr>
                <w:rFonts w:ascii="宋体" w:hAnsi="宋体"/>
                <w:color w:val="auto"/>
                <w:sz w:val="24"/>
                <w:highlight w:val="none"/>
              </w:rPr>
              <w:sym w:font="Wingdings 2" w:char="00A3"/>
            </w:r>
            <w:r>
              <w:rPr>
                <w:rFonts w:ascii="宋体" w:hAnsi="宋体"/>
                <w:color w:val="auto"/>
                <w:sz w:val="24"/>
                <w:highlight w:val="none"/>
              </w:rPr>
              <w:t xml:space="preserve">超五年重新审核项目     </w:t>
            </w:r>
          </w:p>
          <w:p w14:paraId="0D5D6492">
            <w:pPr>
              <w:jc w:val="left"/>
              <w:rPr>
                <w:color w:val="auto"/>
                <w:sz w:val="24"/>
                <w:highlight w:val="none"/>
              </w:rPr>
            </w:pPr>
            <w:r>
              <w:rPr>
                <w:rFonts w:ascii="宋体" w:hAnsi="宋体"/>
                <w:color w:val="auto"/>
                <w:sz w:val="24"/>
                <w:highlight w:val="none"/>
              </w:rPr>
              <w:t>□</w:t>
            </w:r>
            <w:r>
              <w:rPr>
                <w:color w:val="auto"/>
                <w:sz w:val="24"/>
                <w:highlight w:val="none"/>
              </w:rPr>
              <w:t>重大变动重新报批项目</w:t>
            </w:r>
          </w:p>
        </w:tc>
      </w:tr>
      <w:tr w14:paraId="2D89ED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28" w:hRule="atLeast"/>
          <w:jc w:val="center"/>
        </w:trPr>
        <w:tc>
          <w:tcPr>
            <w:tcW w:w="2123" w:type="dxa"/>
            <w:tcMar>
              <w:top w:w="16" w:type="dxa"/>
              <w:left w:w="16" w:type="dxa"/>
              <w:right w:w="16" w:type="dxa"/>
            </w:tcMar>
            <w:vAlign w:val="center"/>
          </w:tcPr>
          <w:p w14:paraId="24A4EF14">
            <w:pPr>
              <w:adjustRightInd w:val="0"/>
              <w:snapToGrid w:val="0"/>
              <w:jc w:val="center"/>
              <w:rPr>
                <w:color w:val="auto"/>
                <w:sz w:val="24"/>
                <w:highlight w:val="none"/>
              </w:rPr>
            </w:pPr>
            <w:r>
              <w:rPr>
                <w:color w:val="auto"/>
                <w:sz w:val="24"/>
                <w:highlight w:val="none"/>
              </w:rPr>
              <w:t>项目审批</w:t>
            </w:r>
            <w:r>
              <w:rPr>
                <w:rFonts w:hint="eastAsia"/>
                <w:color w:val="auto"/>
                <w:sz w:val="24"/>
                <w:highlight w:val="none"/>
              </w:rPr>
              <w:t>（</w:t>
            </w:r>
            <w:r>
              <w:rPr>
                <w:color w:val="auto"/>
                <w:sz w:val="24"/>
                <w:highlight w:val="none"/>
              </w:rPr>
              <w:t>核准/</w:t>
            </w:r>
          </w:p>
          <w:p w14:paraId="66748BE2">
            <w:pPr>
              <w:adjustRightInd w:val="0"/>
              <w:snapToGrid w:val="0"/>
              <w:jc w:val="center"/>
              <w:rPr>
                <w:color w:val="auto"/>
                <w:sz w:val="24"/>
                <w:highlight w:val="none"/>
              </w:rPr>
            </w:pPr>
            <w:r>
              <w:rPr>
                <w:color w:val="auto"/>
                <w:sz w:val="24"/>
                <w:highlight w:val="none"/>
              </w:rPr>
              <w:t>备案</w:t>
            </w:r>
            <w:r>
              <w:rPr>
                <w:rFonts w:hint="eastAsia"/>
                <w:color w:val="auto"/>
                <w:sz w:val="24"/>
                <w:highlight w:val="none"/>
              </w:rPr>
              <w:t>）</w:t>
            </w:r>
            <w:r>
              <w:rPr>
                <w:color w:val="auto"/>
                <w:sz w:val="24"/>
                <w:highlight w:val="none"/>
              </w:rPr>
              <w:t>部门</w:t>
            </w:r>
            <w:r>
              <w:rPr>
                <w:rFonts w:hint="eastAsia"/>
                <w:color w:val="auto"/>
                <w:sz w:val="24"/>
                <w:highlight w:val="none"/>
              </w:rPr>
              <w:t>（</w:t>
            </w:r>
            <w:r>
              <w:rPr>
                <w:color w:val="auto"/>
                <w:sz w:val="24"/>
                <w:highlight w:val="none"/>
              </w:rPr>
              <w:t>选填</w:t>
            </w:r>
            <w:r>
              <w:rPr>
                <w:rFonts w:hint="eastAsia"/>
                <w:color w:val="auto"/>
                <w:sz w:val="24"/>
                <w:highlight w:val="none"/>
              </w:rPr>
              <w:t>）</w:t>
            </w:r>
          </w:p>
        </w:tc>
        <w:tc>
          <w:tcPr>
            <w:tcW w:w="1820" w:type="dxa"/>
            <w:vAlign w:val="center"/>
          </w:tcPr>
          <w:p w14:paraId="20275118">
            <w:pPr>
              <w:adjustRightInd w:val="0"/>
              <w:snapToGrid w:val="0"/>
              <w:jc w:val="center"/>
              <w:rPr>
                <w:rFonts w:hint="eastAsia" w:eastAsia="宋体"/>
                <w:color w:val="auto"/>
                <w:sz w:val="24"/>
                <w:highlight w:val="none"/>
                <w:lang w:eastAsia="zh-CN"/>
              </w:rPr>
            </w:pPr>
            <w:r>
              <w:rPr>
                <w:rFonts w:hint="eastAsia"/>
                <w:color w:val="auto"/>
                <w:sz w:val="24"/>
                <w:highlight w:val="none"/>
                <w:lang w:val="en-US" w:eastAsia="zh-CN"/>
              </w:rPr>
              <w:t>/</w:t>
            </w:r>
          </w:p>
        </w:tc>
        <w:tc>
          <w:tcPr>
            <w:tcW w:w="2116" w:type="dxa"/>
            <w:vAlign w:val="center"/>
          </w:tcPr>
          <w:p w14:paraId="1F5EC017">
            <w:pPr>
              <w:adjustRightInd w:val="0"/>
              <w:snapToGrid w:val="0"/>
              <w:jc w:val="center"/>
              <w:rPr>
                <w:color w:val="auto"/>
                <w:sz w:val="24"/>
                <w:highlight w:val="none"/>
              </w:rPr>
            </w:pPr>
            <w:r>
              <w:rPr>
                <w:color w:val="auto"/>
                <w:sz w:val="24"/>
                <w:highlight w:val="none"/>
              </w:rPr>
              <w:t>项目审批</w:t>
            </w:r>
            <w:r>
              <w:rPr>
                <w:rFonts w:hint="eastAsia"/>
                <w:color w:val="auto"/>
                <w:sz w:val="24"/>
                <w:highlight w:val="none"/>
              </w:rPr>
              <w:t>（</w:t>
            </w:r>
            <w:r>
              <w:rPr>
                <w:color w:val="auto"/>
                <w:sz w:val="24"/>
                <w:highlight w:val="none"/>
              </w:rPr>
              <w:t>核准/备案</w:t>
            </w:r>
            <w:r>
              <w:rPr>
                <w:rFonts w:hint="eastAsia"/>
                <w:color w:val="auto"/>
                <w:sz w:val="24"/>
                <w:highlight w:val="none"/>
              </w:rPr>
              <w:t>）</w:t>
            </w:r>
            <w:r>
              <w:rPr>
                <w:color w:val="auto"/>
                <w:sz w:val="24"/>
                <w:highlight w:val="none"/>
              </w:rPr>
              <w:t>文号</w:t>
            </w:r>
            <w:r>
              <w:rPr>
                <w:rFonts w:hint="eastAsia"/>
                <w:color w:val="auto"/>
                <w:sz w:val="24"/>
                <w:highlight w:val="none"/>
              </w:rPr>
              <w:t>（</w:t>
            </w:r>
            <w:r>
              <w:rPr>
                <w:color w:val="auto"/>
                <w:sz w:val="24"/>
                <w:highlight w:val="none"/>
              </w:rPr>
              <w:t>选填</w:t>
            </w:r>
            <w:r>
              <w:rPr>
                <w:rFonts w:hint="eastAsia"/>
                <w:color w:val="auto"/>
                <w:sz w:val="24"/>
                <w:highlight w:val="none"/>
              </w:rPr>
              <w:t>）</w:t>
            </w:r>
          </w:p>
        </w:tc>
        <w:tc>
          <w:tcPr>
            <w:tcW w:w="2762" w:type="dxa"/>
            <w:vAlign w:val="center"/>
          </w:tcPr>
          <w:p w14:paraId="10FBF8F1">
            <w:pPr>
              <w:adjustRightInd w:val="0"/>
              <w:snapToGrid w:val="0"/>
              <w:jc w:val="center"/>
              <w:rPr>
                <w:color w:val="auto"/>
                <w:sz w:val="24"/>
                <w:highlight w:val="none"/>
              </w:rPr>
            </w:pPr>
            <w:r>
              <w:rPr>
                <w:color w:val="auto"/>
                <w:sz w:val="24"/>
                <w:highlight w:val="none"/>
              </w:rPr>
              <w:t>/</w:t>
            </w:r>
          </w:p>
        </w:tc>
      </w:tr>
      <w:tr w14:paraId="3C7DF1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123" w:type="dxa"/>
            <w:tcMar>
              <w:top w:w="16" w:type="dxa"/>
              <w:left w:w="16" w:type="dxa"/>
              <w:right w:w="16" w:type="dxa"/>
            </w:tcMar>
            <w:vAlign w:val="center"/>
          </w:tcPr>
          <w:p w14:paraId="1F58BC3C">
            <w:pPr>
              <w:adjustRightInd w:val="0"/>
              <w:snapToGrid w:val="0"/>
              <w:jc w:val="center"/>
              <w:rPr>
                <w:color w:val="auto"/>
                <w:sz w:val="24"/>
                <w:highlight w:val="none"/>
              </w:rPr>
            </w:pPr>
            <w:r>
              <w:rPr>
                <w:color w:val="auto"/>
                <w:sz w:val="24"/>
                <w:highlight w:val="none"/>
              </w:rPr>
              <w:t>总投资</w:t>
            </w:r>
            <w:r>
              <w:rPr>
                <w:rFonts w:hint="eastAsia"/>
                <w:color w:val="auto"/>
                <w:sz w:val="24"/>
                <w:highlight w:val="none"/>
              </w:rPr>
              <w:t>（</w:t>
            </w:r>
            <w:r>
              <w:rPr>
                <w:color w:val="auto"/>
                <w:sz w:val="24"/>
                <w:highlight w:val="none"/>
              </w:rPr>
              <w:t>万元</w:t>
            </w:r>
            <w:r>
              <w:rPr>
                <w:rFonts w:hint="eastAsia"/>
                <w:color w:val="auto"/>
                <w:sz w:val="24"/>
                <w:highlight w:val="none"/>
              </w:rPr>
              <w:t>）</w:t>
            </w:r>
          </w:p>
        </w:tc>
        <w:tc>
          <w:tcPr>
            <w:tcW w:w="1820" w:type="dxa"/>
            <w:vAlign w:val="center"/>
          </w:tcPr>
          <w:p w14:paraId="2A3A0478">
            <w:pPr>
              <w:adjustRightInd w:val="0"/>
              <w:snapToGrid w:val="0"/>
              <w:jc w:val="center"/>
              <w:rPr>
                <w:rFonts w:hint="default" w:eastAsia="宋体"/>
                <w:color w:val="auto"/>
                <w:sz w:val="24"/>
                <w:highlight w:val="none"/>
                <w:lang w:val="en-US" w:eastAsia="zh-CN"/>
              </w:rPr>
            </w:pPr>
            <w:r>
              <w:rPr>
                <w:rFonts w:hint="eastAsia"/>
                <w:color w:val="auto"/>
                <w:sz w:val="24"/>
                <w:highlight w:val="none"/>
                <w:lang w:val="en-US" w:eastAsia="zh-CN"/>
              </w:rPr>
              <w:t>200</w:t>
            </w:r>
          </w:p>
        </w:tc>
        <w:tc>
          <w:tcPr>
            <w:tcW w:w="2116" w:type="dxa"/>
            <w:tcMar>
              <w:top w:w="16" w:type="dxa"/>
              <w:left w:w="16" w:type="dxa"/>
              <w:right w:w="16" w:type="dxa"/>
            </w:tcMar>
            <w:vAlign w:val="center"/>
          </w:tcPr>
          <w:p w14:paraId="0ECA2BB1">
            <w:pPr>
              <w:adjustRightInd w:val="0"/>
              <w:snapToGrid w:val="0"/>
              <w:jc w:val="center"/>
              <w:rPr>
                <w:color w:val="auto"/>
                <w:sz w:val="24"/>
                <w:highlight w:val="none"/>
              </w:rPr>
            </w:pPr>
            <w:r>
              <w:rPr>
                <w:color w:val="auto"/>
                <w:sz w:val="24"/>
                <w:highlight w:val="none"/>
              </w:rPr>
              <w:t>环保投资（万元）</w:t>
            </w:r>
          </w:p>
        </w:tc>
        <w:tc>
          <w:tcPr>
            <w:tcW w:w="2762" w:type="dxa"/>
            <w:vAlign w:val="center"/>
          </w:tcPr>
          <w:p w14:paraId="7CFACC56">
            <w:pPr>
              <w:adjustRightInd w:val="0"/>
              <w:snapToGrid w:val="0"/>
              <w:jc w:val="center"/>
              <w:rPr>
                <w:rFonts w:hint="eastAsia" w:eastAsia="宋体"/>
                <w:color w:val="auto"/>
                <w:sz w:val="24"/>
                <w:highlight w:val="none"/>
                <w:lang w:eastAsia="zh-CN"/>
              </w:rPr>
            </w:pPr>
            <w:r>
              <w:rPr>
                <w:rFonts w:hint="eastAsia"/>
                <w:color w:val="auto"/>
                <w:sz w:val="24"/>
                <w:highlight w:val="none"/>
                <w:lang w:eastAsia="zh-CN"/>
              </w:rPr>
              <w:t>28.55</w:t>
            </w:r>
          </w:p>
        </w:tc>
      </w:tr>
      <w:tr w14:paraId="14624A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123" w:type="dxa"/>
            <w:tcMar>
              <w:top w:w="16" w:type="dxa"/>
              <w:left w:w="16" w:type="dxa"/>
              <w:right w:w="16" w:type="dxa"/>
            </w:tcMar>
            <w:vAlign w:val="center"/>
          </w:tcPr>
          <w:p w14:paraId="46A40245">
            <w:pPr>
              <w:adjustRightInd w:val="0"/>
              <w:snapToGrid w:val="0"/>
              <w:jc w:val="center"/>
              <w:rPr>
                <w:color w:val="auto"/>
                <w:sz w:val="24"/>
                <w:highlight w:val="none"/>
              </w:rPr>
            </w:pPr>
            <w:r>
              <w:rPr>
                <w:color w:val="auto"/>
                <w:sz w:val="24"/>
                <w:highlight w:val="none"/>
              </w:rPr>
              <w:t>环保投资占比</w:t>
            </w:r>
            <w:r>
              <w:rPr>
                <w:rFonts w:hint="eastAsia"/>
                <w:color w:val="auto"/>
                <w:sz w:val="24"/>
                <w:highlight w:val="none"/>
              </w:rPr>
              <w:t>（</w:t>
            </w:r>
            <w:r>
              <w:rPr>
                <w:color w:val="auto"/>
                <w:sz w:val="24"/>
                <w:highlight w:val="none"/>
              </w:rPr>
              <w:t>%</w:t>
            </w:r>
            <w:r>
              <w:rPr>
                <w:rFonts w:hint="eastAsia"/>
                <w:color w:val="auto"/>
                <w:sz w:val="24"/>
                <w:highlight w:val="none"/>
              </w:rPr>
              <w:t>）</w:t>
            </w:r>
          </w:p>
        </w:tc>
        <w:tc>
          <w:tcPr>
            <w:tcW w:w="1820" w:type="dxa"/>
            <w:vAlign w:val="center"/>
          </w:tcPr>
          <w:p w14:paraId="1CF7EDD5">
            <w:pPr>
              <w:adjustRightInd w:val="0"/>
              <w:snapToGrid w:val="0"/>
              <w:jc w:val="center"/>
              <w:rPr>
                <w:rFonts w:hint="eastAsia" w:eastAsia="宋体"/>
                <w:color w:val="auto"/>
                <w:sz w:val="24"/>
                <w:highlight w:val="none"/>
                <w:lang w:eastAsia="zh-CN"/>
              </w:rPr>
            </w:pPr>
            <w:r>
              <w:rPr>
                <w:rFonts w:hint="eastAsia"/>
                <w:color w:val="auto"/>
                <w:sz w:val="24"/>
                <w:highlight w:val="none"/>
                <w:lang w:eastAsia="zh-CN"/>
              </w:rPr>
              <w:t>14.3</w:t>
            </w:r>
          </w:p>
        </w:tc>
        <w:tc>
          <w:tcPr>
            <w:tcW w:w="2116" w:type="dxa"/>
            <w:tcMar>
              <w:top w:w="16" w:type="dxa"/>
              <w:left w:w="16" w:type="dxa"/>
              <w:right w:w="16" w:type="dxa"/>
            </w:tcMar>
            <w:vAlign w:val="center"/>
          </w:tcPr>
          <w:p w14:paraId="6E6BB2E8">
            <w:pPr>
              <w:adjustRightInd w:val="0"/>
              <w:snapToGrid w:val="0"/>
              <w:jc w:val="center"/>
              <w:rPr>
                <w:color w:val="auto"/>
                <w:sz w:val="24"/>
                <w:highlight w:val="none"/>
              </w:rPr>
            </w:pPr>
            <w:r>
              <w:rPr>
                <w:color w:val="auto"/>
                <w:sz w:val="24"/>
                <w:highlight w:val="none"/>
              </w:rPr>
              <w:t>施工工期</w:t>
            </w:r>
          </w:p>
        </w:tc>
        <w:tc>
          <w:tcPr>
            <w:tcW w:w="2762" w:type="dxa"/>
            <w:vAlign w:val="center"/>
          </w:tcPr>
          <w:p w14:paraId="34BB66C4">
            <w:pPr>
              <w:adjustRightInd w:val="0"/>
              <w:snapToGrid w:val="0"/>
              <w:jc w:val="center"/>
              <w:rPr>
                <w:color w:val="auto"/>
                <w:sz w:val="24"/>
                <w:highlight w:val="none"/>
              </w:rPr>
            </w:pPr>
            <w:r>
              <w:rPr>
                <w:color w:val="auto"/>
                <w:sz w:val="24"/>
                <w:highlight w:val="none"/>
              </w:rPr>
              <w:t>1个月</w:t>
            </w:r>
          </w:p>
        </w:tc>
      </w:tr>
      <w:tr w14:paraId="6B19EE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11" w:hRule="atLeast"/>
          <w:jc w:val="center"/>
        </w:trPr>
        <w:tc>
          <w:tcPr>
            <w:tcW w:w="2123" w:type="dxa"/>
            <w:tcMar>
              <w:top w:w="16" w:type="dxa"/>
              <w:left w:w="16" w:type="dxa"/>
              <w:right w:w="16" w:type="dxa"/>
            </w:tcMar>
            <w:vAlign w:val="center"/>
          </w:tcPr>
          <w:p w14:paraId="19BF3D7F">
            <w:pPr>
              <w:adjustRightInd w:val="0"/>
              <w:snapToGrid w:val="0"/>
              <w:jc w:val="center"/>
              <w:rPr>
                <w:color w:val="auto"/>
                <w:sz w:val="24"/>
                <w:highlight w:val="none"/>
              </w:rPr>
            </w:pPr>
            <w:r>
              <w:rPr>
                <w:color w:val="auto"/>
                <w:sz w:val="24"/>
                <w:highlight w:val="none"/>
              </w:rPr>
              <w:t>是否开工建设</w:t>
            </w:r>
          </w:p>
        </w:tc>
        <w:tc>
          <w:tcPr>
            <w:tcW w:w="1820" w:type="dxa"/>
            <w:vAlign w:val="center"/>
          </w:tcPr>
          <w:p w14:paraId="73B861CA">
            <w:pPr>
              <w:adjustRightInd w:val="0"/>
              <w:snapToGrid w:val="0"/>
              <w:rPr>
                <w:color w:val="auto"/>
                <w:sz w:val="24"/>
                <w:highlight w:val="none"/>
              </w:rPr>
            </w:pPr>
            <w:r>
              <w:rPr>
                <w:rFonts w:hint="eastAsia"/>
                <w:color w:val="auto"/>
                <w:sz w:val="24"/>
                <w:highlight w:val="none"/>
                <w:lang w:eastAsia="zh-CN"/>
              </w:rPr>
              <w:t>☑</w:t>
            </w:r>
            <w:r>
              <w:rPr>
                <w:color w:val="auto"/>
                <w:sz w:val="24"/>
                <w:highlight w:val="none"/>
              </w:rPr>
              <w:t>否</w:t>
            </w:r>
          </w:p>
          <w:p w14:paraId="1996BEEE">
            <w:pPr>
              <w:adjustRightInd w:val="0"/>
              <w:snapToGrid w:val="0"/>
              <w:rPr>
                <w:color w:val="auto"/>
                <w:sz w:val="24"/>
                <w:highlight w:val="none"/>
              </w:rPr>
            </w:pPr>
            <w:r>
              <w:rPr>
                <w:color w:val="auto"/>
                <w:sz w:val="24"/>
                <w:highlight w:val="none"/>
              </w:rPr>
              <w:sym w:font="Wingdings 2" w:char="00A3"/>
            </w:r>
            <w:r>
              <w:rPr>
                <w:color w:val="auto"/>
                <w:sz w:val="24"/>
                <w:highlight w:val="none"/>
              </w:rPr>
              <w:t>是</w:t>
            </w:r>
            <w:r>
              <w:rPr>
                <w:rFonts w:hint="eastAsia"/>
                <w:color w:val="auto"/>
                <w:sz w:val="24"/>
                <w:highlight w:val="none"/>
                <w:u w:val="single"/>
                <w:lang w:eastAsia="zh-CN"/>
              </w:rPr>
              <w:t>：</w:t>
            </w:r>
            <w:r>
              <w:rPr>
                <w:color w:val="auto"/>
                <w:sz w:val="24"/>
                <w:highlight w:val="none"/>
                <w:u w:val="single"/>
              </w:rPr>
              <w:t xml:space="preserve">        </w:t>
            </w:r>
          </w:p>
        </w:tc>
        <w:tc>
          <w:tcPr>
            <w:tcW w:w="2116" w:type="dxa"/>
            <w:tcMar>
              <w:top w:w="16" w:type="dxa"/>
              <w:left w:w="16" w:type="dxa"/>
              <w:right w:w="16" w:type="dxa"/>
            </w:tcMar>
            <w:vAlign w:val="center"/>
          </w:tcPr>
          <w:p w14:paraId="47276270">
            <w:pPr>
              <w:adjustRightInd w:val="0"/>
              <w:snapToGrid w:val="0"/>
              <w:jc w:val="center"/>
              <w:rPr>
                <w:color w:val="auto"/>
                <w:sz w:val="24"/>
                <w:highlight w:val="none"/>
              </w:rPr>
            </w:pPr>
            <w:r>
              <w:rPr>
                <w:color w:val="auto"/>
                <w:spacing w:val="-6"/>
                <w:sz w:val="24"/>
                <w:highlight w:val="none"/>
              </w:rPr>
              <w:t>用地面积（m</w:t>
            </w:r>
            <w:r>
              <w:rPr>
                <w:color w:val="auto"/>
                <w:spacing w:val="-6"/>
                <w:sz w:val="24"/>
                <w:highlight w:val="none"/>
                <w:vertAlign w:val="superscript"/>
              </w:rPr>
              <w:t>2</w:t>
            </w:r>
            <w:r>
              <w:rPr>
                <w:color w:val="auto"/>
                <w:spacing w:val="-6"/>
                <w:sz w:val="24"/>
                <w:highlight w:val="none"/>
              </w:rPr>
              <w:t>）</w:t>
            </w:r>
          </w:p>
        </w:tc>
        <w:tc>
          <w:tcPr>
            <w:tcW w:w="2762" w:type="dxa"/>
            <w:vAlign w:val="center"/>
          </w:tcPr>
          <w:p w14:paraId="4CF84272">
            <w:pPr>
              <w:adjustRightInd w:val="0"/>
              <w:snapToGrid w:val="0"/>
              <w:jc w:val="center"/>
              <w:rPr>
                <w:rFonts w:hint="eastAsia" w:eastAsia="宋体"/>
                <w:color w:val="auto"/>
                <w:sz w:val="24"/>
                <w:highlight w:val="none"/>
                <w:lang w:eastAsia="zh-CN"/>
              </w:rPr>
            </w:pPr>
            <w:r>
              <w:rPr>
                <w:rFonts w:hint="eastAsia"/>
                <w:color w:val="auto"/>
                <w:sz w:val="24"/>
                <w:highlight w:val="none"/>
                <w:lang w:eastAsia="zh-CN"/>
              </w:rPr>
              <w:t>10395.1</w:t>
            </w:r>
          </w:p>
        </w:tc>
      </w:tr>
      <w:tr w14:paraId="5F5A80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23" w:type="dxa"/>
            <w:vAlign w:val="center"/>
          </w:tcPr>
          <w:p w14:paraId="5CDF6B3B">
            <w:pPr>
              <w:autoSpaceDE w:val="0"/>
              <w:autoSpaceDN w:val="0"/>
              <w:adjustRightInd w:val="0"/>
              <w:snapToGrid w:val="0"/>
              <w:jc w:val="center"/>
              <w:rPr>
                <w:color w:val="auto"/>
                <w:kern w:val="0"/>
                <w:sz w:val="24"/>
                <w:highlight w:val="none"/>
              </w:rPr>
            </w:pPr>
            <w:r>
              <w:rPr>
                <w:color w:val="auto"/>
                <w:kern w:val="0"/>
                <w:sz w:val="24"/>
                <w:highlight w:val="none"/>
              </w:rPr>
              <w:t>专项评价设置情况</w:t>
            </w:r>
          </w:p>
        </w:tc>
        <w:tc>
          <w:tcPr>
            <w:tcW w:w="6698" w:type="dxa"/>
            <w:gridSpan w:val="3"/>
            <w:vAlign w:val="center"/>
          </w:tcPr>
          <w:p w14:paraId="0221A242">
            <w:pPr>
              <w:autoSpaceDE w:val="0"/>
              <w:autoSpaceDN w:val="0"/>
              <w:adjustRightInd w:val="0"/>
              <w:snapToGrid w:val="0"/>
              <w:jc w:val="center"/>
              <w:rPr>
                <w:color w:val="auto"/>
                <w:kern w:val="0"/>
                <w:sz w:val="24"/>
                <w:highlight w:val="none"/>
              </w:rPr>
            </w:pPr>
            <w:r>
              <w:rPr>
                <w:color w:val="auto"/>
                <w:kern w:val="0"/>
                <w:sz w:val="24"/>
                <w:highlight w:val="none"/>
              </w:rPr>
              <w:t>无</w:t>
            </w:r>
          </w:p>
        </w:tc>
      </w:tr>
      <w:tr w14:paraId="54C3A2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2123" w:type="dxa"/>
            <w:vAlign w:val="center"/>
          </w:tcPr>
          <w:p w14:paraId="2DEFC799">
            <w:pPr>
              <w:autoSpaceDE w:val="0"/>
              <w:autoSpaceDN w:val="0"/>
              <w:adjustRightInd w:val="0"/>
              <w:snapToGrid w:val="0"/>
              <w:jc w:val="center"/>
              <w:rPr>
                <w:color w:val="auto"/>
                <w:kern w:val="0"/>
                <w:sz w:val="24"/>
                <w:highlight w:val="none"/>
              </w:rPr>
            </w:pPr>
            <w:r>
              <w:rPr>
                <w:color w:val="auto"/>
                <w:sz w:val="24"/>
                <w:highlight w:val="none"/>
              </w:rPr>
              <w:t>规划情况</w:t>
            </w:r>
          </w:p>
        </w:tc>
        <w:tc>
          <w:tcPr>
            <w:tcW w:w="6698" w:type="dxa"/>
            <w:gridSpan w:val="3"/>
            <w:vAlign w:val="center"/>
          </w:tcPr>
          <w:p w14:paraId="62C904A2">
            <w:pPr>
              <w:autoSpaceDE w:val="0"/>
              <w:autoSpaceDN w:val="0"/>
              <w:adjustRightInd w:val="0"/>
              <w:snapToGrid w:val="0"/>
              <w:jc w:val="center"/>
              <w:rPr>
                <w:color w:val="auto"/>
                <w:kern w:val="0"/>
                <w:sz w:val="24"/>
                <w:highlight w:val="none"/>
              </w:rPr>
            </w:pPr>
            <w:r>
              <w:rPr>
                <w:color w:val="auto"/>
                <w:kern w:val="0"/>
                <w:sz w:val="24"/>
                <w:highlight w:val="none"/>
              </w:rPr>
              <w:t>无</w:t>
            </w:r>
          </w:p>
        </w:tc>
      </w:tr>
      <w:tr w14:paraId="62F13C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2123" w:type="dxa"/>
            <w:vAlign w:val="center"/>
          </w:tcPr>
          <w:p w14:paraId="7045A3C9">
            <w:pPr>
              <w:adjustRightInd w:val="0"/>
              <w:snapToGrid w:val="0"/>
              <w:jc w:val="center"/>
              <w:rPr>
                <w:color w:val="auto"/>
                <w:sz w:val="24"/>
                <w:highlight w:val="none"/>
              </w:rPr>
            </w:pPr>
            <w:r>
              <w:rPr>
                <w:color w:val="auto"/>
                <w:sz w:val="24"/>
                <w:highlight w:val="none"/>
              </w:rPr>
              <w:t>规划环境影响</w:t>
            </w:r>
          </w:p>
          <w:p w14:paraId="3AA95267">
            <w:pPr>
              <w:adjustRightInd w:val="0"/>
              <w:snapToGrid w:val="0"/>
              <w:jc w:val="center"/>
              <w:rPr>
                <w:color w:val="auto"/>
                <w:kern w:val="0"/>
                <w:sz w:val="24"/>
                <w:highlight w:val="none"/>
              </w:rPr>
            </w:pPr>
            <w:r>
              <w:rPr>
                <w:color w:val="auto"/>
                <w:sz w:val="24"/>
                <w:highlight w:val="none"/>
              </w:rPr>
              <w:t>评价情况</w:t>
            </w:r>
          </w:p>
        </w:tc>
        <w:tc>
          <w:tcPr>
            <w:tcW w:w="6698" w:type="dxa"/>
            <w:gridSpan w:val="3"/>
            <w:vAlign w:val="center"/>
          </w:tcPr>
          <w:p w14:paraId="0CCB00FA">
            <w:pPr>
              <w:autoSpaceDE w:val="0"/>
              <w:autoSpaceDN w:val="0"/>
              <w:adjustRightInd w:val="0"/>
              <w:snapToGrid w:val="0"/>
              <w:spacing w:line="360" w:lineRule="auto"/>
              <w:jc w:val="center"/>
              <w:rPr>
                <w:color w:val="auto"/>
                <w:kern w:val="0"/>
                <w:sz w:val="24"/>
                <w:highlight w:val="none"/>
              </w:rPr>
            </w:pPr>
            <w:r>
              <w:rPr>
                <w:color w:val="auto"/>
                <w:kern w:val="0"/>
                <w:sz w:val="24"/>
                <w:highlight w:val="none"/>
              </w:rPr>
              <w:t>无</w:t>
            </w:r>
          </w:p>
        </w:tc>
      </w:tr>
      <w:tr w14:paraId="2EE57B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2123" w:type="dxa"/>
            <w:vAlign w:val="center"/>
          </w:tcPr>
          <w:p w14:paraId="5B9F785F">
            <w:pPr>
              <w:adjustRightInd w:val="0"/>
              <w:snapToGrid w:val="0"/>
              <w:jc w:val="center"/>
              <w:rPr>
                <w:color w:val="auto"/>
                <w:sz w:val="24"/>
                <w:highlight w:val="none"/>
              </w:rPr>
            </w:pPr>
            <w:r>
              <w:rPr>
                <w:color w:val="auto"/>
                <w:sz w:val="24"/>
                <w:highlight w:val="none"/>
              </w:rPr>
              <w:t>规划及规划环境</w:t>
            </w:r>
          </w:p>
          <w:p w14:paraId="0FD9BA6B">
            <w:pPr>
              <w:adjustRightInd w:val="0"/>
              <w:snapToGrid w:val="0"/>
              <w:jc w:val="center"/>
              <w:rPr>
                <w:color w:val="auto"/>
                <w:kern w:val="0"/>
                <w:sz w:val="24"/>
                <w:highlight w:val="none"/>
              </w:rPr>
            </w:pPr>
            <w:r>
              <w:rPr>
                <w:color w:val="auto"/>
                <w:sz w:val="24"/>
                <w:highlight w:val="none"/>
              </w:rPr>
              <w:t>影响评价符合性分析</w:t>
            </w:r>
          </w:p>
        </w:tc>
        <w:tc>
          <w:tcPr>
            <w:tcW w:w="6698" w:type="dxa"/>
            <w:gridSpan w:val="3"/>
            <w:vAlign w:val="center"/>
          </w:tcPr>
          <w:p w14:paraId="2ED14F8C">
            <w:pPr>
              <w:autoSpaceDE w:val="0"/>
              <w:autoSpaceDN w:val="0"/>
              <w:adjustRightInd w:val="0"/>
              <w:snapToGrid w:val="0"/>
              <w:spacing w:line="360" w:lineRule="auto"/>
              <w:jc w:val="center"/>
              <w:rPr>
                <w:bCs/>
                <w:color w:val="auto"/>
                <w:kern w:val="0"/>
                <w:sz w:val="24"/>
                <w:highlight w:val="none"/>
              </w:rPr>
            </w:pPr>
            <w:r>
              <w:rPr>
                <w:bCs/>
                <w:color w:val="auto"/>
                <w:kern w:val="0"/>
                <w:sz w:val="24"/>
                <w:highlight w:val="none"/>
              </w:rPr>
              <w:t>无</w:t>
            </w:r>
          </w:p>
        </w:tc>
      </w:tr>
      <w:tr w14:paraId="483A96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123" w:type="dxa"/>
            <w:vAlign w:val="center"/>
          </w:tcPr>
          <w:p w14:paraId="34D06401">
            <w:pPr>
              <w:autoSpaceDE w:val="0"/>
              <w:autoSpaceDN w:val="0"/>
              <w:adjustRightInd w:val="0"/>
              <w:snapToGrid w:val="0"/>
              <w:jc w:val="center"/>
              <w:rPr>
                <w:color w:val="auto"/>
                <w:kern w:val="0"/>
                <w:sz w:val="24"/>
                <w:highlight w:val="none"/>
              </w:rPr>
            </w:pPr>
            <w:r>
              <w:rPr>
                <w:color w:val="auto"/>
                <w:kern w:val="0"/>
                <w:sz w:val="24"/>
                <w:highlight w:val="none"/>
              </w:rPr>
              <w:t>其他符合性分析</w:t>
            </w:r>
          </w:p>
        </w:tc>
        <w:tc>
          <w:tcPr>
            <w:tcW w:w="6698" w:type="dxa"/>
            <w:gridSpan w:val="3"/>
            <w:vAlign w:val="center"/>
          </w:tcPr>
          <w:p w14:paraId="39994E95">
            <w:pPr>
              <w:autoSpaceDE w:val="0"/>
              <w:autoSpaceDN w:val="0"/>
              <w:adjustRightInd w:val="0"/>
              <w:snapToGrid w:val="0"/>
              <w:spacing w:line="360" w:lineRule="auto"/>
              <w:ind w:firstLine="480" w:firstLineChars="200"/>
              <w:jc w:val="left"/>
              <w:rPr>
                <w:color w:val="auto"/>
                <w:sz w:val="24"/>
                <w:highlight w:val="none"/>
              </w:rPr>
            </w:pPr>
            <w:r>
              <w:rPr>
                <w:color w:val="auto"/>
                <w:sz w:val="24"/>
                <w:highlight w:val="none"/>
              </w:rPr>
              <w:t>1</w:t>
            </w:r>
            <w:r>
              <w:rPr>
                <w:rFonts w:hint="eastAsia"/>
                <w:color w:val="auto"/>
                <w:sz w:val="24"/>
                <w:highlight w:val="none"/>
              </w:rPr>
              <w:t>.</w:t>
            </w:r>
            <w:r>
              <w:rPr>
                <w:rFonts w:hint="eastAsia"/>
                <w:color w:val="auto"/>
                <w:sz w:val="24"/>
                <w:highlight w:val="none"/>
                <w:lang w:eastAsia="zh-CN"/>
              </w:rPr>
              <w:t>“</w:t>
            </w:r>
            <w:r>
              <w:rPr>
                <w:color w:val="auto"/>
                <w:sz w:val="24"/>
                <w:highlight w:val="none"/>
              </w:rPr>
              <w:t>三线一单</w:t>
            </w:r>
            <w:r>
              <w:rPr>
                <w:rFonts w:hint="eastAsia"/>
                <w:color w:val="auto"/>
                <w:sz w:val="24"/>
                <w:highlight w:val="none"/>
                <w:lang w:eastAsia="zh-CN"/>
              </w:rPr>
              <w:t>”</w:t>
            </w:r>
            <w:r>
              <w:rPr>
                <w:color w:val="auto"/>
                <w:sz w:val="24"/>
                <w:highlight w:val="none"/>
              </w:rPr>
              <w:t>符合性分析</w:t>
            </w:r>
          </w:p>
          <w:p w14:paraId="49688A43">
            <w:pPr>
              <w:autoSpaceDE w:val="0"/>
              <w:autoSpaceDN w:val="0"/>
              <w:adjustRightInd w:val="0"/>
              <w:snapToGrid w:val="0"/>
              <w:spacing w:line="360" w:lineRule="auto"/>
              <w:ind w:firstLine="480" w:firstLineChars="200"/>
              <w:jc w:val="left"/>
              <w:rPr>
                <w:color w:val="auto"/>
                <w:sz w:val="24"/>
                <w:highlight w:val="none"/>
              </w:rPr>
            </w:pPr>
            <w:r>
              <w:rPr>
                <w:rFonts w:hint="eastAsia"/>
                <w:color w:val="auto"/>
                <w:sz w:val="24"/>
                <w:highlight w:val="none"/>
              </w:rPr>
              <w:t>（</w:t>
            </w:r>
            <w:r>
              <w:rPr>
                <w:color w:val="auto"/>
                <w:sz w:val="24"/>
                <w:highlight w:val="none"/>
              </w:rPr>
              <w:t>1</w:t>
            </w:r>
            <w:r>
              <w:rPr>
                <w:rFonts w:hint="eastAsia"/>
                <w:color w:val="auto"/>
                <w:sz w:val="24"/>
                <w:highlight w:val="none"/>
              </w:rPr>
              <w:t>）</w:t>
            </w:r>
            <w:r>
              <w:rPr>
                <w:color w:val="auto"/>
                <w:sz w:val="24"/>
                <w:highlight w:val="none"/>
              </w:rPr>
              <w:t>生态保护红线</w:t>
            </w:r>
          </w:p>
          <w:p w14:paraId="4A8D07E7">
            <w:pPr>
              <w:autoSpaceDE w:val="0"/>
              <w:autoSpaceDN w:val="0"/>
              <w:adjustRightInd w:val="0"/>
              <w:snapToGrid w:val="0"/>
              <w:spacing w:line="360" w:lineRule="auto"/>
              <w:ind w:firstLine="480" w:firstLineChars="200"/>
              <w:jc w:val="left"/>
              <w:rPr>
                <w:bCs/>
                <w:color w:val="auto"/>
                <w:sz w:val="24"/>
                <w:highlight w:val="none"/>
              </w:rPr>
            </w:pPr>
            <w:r>
              <w:rPr>
                <w:bCs/>
                <w:color w:val="auto"/>
                <w:sz w:val="24"/>
                <w:highlight w:val="none"/>
              </w:rPr>
              <w:t>根据</w:t>
            </w:r>
            <w:r>
              <w:rPr>
                <w:rFonts w:hint="eastAsia"/>
                <w:bCs/>
                <w:color w:val="auto"/>
                <w:sz w:val="24"/>
                <w:highlight w:val="none"/>
              </w:rPr>
              <w:t>《鄂尔多斯市生态环境分区管控动态更新成果（2023年版）》</w:t>
            </w:r>
            <w:r>
              <w:rPr>
                <w:bCs/>
                <w:color w:val="auto"/>
                <w:sz w:val="24"/>
                <w:highlight w:val="none"/>
              </w:rPr>
              <w:t>，</w:t>
            </w:r>
            <w:r>
              <w:rPr>
                <w:rFonts w:hint="eastAsia"/>
                <w:bCs/>
                <w:color w:val="auto"/>
                <w:sz w:val="24"/>
                <w:highlight w:val="none"/>
              </w:rPr>
              <w:t>全市按优先保护、重点管控、一般管控三大类划分为171个环境管控单元。其中，优先保护单元76个，面积占比64.35%；重点管控单元86个，面积占比28.10%；一般管控单元9个，面积占比7.56%。优先保护单元突出系统性保护，保持空间格局基本稳定，部分单元结合生态保护红线予以调整；重点管控单元突出精细化管理，空间格局与环境治理格局相匹配，部分单元根据产业园区、矿区和城镇开发边界进行调整；一般管控单元保持基本稳定，为经济社会发展和生态环境保护预留空间。</w:t>
            </w:r>
          </w:p>
          <w:p w14:paraId="1F750169">
            <w:pPr>
              <w:autoSpaceDE w:val="0"/>
              <w:autoSpaceDN w:val="0"/>
              <w:adjustRightInd w:val="0"/>
              <w:snapToGrid w:val="0"/>
              <w:spacing w:line="360" w:lineRule="auto"/>
              <w:ind w:firstLine="480" w:firstLineChars="200"/>
              <w:jc w:val="left"/>
              <w:rPr>
                <w:bCs/>
                <w:color w:val="auto"/>
                <w:sz w:val="24"/>
                <w:highlight w:val="none"/>
              </w:rPr>
            </w:pPr>
            <w:r>
              <w:rPr>
                <w:bCs/>
                <w:color w:val="auto"/>
                <w:sz w:val="24"/>
                <w:highlight w:val="none"/>
              </w:rPr>
              <w:t>本项目位于</w:t>
            </w:r>
            <w:r>
              <w:rPr>
                <w:rFonts w:hint="eastAsia"/>
                <w:bCs/>
                <w:color w:val="auto"/>
                <w:sz w:val="24"/>
                <w:highlight w:val="none"/>
                <w:lang w:eastAsia="zh-CN"/>
              </w:rPr>
              <w:t>呼和木独镇巴音温都尔嘎查</w:t>
            </w:r>
            <w:r>
              <w:rPr>
                <w:bCs/>
                <w:color w:val="auto"/>
                <w:sz w:val="24"/>
                <w:highlight w:val="none"/>
              </w:rPr>
              <w:t>，</w:t>
            </w:r>
            <w:r>
              <w:rPr>
                <w:color w:val="auto"/>
                <w:sz w:val="24"/>
                <w:highlight w:val="none"/>
              </w:rPr>
              <w:t>所在地为</w:t>
            </w:r>
            <w:r>
              <w:rPr>
                <w:rFonts w:hint="eastAsia"/>
                <w:color w:val="auto"/>
                <w:sz w:val="24"/>
                <w:highlight w:val="none"/>
                <w:lang w:val="en-US" w:eastAsia="zh-CN"/>
              </w:rPr>
              <w:t>一般管控</w:t>
            </w:r>
            <w:r>
              <w:rPr>
                <w:rFonts w:hint="eastAsia"/>
                <w:color w:val="auto"/>
                <w:sz w:val="24"/>
                <w:highlight w:val="none"/>
              </w:rPr>
              <w:t>单元。</w:t>
            </w:r>
            <w:r>
              <w:rPr>
                <w:bCs/>
                <w:color w:val="auto"/>
                <w:sz w:val="24"/>
                <w:highlight w:val="none"/>
              </w:rPr>
              <w:t>经调查评价范围内无饮用水水源地、自然保护区、风景名胜区等特殊环境敏感区，不涉及生态</w:t>
            </w:r>
            <w:r>
              <w:rPr>
                <w:rFonts w:hint="eastAsia"/>
                <w:bCs/>
                <w:color w:val="auto"/>
                <w:sz w:val="24"/>
                <w:highlight w:val="none"/>
              </w:rPr>
              <w:t>环境</w:t>
            </w:r>
            <w:r>
              <w:rPr>
                <w:bCs/>
                <w:color w:val="auto"/>
                <w:sz w:val="24"/>
                <w:highlight w:val="none"/>
              </w:rPr>
              <w:t>脆弱区、禁止开发区域以及其他各类保护地</w:t>
            </w:r>
            <w:r>
              <w:rPr>
                <w:rFonts w:hint="eastAsia"/>
                <w:bCs/>
                <w:color w:val="auto"/>
                <w:sz w:val="24"/>
                <w:highlight w:val="none"/>
              </w:rPr>
              <w:t>，项目的建设符合生态保护红线的要求。</w:t>
            </w:r>
          </w:p>
          <w:p w14:paraId="66C3E079">
            <w:pPr>
              <w:autoSpaceDE w:val="0"/>
              <w:autoSpaceDN w:val="0"/>
              <w:adjustRightInd w:val="0"/>
              <w:snapToGrid w:val="0"/>
              <w:spacing w:line="360" w:lineRule="auto"/>
              <w:ind w:firstLine="480" w:firstLineChars="200"/>
              <w:jc w:val="left"/>
              <w:rPr>
                <w:bCs/>
                <w:color w:val="auto"/>
                <w:sz w:val="24"/>
                <w:highlight w:val="none"/>
              </w:rPr>
            </w:pPr>
            <w:r>
              <w:rPr>
                <w:bCs/>
                <w:color w:val="auto"/>
                <w:sz w:val="24"/>
                <w:highlight w:val="none"/>
              </w:rPr>
              <w:t>综上所述，本项目符合生态保护红线的要求。</w:t>
            </w:r>
          </w:p>
          <w:p w14:paraId="03877F2B">
            <w:pPr>
              <w:autoSpaceDE w:val="0"/>
              <w:autoSpaceDN w:val="0"/>
              <w:adjustRightInd w:val="0"/>
              <w:snapToGrid w:val="0"/>
              <w:spacing w:line="360" w:lineRule="auto"/>
              <w:ind w:firstLine="480" w:firstLineChars="200"/>
              <w:jc w:val="left"/>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环境质量底线</w:t>
            </w:r>
          </w:p>
          <w:p w14:paraId="002635BE">
            <w:pPr>
              <w:autoSpaceDE w:val="0"/>
              <w:autoSpaceDN w:val="0"/>
              <w:adjustRightInd w:val="0"/>
              <w:snapToGrid w:val="0"/>
              <w:spacing w:line="360" w:lineRule="auto"/>
              <w:ind w:firstLine="480" w:firstLineChars="200"/>
              <w:jc w:val="left"/>
              <w:rPr>
                <w:bCs/>
                <w:color w:val="auto"/>
                <w:sz w:val="24"/>
                <w:highlight w:val="none"/>
              </w:rPr>
            </w:pPr>
            <w:r>
              <w:rPr>
                <w:bCs/>
                <w:color w:val="auto"/>
                <w:sz w:val="24"/>
                <w:highlight w:val="none"/>
              </w:rPr>
              <w:t>根据</w:t>
            </w:r>
            <w:r>
              <w:rPr>
                <w:rFonts w:hint="eastAsia"/>
                <w:bCs/>
                <w:color w:val="auto"/>
                <w:sz w:val="24"/>
                <w:highlight w:val="none"/>
              </w:rPr>
              <w:t>2024年6月内蒙古自治区生态环境厅发布的《2023年内蒙古自治区生态环境状况公报》，报告指出</w:t>
            </w:r>
            <w:r>
              <w:rPr>
                <w:rFonts w:hint="eastAsia"/>
                <w:bCs/>
                <w:color w:val="auto"/>
                <w:sz w:val="24"/>
                <w:highlight w:val="none"/>
                <w:lang w:eastAsia="zh-CN"/>
              </w:rPr>
              <w:t>“</w:t>
            </w:r>
            <w:r>
              <w:rPr>
                <w:rFonts w:hint="eastAsia"/>
                <w:bCs/>
                <w:color w:val="auto"/>
                <w:sz w:val="24"/>
                <w:highlight w:val="none"/>
              </w:rPr>
              <w:t>2023年，全区12个盟市中，除乌海市外，其他11个盟市环境空气质量均达标</w:t>
            </w:r>
            <w:r>
              <w:rPr>
                <w:rFonts w:hint="eastAsia"/>
                <w:bCs/>
                <w:color w:val="auto"/>
                <w:sz w:val="24"/>
                <w:highlight w:val="none"/>
                <w:lang w:eastAsia="zh-CN"/>
              </w:rPr>
              <w:t>”</w:t>
            </w:r>
            <w:r>
              <w:rPr>
                <w:rFonts w:hint="eastAsia"/>
                <w:bCs/>
                <w:color w:val="auto"/>
                <w:sz w:val="24"/>
                <w:highlight w:val="none"/>
              </w:rPr>
              <w:t>。故</w:t>
            </w:r>
            <w:r>
              <w:rPr>
                <w:bCs/>
                <w:color w:val="auto"/>
                <w:sz w:val="24"/>
                <w:highlight w:val="none"/>
              </w:rPr>
              <w:t>项目所在区域为达标区域。</w:t>
            </w:r>
            <w:r>
              <w:rPr>
                <w:bCs/>
                <w:color w:val="auto"/>
                <w:sz w:val="24"/>
              </w:rPr>
              <w:t>根据</w:t>
            </w:r>
            <w:r>
              <w:rPr>
                <w:rFonts w:hint="eastAsia" w:ascii="Times New Roman" w:eastAsia="宋体"/>
                <w:bCs/>
                <w:color w:val="auto"/>
                <w:sz w:val="24"/>
                <w:lang w:val="en-US" w:eastAsia="zh-CN"/>
              </w:rPr>
              <w:t>环境空气补充监测</w:t>
            </w:r>
            <w:r>
              <w:rPr>
                <w:bCs/>
                <w:color w:val="auto"/>
                <w:sz w:val="24"/>
              </w:rPr>
              <w:t>报告监测结果，环境空气中</w:t>
            </w:r>
            <w:r>
              <w:rPr>
                <w:rFonts w:hint="eastAsia"/>
                <w:bCs/>
                <w:color w:val="auto"/>
                <w:sz w:val="24"/>
                <w:lang w:val="en-US" w:eastAsia="zh-CN"/>
              </w:rPr>
              <w:t>TSP</w:t>
            </w:r>
            <w:r>
              <w:rPr>
                <w:bCs/>
                <w:color w:val="auto"/>
                <w:sz w:val="24"/>
              </w:rPr>
              <w:t>的平均值检测结果均可满足《</w:t>
            </w:r>
            <w:r>
              <w:rPr>
                <w:rFonts w:hint="eastAsia"/>
                <w:bCs/>
                <w:color w:val="auto"/>
                <w:sz w:val="24"/>
              </w:rPr>
              <w:t>环境空气质量标准</w:t>
            </w:r>
            <w:r>
              <w:rPr>
                <w:bCs/>
                <w:color w:val="auto"/>
                <w:sz w:val="24"/>
              </w:rPr>
              <w:t>》</w:t>
            </w:r>
            <w:r>
              <w:rPr>
                <w:rFonts w:hint="eastAsia"/>
                <w:bCs/>
                <w:color w:val="auto"/>
                <w:sz w:val="24"/>
              </w:rPr>
              <w:t>（GB3095-2012）二级标准</w:t>
            </w:r>
            <w:r>
              <w:rPr>
                <w:bCs/>
                <w:color w:val="auto"/>
                <w:sz w:val="24"/>
              </w:rPr>
              <w:t>限值要求，因此，项目区域环境空气质量较好。</w:t>
            </w:r>
          </w:p>
          <w:p w14:paraId="54E87870">
            <w:pPr>
              <w:autoSpaceDE w:val="0"/>
              <w:autoSpaceDN w:val="0"/>
              <w:adjustRightInd w:val="0"/>
              <w:snapToGrid w:val="0"/>
              <w:spacing w:line="360" w:lineRule="auto"/>
              <w:ind w:firstLine="480" w:firstLineChars="200"/>
              <w:jc w:val="left"/>
              <w:rPr>
                <w:color w:val="auto"/>
                <w:sz w:val="24"/>
                <w:highlight w:val="none"/>
              </w:rPr>
            </w:pPr>
            <w:r>
              <w:rPr>
                <w:bCs/>
                <w:color w:val="auto"/>
                <w:sz w:val="24"/>
                <w:highlight w:val="none"/>
              </w:rPr>
              <w:t>本项目为混凝土及水泥稳定土拌合站建设项目，</w:t>
            </w:r>
            <w:r>
              <w:rPr>
                <w:rFonts w:hint="eastAsia"/>
                <w:bCs/>
                <w:color w:val="auto"/>
                <w:sz w:val="24"/>
                <w:highlight w:val="none"/>
              </w:rPr>
              <w:t>运营过程中会产生一定量的废气、废水、噪声和固体废物，采取相应措施后均可达标排放，不会明显降低区域环境质量现状，符合环境质量底线要求</w:t>
            </w:r>
            <w:r>
              <w:rPr>
                <w:bCs/>
                <w:color w:val="auto"/>
                <w:sz w:val="24"/>
                <w:highlight w:val="none"/>
              </w:rPr>
              <w:t>。</w:t>
            </w:r>
          </w:p>
          <w:p w14:paraId="7561464A">
            <w:pPr>
              <w:autoSpaceDE w:val="0"/>
              <w:autoSpaceDN w:val="0"/>
              <w:adjustRightInd w:val="0"/>
              <w:snapToGrid w:val="0"/>
              <w:spacing w:line="360" w:lineRule="auto"/>
              <w:ind w:firstLine="480" w:firstLineChars="200"/>
              <w:jc w:val="left"/>
              <w:rPr>
                <w:color w:val="auto"/>
                <w:sz w:val="24"/>
                <w:highlight w:val="none"/>
              </w:rPr>
            </w:pPr>
            <w:r>
              <w:rPr>
                <w:rFonts w:hint="eastAsia"/>
                <w:color w:val="auto"/>
                <w:sz w:val="24"/>
                <w:highlight w:val="none"/>
              </w:rPr>
              <w:t>（</w:t>
            </w:r>
            <w:r>
              <w:rPr>
                <w:color w:val="auto"/>
                <w:sz w:val="24"/>
                <w:highlight w:val="none"/>
              </w:rPr>
              <w:t>3</w:t>
            </w:r>
            <w:r>
              <w:rPr>
                <w:rFonts w:hint="eastAsia"/>
                <w:color w:val="auto"/>
                <w:sz w:val="24"/>
                <w:highlight w:val="none"/>
              </w:rPr>
              <w:t>）</w:t>
            </w:r>
            <w:r>
              <w:rPr>
                <w:color w:val="auto"/>
                <w:sz w:val="24"/>
                <w:highlight w:val="none"/>
              </w:rPr>
              <w:t>资源利用上线</w:t>
            </w:r>
          </w:p>
          <w:p w14:paraId="2FD278CC">
            <w:pPr>
              <w:autoSpaceDE w:val="0"/>
              <w:autoSpaceDN w:val="0"/>
              <w:adjustRightInd w:val="0"/>
              <w:snapToGrid w:val="0"/>
              <w:spacing w:line="360" w:lineRule="auto"/>
              <w:ind w:firstLine="480" w:firstLineChars="200"/>
              <w:rPr>
                <w:color w:val="auto"/>
                <w:sz w:val="24"/>
                <w:highlight w:val="none"/>
              </w:rPr>
            </w:pPr>
            <w:r>
              <w:rPr>
                <w:bCs/>
                <w:color w:val="auto"/>
                <w:sz w:val="24"/>
                <w:highlight w:val="none"/>
              </w:rPr>
              <w:t>本项目不属于高污染、高能耗产业类型，项目资源利用包括水、电、土地和原料，项目用水量、用电量和土地使用量相对较小，即项目水、电等资源利用不会突破区域的资源利用上线</w:t>
            </w:r>
            <w:r>
              <w:rPr>
                <w:color w:val="auto"/>
                <w:sz w:val="24"/>
                <w:highlight w:val="none"/>
              </w:rPr>
              <w:t>。</w:t>
            </w:r>
          </w:p>
          <w:p w14:paraId="387103F3">
            <w:pPr>
              <w:autoSpaceDE w:val="0"/>
              <w:autoSpaceDN w:val="0"/>
              <w:spacing w:line="360" w:lineRule="auto"/>
              <w:ind w:firstLine="480" w:firstLineChars="200"/>
              <w:jc w:val="left"/>
              <w:rPr>
                <w:color w:val="auto"/>
                <w:sz w:val="24"/>
                <w:highlight w:val="none"/>
              </w:rPr>
            </w:pPr>
            <w:r>
              <w:rPr>
                <w:rFonts w:hint="eastAsia"/>
                <w:color w:val="auto"/>
                <w:sz w:val="24"/>
                <w:highlight w:val="none"/>
              </w:rPr>
              <w:t>（</w:t>
            </w:r>
            <w:r>
              <w:rPr>
                <w:color w:val="auto"/>
                <w:sz w:val="24"/>
                <w:highlight w:val="none"/>
              </w:rPr>
              <w:t>4</w:t>
            </w:r>
            <w:r>
              <w:rPr>
                <w:rFonts w:hint="eastAsia"/>
                <w:color w:val="auto"/>
                <w:sz w:val="24"/>
                <w:highlight w:val="none"/>
              </w:rPr>
              <w:t>）</w:t>
            </w:r>
            <w:r>
              <w:rPr>
                <w:color w:val="auto"/>
                <w:sz w:val="24"/>
                <w:highlight w:val="none"/>
              </w:rPr>
              <w:t>生态环境准入清单</w:t>
            </w:r>
          </w:p>
          <w:p w14:paraId="62B152F3">
            <w:pPr>
              <w:spacing w:line="360" w:lineRule="auto"/>
              <w:ind w:firstLine="480" w:firstLineChars="200"/>
              <w:rPr>
                <w:bCs/>
                <w:color w:val="auto"/>
                <w:sz w:val="24"/>
                <w:highlight w:val="none"/>
              </w:rPr>
            </w:pPr>
            <w:r>
              <w:rPr>
                <w:bCs/>
                <w:color w:val="auto"/>
                <w:sz w:val="24"/>
                <w:highlight w:val="none"/>
              </w:rPr>
              <w:t>本项目位于鄂尔多斯市杭锦旗</w:t>
            </w:r>
            <w:r>
              <w:rPr>
                <w:rFonts w:hint="eastAsia"/>
                <w:bCs/>
                <w:color w:val="auto"/>
                <w:sz w:val="24"/>
                <w:highlight w:val="none"/>
                <w:lang w:eastAsia="zh-CN"/>
              </w:rPr>
              <w:t>呼和木独镇巴音温都尔嘎查</w:t>
            </w:r>
            <w:r>
              <w:rPr>
                <w:bCs/>
                <w:color w:val="auto"/>
                <w:sz w:val="24"/>
                <w:highlight w:val="none"/>
              </w:rPr>
              <w:t>，根据《鄂尔多斯市生态环境准入清单》，本项目所在区域为</w:t>
            </w:r>
            <w:r>
              <w:rPr>
                <w:rFonts w:hint="eastAsia"/>
                <w:bCs/>
                <w:color w:val="auto"/>
                <w:sz w:val="24"/>
                <w:highlight w:val="none"/>
                <w:lang w:val="en-US" w:eastAsia="zh-CN"/>
              </w:rPr>
              <w:t>一般管控</w:t>
            </w:r>
            <w:r>
              <w:rPr>
                <w:rFonts w:hint="eastAsia"/>
                <w:bCs/>
                <w:color w:val="auto"/>
                <w:sz w:val="24"/>
                <w:highlight w:val="none"/>
              </w:rPr>
              <w:t>单元</w:t>
            </w:r>
            <w:r>
              <w:rPr>
                <w:bCs/>
                <w:color w:val="auto"/>
                <w:sz w:val="24"/>
                <w:highlight w:val="none"/>
              </w:rPr>
              <w:t>，环境管控单元名称</w:t>
            </w:r>
            <w:r>
              <w:rPr>
                <w:rFonts w:hint="eastAsia"/>
                <w:bCs/>
                <w:color w:val="auto"/>
                <w:sz w:val="24"/>
                <w:highlight w:val="none"/>
                <w:lang w:eastAsia="zh-CN"/>
              </w:rPr>
              <w:t>为</w:t>
            </w:r>
            <w:r>
              <w:rPr>
                <w:rFonts w:hint="eastAsia"/>
                <w:bCs/>
                <w:color w:val="auto"/>
                <w:sz w:val="24"/>
                <w:highlight w:val="none"/>
                <w:lang w:val="en-US" w:eastAsia="zh-CN"/>
              </w:rPr>
              <w:t>杭锦旗一般管控区</w:t>
            </w:r>
            <w:r>
              <w:rPr>
                <w:bCs/>
                <w:color w:val="auto"/>
                <w:sz w:val="24"/>
                <w:highlight w:val="none"/>
              </w:rPr>
              <w:t>，管控单元编码为</w:t>
            </w:r>
            <w:r>
              <w:rPr>
                <w:bCs/>
                <w:color w:val="auto"/>
                <w:sz w:val="24"/>
                <w:highlight w:val="none"/>
                <w:lang w:val="en-US" w:eastAsia="zh-CN"/>
              </w:rPr>
              <w:t>ZH15062530001</w:t>
            </w:r>
            <w:r>
              <w:rPr>
                <w:bCs/>
                <w:color w:val="auto"/>
                <w:sz w:val="24"/>
                <w:highlight w:val="none"/>
              </w:rPr>
              <w:t>。</w:t>
            </w:r>
          </w:p>
          <w:p w14:paraId="47C80DAB">
            <w:pPr>
              <w:spacing w:line="360" w:lineRule="auto"/>
              <w:ind w:firstLine="480" w:firstLineChars="200"/>
              <w:rPr>
                <w:color w:val="auto"/>
                <w:sz w:val="24"/>
                <w:highlight w:val="none"/>
              </w:rPr>
            </w:pPr>
            <w:r>
              <w:rPr>
                <w:color w:val="auto"/>
                <w:sz w:val="24"/>
                <w:highlight w:val="none"/>
              </w:rPr>
              <w:t>本项目与该单元的管控要求</w:t>
            </w:r>
            <w:r>
              <w:rPr>
                <w:rFonts w:hint="eastAsia"/>
                <w:color w:val="auto"/>
                <w:sz w:val="24"/>
                <w:highlight w:val="none"/>
              </w:rPr>
              <w:t>的</w:t>
            </w:r>
            <w:r>
              <w:rPr>
                <w:color w:val="auto"/>
                <w:sz w:val="24"/>
                <w:highlight w:val="none"/>
              </w:rPr>
              <w:t>符合性见下表：</w:t>
            </w:r>
          </w:p>
          <w:p w14:paraId="60C12758">
            <w:pPr>
              <w:pStyle w:val="24"/>
              <w:rPr>
                <w:color w:val="auto"/>
                <w:highlight w:val="none"/>
              </w:rPr>
            </w:pPr>
            <w:r>
              <w:rPr>
                <w:color w:val="auto"/>
                <w:highlight w:val="none"/>
              </w:rPr>
              <w:t>表1-1  项目与《鄂尔多斯市生态环境准入清单》相符性分析</w:t>
            </w:r>
          </w:p>
          <w:tbl>
            <w:tblPr>
              <w:tblStyle w:val="17"/>
              <w:tblW w:w="4996"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456"/>
              <w:gridCol w:w="3670"/>
              <w:gridCol w:w="1710"/>
              <w:gridCol w:w="641"/>
            </w:tblGrid>
            <w:tr w14:paraId="6A1B2E6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1" w:hRule="atLeast"/>
                <w:jc w:val="center"/>
              </w:trPr>
              <w:tc>
                <w:tcPr>
                  <w:tcW w:w="352" w:type="pct"/>
                  <w:vAlign w:val="center"/>
                </w:tcPr>
                <w:p w14:paraId="6DE778A3">
                  <w:pPr>
                    <w:adjustRightInd w:val="0"/>
                    <w:snapToGrid w:val="0"/>
                    <w:jc w:val="center"/>
                    <w:rPr>
                      <w:color w:val="auto"/>
                      <w:szCs w:val="21"/>
                      <w:highlight w:val="none"/>
                    </w:rPr>
                  </w:pPr>
                  <w:r>
                    <w:rPr>
                      <w:color w:val="auto"/>
                      <w:szCs w:val="21"/>
                      <w:highlight w:val="none"/>
                    </w:rPr>
                    <w:t>内容</w:t>
                  </w:r>
                </w:p>
              </w:tc>
              <w:tc>
                <w:tcPr>
                  <w:tcW w:w="2833" w:type="pct"/>
                  <w:vAlign w:val="center"/>
                </w:tcPr>
                <w:p w14:paraId="640BF5D5">
                  <w:pPr>
                    <w:adjustRightInd w:val="0"/>
                    <w:snapToGrid w:val="0"/>
                    <w:jc w:val="center"/>
                    <w:rPr>
                      <w:color w:val="auto"/>
                      <w:szCs w:val="21"/>
                      <w:highlight w:val="none"/>
                    </w:rPr>
                  </w:pPr>
                  <w:r>
                    <w:rPr>
                      <w:color w:val="auto"/>
                      <w:szCs w:val="21"/>
                      <w:highlight w:val="none"/>
                    </w:rPr>
                    <w:t>管控要求</w:t>
                  </w:r>
                </w:p>
              </w:tc>
              <w:tc>
                <w:tcPr>
                  <w:tcW w:w="1320" w:type="pct"/>
                  <w:vAlign w:val="center"/>
                </w:tcPr>
                <w:p w14:paraId="39E2C685">
                  <w:pPr>
                    <w:adjustRightInd w:val="0"/>
                    <w:snapToGrid w:val="0"/>
                    <w:jc w:val="center"/>
                    <w:rPr>
                      <w:color w:val="auto"/>
                      <w:szCs w:val="21"/>
                      <w:highlight w:val="none"/>
                    </w:rPr>
                  </w:pPr>
                  <w:r>
                    <w:rPr>
                      <w:color w:val="auto"/>
                      <w:szCs w:val="21"/>
                      <w:highlight w:val="none"/>
                    </w:rPr>
                    <w:t>符合性分析</w:t>
                  </w:r>
                </w:p>
              </w:tc>
              <w:tc>
                <w:tcPr>
                  <w:tcW w:w="494" w:type="pct"/>
                  <w:vAlign w:val="center"/>
                </w:tcPr>
                <w:p w14:paraId="4BE6A37F">
                  <w:pPr>
                    <w:adjustRightInd w:val="0"/>
                    <w:snapToGrid w:val="0"/>
                    <w:jc w:val="center"/>
                    <w:rPr>
                      <w:color w:val="auto"/>
                      <w:szCs w:val="21"/>
                      <w:highlight w:val="none"/>
                    </w:rPr>
                  </w:pPr>
                  <w:r>
                    <w:rPr>
                      <w:color w:val="auto"/>
                      <w:szCs w:val="21"/>
                      <w:highlight w:val="none"/>
                    </w:rPr>
                    <w:t>相符性</w:t>
                  </w:r>
                </w:p>
              </w:tc>
            </w:tr>
            <w:tr w14:paraId="54F46BB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1" w:hRule="atLeast"/>
                <w:jc w:val="center"/>
              </w:trPr>
              <w:tc>
                <w:tcPr>
                  <w:tcW w:w="352" w:type="pct"/>
                  <w:vAlign w:val="center"/>
                </w:tcPr>
                <w:p w14:paraId="2FD01B82">
                  <w:pPr>
                    <w:adjustRightInd w:val="0"/>
                    <w:snapToGrid w:val="0"/>
                    <w:jc w:val="center"/>
                    <w:rPr>
                      <w:color w:val="auto"/>
                      <w:szCs w:val="21"/>
                      <w:highlight w:val="none"/>
                    </w:rPr>
                  </w:pPr>
                  <w:r>
                    <w:rPr>
                      <w:color w:val="auto"/>
                      <w:szCs w:val="21"/>
                      <w:highlight w:val="none"/>
                    </w:rPr>
                    <w:t>空间布局约束</w:t>
                  </w:r>
                </w:p>
              </w:tc>
              <w:tc>
                <w:tcPr>
                  <w:tcW w:w="2833" w:type="pct"/>
                  <w:vAlign w:val="center"/>
                </w:tcPr>
                <w:p w14:paraId="5DBC07E4">
                  <w:pPr>
                    <w:adjustRightInd w:val="0"/>
                    <w:snapToGrid w:val="0"/>
                    <w:jc w:val="center"/>
                    <w:rPr>
                      <w:color w:val="auto"/>
                      <w:szCs w:val="21"/>
                      <w:highlight w:val="none"/>
                    </w:rPr>
                  </w:pPr>
                  <w:r>
                    <w:rPr>
                      <w:color w:val="auto"/>
                      <w:szCs w:val="21"/>
                      <w:highlight w:val="none"/>
                      <w:lang w:val="en-US" w:eastAsia="zh-CN"/>
                    </w:rPr>
                    <w:t>永久基本农田一经划定，任何单位和个人不得擅自占用或改变用途。禁止任何单位和个人破坏永久基本农田耕作层。对永久基本农田实行严格保护，确保其面积不减少、土壤</w:t>
                  </w:r>
                  <w:r>
                    <w:rPr>
                      <w:rFonts w:hint="eastAsia"/>
                      <w:color w:val="auto"/>
                      <w:szCs w:val="21"/>
                      <w:highlight w:val="none"/>
                      <w:lang w:val="en-US" w:eastAsia="zh-CN"/>
                    </w:rPr>
                    <w:t>环境质量不下降。除法律规定的重点建设项目选址确实无法避让外，其他任何建设不得占用。</w:t>
                  </w:r>
                </w:p>
              </w:tc>
              <w:tc>
                <w:tcPr>
                  <w:tcW w:w="1320" w:type="pct"/>
                  <w:vAlign w:val="center"/>
                </w:tcPr>
                <w:p w14:paraId="1187A27A">
                  <w:pPr>
                    <w:adjustRightInd w:val="0"/>
                    <w:snapToGrid w:val="0"/>
                    <w:jc w:val="center"/>
                    <w:rPr>
                      <w:color w:val="auto"/>
                      <w:szCs w:val="21"/>
                      <w:highlight w:val="none"/>
                    </w:rPr>
                  </w:pPr>
                  <w:r>
                    <w:rPr>
                      <w:bCs/>
                      <w:color w:val="auto"/>
                      <w:szCs w:val="21"/>
                      <w:highlight w:val="none"/>
                    </w:rPr>
                    <w:t>本项目</w:t>
                  </w:r>
                  <w:r>
                    <w:rPr>
                      <w:rFonts w:hint="eastAsia"/>
                      <w:bCs/>
                      <w:color w:val="auto"/>
                      <w:szCs w:val="21"/>
                      <w:highlight w:val="none"/>
                      <w:lang w:val="en-US" w:eastAsia="zh-CN"/>
                    </w:rPr>
                    <w:t>占地不涉及永久基本农田。</w:t>
                  </w:r>
                </w:p>
              </w:tc>
              <w:tc>
                <w:tcPr>
                  <w:tcW w:w="494" w:type="pct"/>
                  <w:vAlign w:val="center"/>
                </w:tcPr>
                <w:p w14:paraId="1B70E456">
                  <w:pPr>
                    <w:adjustRightInd w:val="0"/>
                    <w:snapToGrid w:val="0"/>
                    <w:jc w:val="center"/>
                    <w:rPr>
                      <w:color w:val="auto"/>
                      <w:szCs w:val="21"/>
                      <w:highlight w:val="none"/>
                    </w:rPr>
                  </w:pPr>
                  <w:r>
                    <w:rPr>
                      <w:color w:val="auto"/>
                      <w:szCs w:val="21"/>
                      <w:highlight w:val="none"/>
                    </w:rPr>
                    <w:t>符合</w:t>
                  </w:r>
                </w:p>
              </w:tc>
            </w:tr>
            <w:tr w14:paraId="2695E4F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1" w:hRule="atLeast"/>
                <w:jc w:val="center"/>
              </w:trPr>
              <w:tc>
                <w:tcPr>
                  <w:tcW w:w="352" w:type="pct"/>
                  <w:vAlign w:val="center"/>
                </w:tcPr>
                <w:p w14:paraId="37240C6F">
                  <w:pPr>
                    <w:adjustRightInd w:val="0"/>
                    <w:snapToGrid w:val="0"/>
                    <w:jc w:val="center"/>
                    <w:rPr>
                      <w:color w:val="auto"/>
                      <w:szCs w:val="21"/>
                      <w:highlight w:val="none"/>
                    </w:rPr>
                  </w:pPr>
                  <w:r>
                    <w:rPr>
                      <w:color w:val="auto"/>
                      <w:szCs w:val="21"/>
                      <w:highlight w:val="none"/>
                      <w:lang w:val="en-US" w:eastAsia="zh-CN"/>
                    </w:rPr>
                    <w:t>资源开发效率</w:t>
                  </w:r>
                </w:p>
              </w:tc>
              <w:tc>
                <w:tcPr>
                  <w:tcW w:w="2833" w:type="pct"/>
                  <w:vAlign w:val="center"/>
                </w:tcPr>
                <w:p w14:paraId="4F72E6E6">
                  <w:pPr>
                    <w:adjustRightInd w:val="0"/>
                    <w:snapToGrid w:val="0"/>
                    <w:jc w:val="center"/>
                    <w:rPr>
                      <w:color w:val="auto"/>
                      <w:szCs w:val="21"/>
                      <w:highlight w:val="none"/>
                    </w:rPr>
                  </w:pPr>
                  <w:r>
                    <w:rPr>
                      <w:color w:val="auto"/>
                      <w:szCs w:val="21"/>
                      <w:highlight w:val="none"/>
                      <w:lang w:val="en-US" w:eastAsia="zh-CN"/>
                    </w:rPr>
                    <w:t>提高农业用水水平，井灌区配套低压管道输水等措施，大力推广以浅埋滴灌为主、喷灌为辅的节水设备和技术，引进培育优良作物品种、合理调整作物种植结构等农业措施。</w:t>
                  </w:r>
                </w:p>
              </w:tc>
              <w:tc>
                <w:tcPr>
                  <w:tcW w:w="1320" w:type="pct"/>
                  <w:vAlign w:val="center"/>
                </w:tcPr>
                <w:p w14:paraId="44444C92">
                  <w:pPr>
                    <w:adjustRightInd w:val="0"/>
                    <w:snapToGrid w:val="0"/>
                    <w:jc w:val="center"/>
                    <w:rPr>
                      <w:color w:val="auto"/>
                      <w:szCs w:val="21"/>
                      <w:highlight w:val="none"/>
                    </w:rPr>
                  </w:pPr>
                  <w:r>
                    <w:rPr>
                      <w:rFonts w:hint="eastAsia"/>
                      <w:color w:val="auto"/>
                      <w:szCs w:val="21"/>
                      <w:highlight w:val="none"/>
                      <w:lang w:val="en-US" w:eastAsia="zh-CN"/>
                    </w:rPr>
                    <w:t>本项目</w:t>
                  </w:r>
                  <w:r>
                    <w:rPr>
                      <w:color w:val="auto"/>
                      <w:szCs w:val="21"/>
                      <w:highlight w:val="none"/>
                    </w:rPr>
                    <w:t>为</w:t>
                  </w:r>
                  <w:r>
                    <w:rPr>
                      <w:rFonts w:hint="eastAsia"/>
                      <w:color w:val="auto"/>
                      <w:szCs w:val="21"/>
                      <w:highlight w:val="none"/>
                    </w:rPr>
                    <w:t>公路建设配套的临时</w:t>
                  </w:r>
                  <w:r>
                    <w:rPr>
                      <w:color w:val="auto"/>
                      <w:szCs w:val="21"/>
                      <w:highlight w:val="none"/>
                    </w:rPr>
                    <w:t>拌合站项目，</w:t>
                  </w:r>
                  <w:r>
                    <w:rPr>
                      <w:rFonts w:hint="eastAsia"/>
                      <w:color w:val="auto"/>
                      <w:szCs w:val="21"/>
                      <w:highlight w:val="none"/>
                      <w:lang w:val="en-US" w:eastAsia="zh-CN"/>
                    </w:rPr>
                    <w:t>不涉及农业生产</w:t>
                  </w:r>
                  <w:r>
                    <w:rPr>
                      <w:color w:val="auto"/>
                      <w:szCs w:val="21"/>
                      <w:highlight w:val="none"/>
                    </w:rPr>
                    <w:t>。</w:t>
                  </w:r>
                </w:p>
              </w:tc>
              <w:tc>
                <w:tcPr>
                  <w:tcW w:w="494" w:type="pct"/>
                  <w:vAlign w:val="center"/>
                </w:tcPr>
                <w:p w14:paraId="7CAFC083">
                  <w:pPr>
                    <w:jc w:val="center"/>
                    <w:rPr>
                      <w:color w:val="auto"/>
                      <w:szCs w:val="21"/>
                      <w:highlight w:val="none"/>
                    </w:rPr>
                  </w:pPr>
                  <w:r>
                    <w:rPr>
                      <w:color w:val="auto"/>
                      <w:szCs w:val="21"/>
                      <w:highlight w:val="none"/>
                    </w:rPr>
                    <w:t>符合</w:t>
                  </w:r>
                </w:p>
              </w:tc>
            </w:tr>
          </w:tbl>
          <w:p w14:paraId="766D997D">
            <w:pPr>
              <w:autoSpaceDE w:val="0"/>
              <w:autoSpaceDN w:val="0"/>
              <w:spacing w:line="360" w:lineRule="auto"/>
              <w:ind w:firstLine="480" w:firstLineChars="200"/>
              <w:jc w:val="left"/>
              <w:rPr>
                <w:color w:val="auto"/>
                <w:sz w:val="24"/>
                <w:highlight w:val="none"/>
              </w:rPr>
            </w:pPr>
            <w:r>
              <w:rPr>
                <w:color w:val="auto"/>
                <w:sz w:val="24"/>
                <w:highlight w:val="none"/>
              </w:rPr>
              <w:t>2</w:t>
            </w:r>
            <w:r>
              <w:rPr>
                <w:rFonts w:hint="eastAsia"/>
                <w:color w:val="auto"/>
                <w:sz w:val="24"/>
                <w:highlight w:val="none"/>
              </w:rPr>
              <w:t>.</w:t>
            </w:r>
            <w:r>
              <w:rPr>
                <w:color w:val="auto"/>
                <w:sz w:val="24"/>
                <w:highlight w:val="none"/>
              </w:rPr>
              <w:t>选址合理性分析</w:t>
            </w:r>
          </w:p>
          <w:p w14:paraId="65A6564E">
            <w:pPr>
              <w:autoSpaceDE w:val="0"/>
              <w:autoSpaceDN w:val="0"/>
              <w:spacing w:line="360" w:lineRule="auto"/>
              <w:ind w:firstLine="480" w:firstLineChars="200"/>
              <w:rPr>
                <w:rFonts w:hint="eastAsia" w:eastAsia="宋体"/>
                <w:color w:val="auto"/>
                <w:sz w:val="24"/>
                <w:highlight w:val="none"/>
                <w:lang w:eastAsia="zh-CN"/>
              </w:rPr>
            </w:pPr>
            <w:r>
              <w:rPr>
                <w:color w:val="auto"/>
                <w:sz w:val="24"/>
                <w:highlight w:val="none"/>
              </w:rPr>
              <w:t>本项目为</w:t>
            </w:r>
            <w:r>
              <w:rPr>
                <w:rFonts w:hint="eastAsia"/>
                <w:color w:val="auto"/>
                <w:sz w:val="24"/>
                <w:highlight w:val="none"/>
                <w:lang w:eastAsia="zh-CN"/>
              </w:rPr>
              <w:t>朔方新能源大基地道路工程配套建设的临时拌合站</w:t>
            </w:r>
            <w:r>
              <w:rPr>
                <w:color w:val="auto"/>
                <w:sz w:val="24"/>
                <w:highlight w:val="none"/>
              </w:rPr>
              <w:t>，位于鄂尔多斯市杭锦旗</w:t>
            </w:r>
            <w:r>
              <w:rPr>
                <w:rFonts w:hint="eastAsia"/>
                <w:color w:val="auto"/>
                <w:sz w:val="24"/>
                <w:highlight w:val="none"/>
                <w:lang w:eastAsia="zh-CN"/>
              </w:rPr>
              <w:t>呼和木独镇巴音温都尔嘎查</w:t>
            </w:r>
            <w:r>
              <w:rPr>
                <w:rFonts w:hint="eastAsia"/>
                <w:color w:val="auto"/>
                <w:sz w:val="24"/>
                <w:highlight w:val="none"/>
              </w:rPr>
              <w:t>，</w:t>
            </w:r>
            <w:r>
              <w:rPr>
                <w:rFonts w:hint="eastAsia"/>
                <w:color w:val="auto"/>
                <w:sz w:val="24"/>
                <w:highlight w:val="none"/>
                <w:lang w:val="en-US" w:eastAsia="zh-CN"/>
              </w:rPr>
              <w:t>在朔方新能源大基地征地范围内，</w:t>
            </w:r>
            <w:r>
              <w:rPr>
                <w:rFonts w:hint="eastAsia"/>
                <w:color w:val="auto"/>
                <w:sz w:val="24"/>
                <w:highlight w:val="none"/>
              </w:rPr>
              <w:t>占地类型为</w:t>
            </w:r>
            <w:r>
              <w:rPr>
                <w:rFonts w:hint="eastAsia"/>
                <w:color w:val="auto"/>
                <w:sz w:val="24"/>
                <w:highlight w:val="none"/>
                <w:lang w:eastAsia="zh-CN"/>
              </w:rPr>
              <w:t>沙地</w:t>
            </w:r>
            <w:r>
              <w:rPr>
                <w:rFonts w:hint="eastAsia"/>
                <w:color w:val="auto"/>
                <w:sz w:val="24"/>
                <w:highlight w:val="none"/>
              </w:rPr>
              <w:t>，</w:t>
            </w:r>
            <w:r>
              <w:rPr>
                <w:color w:val="auto"/>
                <w:sz w:val="24"/>
                <w:highlight w:val="none"/>
              </w:rPr>
              <w:t>所在区域未占用农田、林地、自然保护区、风景名胜区等</w:t>
            </w:r>
            <w:r>
              <w:rPr>
                <w:rFonts w:hint="eastAsia"/>
                <w:color w:val="auto"/>
                <w:sz w:val="24"/>
                <w:highlight w:val="none"/>
                <w:lang w:eastAsia="zh-CN"/>
              </w:rPr>
              <w:t>。</w:t>
            </w:r>
          </w:p>
          <w:p w14:paraId="3949DEF4">
            <w:pPr>
              <w:autoSpaceDE w:val="0"/>
              <w:autoSpaceDN w:val="0"/>
              <w:spacing w:line="360" w:lineRule="auto"/>
              <w:ind w:firstLine="480" w:firstLineChars="200"/>
              <w:rPr>
                <w:bCs/>
                <w:color w:val="auto"/>
                <w:sz w:val="24"/>
                <w:highlight w:val="none"/>
              </w:rPr>
            </w:pPr>
            <w:r>
              <w:rPr>
                <w:bCs/>
                <w:color w:val="auto"/>
                <w:sz w:val="24"/>
                <w:highlight w:val="none"/>
              </w:rPr>
              <w:t>本项目厂址500m范围内无居民等敏感目标，</w:t>
            </w:r>
            <w:r>
              <w:rPr>
                <w:rFonts w:hint="eastAsia"/>
                <w:bCs/>
                <w:color w:val="auto"/>
                <w:sz w:val="24"/>
                <w:highlight w:val="none"/>
              </w:rPr>
              <w:t>且</w:t>
            </w:r>
            <w:r>
              <w:rPr>
                <w:bCs/>
                <w:color w:val="auto"/>
                <w:sz w:val="24"/>
                <w:highlight w:val="none"/>
              </w:rPr>
              <w:t>采取报告表</w:t>
            </w:r>
            <w:r>
              <w:rPr>
                <w:rFonts w:hint="eastAsia"/>
                <w:bCs/>
                <w:color w:val="auto"/>
                <w:sz w:val="24"/>
                <w:highlight w:val="none"/>
              </w:rPr>
              <w:t>中</w:t>
            </w:r>
            <w:r>
              <w:rPr>
                <w:bCs/>
                <w:color w:val="auto"/>
                <w:sz w:val="24"/>
                <w:highlight w:val="none"/>
              </w:rPr>
              <w:t>提出的各项环保措施后，本项目的建设对环境影响较小。因此，本项目选址合理</w:t>
            </w:r>
            <w:r>
              <w:rPr>
                <w:color w:val="auto"/>
                <w:sz w:val="24"/>
                <w:highlight w:val="none"/>
              </w:rPr>
              <w:t>。</w:t>
            </w:r>
          </w:p>
          <w:p w14:paraId="61FB10B4">
            <w:pPr>
              <w:autoSpaceDE w:val="0"/>
              <w:autoSpaceDN w:val="0"/>
              <w:spacing w:line="360" w:lineRule="auto"/>
              <w:ind w:firstLine="480" w:firstLineChars="200"/>
              <w:jc w:val="left"/>
              <w:rPr>
                <w:color w:val="auto"/>
                <w:sz w:val="24"/>
                <w:highlight w:val="none"/>
              </w:rPr>
            </w:pPr>
            <w:r>
              <w:rPr>
                <w:color w:val="auto"/>
                <w:sz w:val="24"/>
                <w:highlight w:val="none"/>
              </w:rPr>
              <w:t>3</w:t>
            </w:r>
            <w:r>
              <w:rPr>
                <w:rFonts w:hint="eastAsia"/>
                <w:color w:val="auto"/>
                <w:sz w:val="24"/>
                <w:highlight w:val="none"/>
              </w:rPr>
              <w:t>.</w:t>
            </w:r>
            <w:r>
              <w:rPr>
                <w:color w:val="auto"/>
                <w:sz w:val="24"/>
                <w:highlight w:val="none"/>
              </w:rPr>
              <w:t>产业政策符合性分析</w:t>
            </w:r>
          </w:p>
          <w:p w14:paraId="77BCAFF7">
            <w:pPr>
              <w:autoSpaceDE w:val="0"/>
              <w:autoSpaceDN w:val="0"/>
              <w:spacing w:line="360" w:lineRule="auto"/>
              <w:ind w:firstLine="480" w:firstLineChars="200"/>
              <w:jc w:val="left"/>
              <w:rPr>
                <w:color w:val="auto"/>
                <w:sz w:val="24"/>
                <w:highlight w:val="none"/>
              </w:rPr>
            </w:pPr>
            <w:r>
              <w:rPr>
                <w:color w:val="auto"/>
                <w:sz w:val="24"/>
                <w:highlight w:val="none"/>
              </w:rPr>
              <w:t>本项目</w:t>
            </w:r>
            <w:r>
              <w:rPr>
                <w:rFonts w:hint="eastAsia"/>
                <w:color w:val="auto"/>
                <w:sz w:val="24"/>
                <w:highlight w:val="none"/>
                <w:lang w:val="en-US" w:eastAsia="zh-CN"/>
              </w:rPr>
              <w:t>为</w:t>
            </w:r>
            <w:r>
              <w:rPr>
                <w:color w:val="auto"/>
                <w:sz w:val="24"/>
                <w:highlight w:val="none"/>
              </w:rPr>
              <w:t>水泥制品制造业，项目不属于</w:t>
            </w:r>
            <w:r>
              <w:rPr>
                <w:bCs/>
                <w:color w:val="auto"/>
                <w:sz w:val="24"/>
                <w:highlight w:val="none"/>
              </w:rPr>
              <w:t>《产业结构调整指导目录</w:t>
            </w:r>
            <w:r>
              <w:rPr>
                <w:rFonts w:hint="eastAsia"/>
                <w:bCs/>
                <w:color w:val="auto"/>
                <w:sz w:val="24"/>
                <w:highlight w:val="none"/>
              </w:rPr>
              <w:t>（</w:t>
            </w:r>
            <w:r>
              <w:rPr>
                <w:bCs/>
                <w:color w:val="auto"/>
                <w:sz w:val="24"/>
                <w:highlight w:val="none"/>
              </w:rPr>
              <w:t>2024年本</w:t>
            </w:r>
            <w:r>
              <w:rPr>
                <w:rFonts w:hint="eastAsia"/>
                <w:bCs/>
                <w:color w:val="auto"/>
                <w:sz w:val="24"/>
                <w:highlight w:val="none"/>
              </w:rPr>
              <w:t>）</w:t>
            </w:r>
            <w:r>
              <w:rPr>
                <w:bCs/>
                <w:color w:val="auto"/>
                <w:sz w:val="24"/>
                <w:highlight w:val="none"/>
              </w:rPr>
              <w:t>》</w:t>
            </w:r>
            <w:r>
              <w:rPr>
                <w:rFonts w:hint="eastAsia"/>
                <w:bCs/>
                <w:color w:val="auto"/>
                <w:sz w:val="24"/>
                <w:highlight w:val="none"/>
              </w:rPr>
              <w:t>（</w:t>
            </w:r>
            <w:r>
              <w:rPr>
                <w:bCs/>
                <w:color w:val="auto"/>
                <w:sz w:val="24"/>
                <w:highlight w:val="none"/>
              </w:rPr>
              <w:t>中华人民共和国国家发展和改革委员会令第7号，自2024年2月1日起施行</w:t>
            </w:r>
            <w:r>
              <w:rPr>
                <w:rFonts w:hint="eastAsia"/>
                <w:bCs/>
                <w:color w:val="auto"/>
                <w:sz w:val="24"/>
                <w:highlight w:val="none"/>
              </w:rPr>
              <w:t>）</w:t>
            </w:r>
            <w:r>
              <w:rPr>
                <w:color w:val="auto"/>
                <w:sz w:val="24"/>
                <w:highlight w:val="none"/>
              </w:rPr>
              <w:t>中限制类、淘汰类、鼓励类项目，为允许类项目，项目的建设符合国家产业政策。</w:t>
            </w:r>
          </w:p>
          <w:p w14:paraId="1CB78A1F">
            <w:pPr>
              <w:rPr>
                <w:color w:val="auto"/>
                <w:sz w:val="24"/>
                <w:highlight w:val="none"/>
              </w:rPr>
            </w:pPr>
          </w:p>
        </w:tc>
      </w:tr>
    </w:tbl>
    <w:p w14:paraId="478076B7">
      <w:pPr>
        <w:spacing w:line="360" w:lineRule="auto"/>
        <w:outlineLvl w:val="0"/>
        <w:rPr>
          <w:rFonts w:eastAsia="黑体"/>
          <w:color w:val="auto"/>
          <w:sz w:val="30"/>
          <w:highlight w:val="none"/>
        </w:rPr>
        <w:sectPr>
          <w:footerReference r:id="rId3" w:type="default"/>
          <w:pgSz w:w="11906" w:h="16838"/>
          <w:pgMar w:top="1701" w:right="1531" w:bottom="1701" w:left="1531" w:header="851" w:footer="1077" w:gutter="0"/>
          <w:pgNumType w:start="1"/>
          <w:cols w:space="720" w:num="1"/>
          <w:docGrid w:linePitch="312" w:charSpace="0"/>
        </w:sectPr>
      </w:pPr>
    </w:p>
    <w:p w14:paraId="3AB15398">
      <w:pPr>
        <w:pStyle w:val="14"/>
        <w:jc w:val="center"/>
        <w:outlineLvl w:val="0"/>
        <w:rPr>
          <w:rFonts w:ascii="Times New Roman" w:hAnsi="Times New Roman" w:eastAsia="黑体"/>
          <w:snapToGrid w:val="0"/>
          <w:color w:val="auto"/>
          <w:sz w:val="30"/>
          <w:szCs w:val="30"/>
          <w:highlight w:val="none"/>
        </w:rPr>
      </w:pPr>
      <w:r>
        <w:rPr>
          <w:rFonts w:ascii="Times New Roman" w:hAnsi="Times New Roman" w:eastAsia="黑体"/>
          <w:snapToGrid w:val="0"/>
          <w:color w:val="auto"/>
          <w:sz w:val="30"/>
          <w:szCs w:val="30"/>
          <w:highlight w:val="none"/>
        </w:rPr>
        <w:t>二、建设项目工程分析</w:t>
      </w:r>
    </w:p>
    <w:tbl>
      <w:tblPr>
        <w:tblStyle w:val="17"/>
        <w:tblW w:w="4901"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8455"/>
      </w:tblGrid>
      <w:tr w14:paraId="474E3B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317" w:hRule="atLeast"/>
          <w:jc w:val="center"/>
        </w:trPr>
        <w:tc>
          <w:tcPr>
            <w:tcW w:w="239" w:type="pct"/>
            <w:vAlign w:val="center"/>
          </w:tcPr>
          <w:p w14:paraId="3FE0D4B9">
            <w:pPr>
              <w:pStyle w:val="14"/>
              <w:adjustRightInd w:val="0"/>
              <w:snapToGrid w:val="0"/>
              <w:spacing w:before="0" w:beforeAutospacing="0" w:after="0" w:afterAutospacing="0"/>
              <w:jc w:val="center"/>
              <w:rPr>
                <w:rFonts w:ascii="Times New Roman" w:hAnsi="Times New Roman"/>
                <w:color w:val="auto"/>
                <w:sz w:val="21"/>
                <w:szCs w:val="21"/>
                <w:highlight w:val="none"/>
              </w:rPr>
            </w:pPr>
            <w:r>
              <w:rPr>
                <w:rFonts w:ascii="Times New Roman" w:hAnsi="Times New Roman"/>
                <w:color w:val="auto"/>
                <w:sz w:val="21"/>
                <w:szCs w:val="21"/>
                <w:highlight w:val="none"/>
              </w:rPr>
              <w:t>建设内容</w:t>
            </w:r>
          </w:p>
        </w:tc>
        <w:tc>
          <w:tcPr>
            <w:tcW w:w="4760" w:type="pct"/>
          </w:tcPr>
          <w:p w14:paraId="2F4D8344">
            <w:pPr>
              <w:spacing w:line="360" w:lineRule="auto"/>
              <w:jc w:val="left"/>
              <w:rPr>
                <w:b/>
                <w:bCs/>
                <w:color w:val="auto"/>
                <w:sz w:val="24"/>
                <w:highlight w:val="none"/>
              </w:rPr>
            </w:pPr>
            <w:r>
              <w:rPr>
                <w:b/>
                <w:bCs/>
                <w:color w:val="auto"/>
                <w:sz w:val="24"/>
                <w:highlight w:val="none"/>
              </w:rPr>
              <w:t>1</w:t>
            </w:r>
            <w:r>
              <w:rPr>
                <w:rFonts w:hint="eastAsia"/>
                <w:b/>
                <w:bCs/>
                <w:color w:val="auto"/>
                <w:sz w:val="24"/>
                <w:highlight w:val="none"/>
              </w:rPr>
              <w:t>.</w:t>
            </w:r>
            <w:r>
              <w:rPr>
                <w:b/>
                <w:bCs/>
                <w:color w:val="auto"/>
                <w:sz w:val="24"/>
                <w:highlight w:val="none"/>
              </w:rPr>
              <w:t>项目由来</w:t>
            </w:r>
          </w:p>
          <w:p w14:paraId="4BB19B2C">
            <w:pPr>
              <w:spacing w:line="360" w:lineRule="auto"/>
              <w:ind w:firstLine="480" w:firstLineChars="200"/>
              <w:jc w:val="left"/>
              <w:rPr>
                <w:bCs/>
                <w:color w:val="auto"/>
                <w:sz w:val="24"/>
                <w:highlight w:val="none"/>
              </w:rPr>
            </w:pPr>
            <w:r>
              <w:rPr>
                <w:rFonts w:hint="eastAsia"/>
                <w:bCs/>
                <w:color w:val="auto"/>
                <w:sz w:val="24"/>
                <w:highlight w:val="none"/>
                <w:lang w:val="en-US" w:eastAsia="zh-CN"/>
              </w:rPr>
              <w:t>鄂尔多斯市库布齐新能源有限责任公司拟建设朔方新能源大基地项目，于2025年1月22日取得杭锦旗发展和改革委员会《项目备案告知书》，项目代码：2304-150625-04-05-543292，项目建设配套道路长155.6469km。</w:t>
            </w:r>
            <w:r>
              <w:rPr>
                <w:rFonts w:hint="eastAsia"/>
                <w:bCs/>
                <w:color w:val="auto"/>
                <w:sz w:val="24"/>
                <w:highlight w:val="none"/>
              </w:rPr>
              <w:t>该工程于202</w:t>
            </w:r>
            <w:r>
              <w:rPr>
                <w:rFonts w:hint="eastAsia"/>
                <w:bCs/>
                <w:color w:val="auto"/>
                <w:sz w:val="24"/>
                <w:highlight w:val="none"/>
                <w:lang w:val="en-US" w:eastAsia="zh-CN"/>
              </w:rPr>
              <w:t>5</w:t>
            </w:r>
            <w:r>
              <w:rPr>
                <w:rFonts w:hint="eastAsia"/>
                <w:bCs/>
                <w:color w:val="auto"/>
                <w:sz w:val="24"/>
                <w:highlight w:val="none"/>
              </w:rPr>
              <w:t>年</w:t>
            </w:r>
            <w:r>
              <w:rPr>
                <w:rFonts w:hint="eastAsia"/>
                <w:bCs/>
                <w:color w:val="auto"/>
                <w:sz w:val="24"/>
                <w:highlight w:val="none"/>
                <w:lang w:val="en-US" w:eastAsia="zh-CN"/>
              </w:rPr>
              <w:t>7</w:t>
            </w:r>
            <w:r>
              <w:rPr>
                <w:rFonts w:hint="eastAsia"/>
                <w:bCs/>
                <w:color w:val="auto"/>
                <w:sz w:val="24"/>
                <w:highlight w:val="none"/>
              </w:rPr>
              <w:t>月开工建设，预计202</w:t>
            </w:r>
            <w:r>
              <w:rPr>
                <w:rFonts w:hint="eastAsia"/>
                <w:bCs/>
                <w:color w:val="auto"/>
                <w:sz w:val="24"/>
                <w:highlight w:val="none"/>
                <w:lang w:val="en-US" w:eastAsia="zh-CN"/>
              </w:rPr>
              <w:t>7</w:t>
            </w:r>
            <w:r>
              <w:rPr>
                <w:rFonts w:hint="eastAsia"/>
                <w:bCs/>
                <w:color w:val="auto"/>
                <w:sz w:val="24"/>
                <w:highlight w:val="none"/>
              </w:rPr>
              <w:t>年</w:t>
            </w:r>
            <w:r>
              <w:rPr>
                <w:rFonts w:hint="eastAsia"/>
                <w:bCs/>
                <w:color w:val="auto"/>
                <w:sz w:val="24"/>
                <w:highlight w:val="none"/>
                <w:lang w:val="en-US" w:eastAsia="zh-CN"/>
              </w:rPr>
              <w:t>12</w:t>
            </w:r>
            <w:r>
              <w:rPr>
                <w:rFonts w:hint="eastAsia"/>
                <w:bCs/>
                <w:color w:val="auto"/>
                <w:sz w:val="24"/>
                <w:highlight w:val="none"/>
              </w:rPr>
              <w:t>月竣工</w:t>
            </w:r>
            <w:r>
              <w:rPr>
                <w:rFonts w:hint="eastAsia"/>
                <w:bCs/>
                <w:color w:val="auto"/>
                <w:sz w:val="24"/>
                <w:highlight w:val="none"/>
                <w:lang w:eastAsia="zh-CN"/>
              </w:rPr>
              <w:t>，</w:t>
            </w:r>
            <w:r>
              <w:rPr>
                <w:rFonts w:hint="eastAsia"/>
                <w:bCs/>
                <w:color w:val="auto"/>
                <w:sz w:val="24"/>
                <w:highlight w:val="none"/>
                <w:lang w:val="en-US" w:eastAsia="zh-CN"/>
              </w:rPr>
              <w:t>即本拌合站服务周期为2025年7月至2027年12月</w:t>
            </w:r>
            <w:r>
              <w:rPr>
                <w:rFonts w:hint="eastAsia"/>
                <w:bCs/>
                <w:color w:val="auto"/>
                <w:sz w:val="24"/>
                <w:highlight w:val="none"/>
              </w:rPr>
              <w:t>。</w:t>
            </w:r>
            <w:r>
              <w:rPr>
                <w:bCs/>
                <w:color w:val="auto"/>
                <w:sz w:val="24"/>
                <w:highlight w:val="none"/>
              </w:rPr>
              <w:t>本项目为</w:t>
            </w:r>
            <w:r>
              <w:rPr>
                <w:rFonts w:hint="eastAsia"/>
                <w:bCs/>
                <w:color w:val="auto"/>
                <w:sz w:val="24"/>
                <w:highlight w:val="none"/>
                <w:lang w:val="en-US" w:eastAsia="zh-CN"/>
              </w:rPr>
              <w:t>朔方新能源大基地道路工程</w:t>
            </w:r>
            <w:r>
              <w:rPr>
                <w:bCs/>
                <w:color w:val="auto"/>
                <w:sz w:val="24"/>
                <w:highlight w:val="none"/>
              </w:rPr>
              <w:t>配套建设</w:t>
            </w:r>
            <w:r>
              <w:rPr>
                <w:rFonts w:hint="eastAsia"/>
                <w:bCs/>
                <w:color w:val="auto"/>
                <w:sz w:val="24"/>
                <w:highlight w:val="none"/>
                <w:lang w:val="en-US" w:eastAsia="zh-CN"/>
              </w:rPr>
              <w:t>的</w:t>
            </w:r>
            <w:r>
              <w:rPr>
                <w:bCs/>
                <w:color w:val="auto"/>
                <w:sz w:val="24"/>
                <w:highlight w:val="none"/>
              </w:rPr>
              <w:t>临时拌合站</w:t>
            </w:r>
            <w:r>
              <w:rPr>
                <w:rFonts w:hint="eastAsia"/>
                <w:bCs/>
                <w:color w:val="auto"/>
                <w:sz w:val="24"/>
                <w:highlight w:val="none"/>
                <w:lang w:eastAsia="zh-CN"/>
              </w:rPr>
              <w:t>，</w:t>
            </w:r>
            <w:r>
              <w:rPr>
                <w:rFonts w:hint="eastAsia"/>
                <w:bCs/>
                <w:color w:val="auto"/>
                <w:sz w:val="24"/>
                <w:highlight w:val="none"/>
                <w:lang w:val="en-US" w:eastAsia="zh-CN"/>
              </w:rPr>
              <w:t>在朔方新能源大基地征地范围内</w:t>
            </w:r>
            <w:r>
              <w:rPr>
                <w:bCs/>
                <w:color w:val="auto"/>
                <w:sz w:val="24"/>
                <w:highlight w:val="none"/>
              </w:rPr>
              <w:t>。</w:t>
            </w:r>
            <w:r>
              <w:rPr>
                <w:rFonts w:hint="eastAsia"/>
                <w:bCs/>
                <w:color w:val="auto"/>
                <w:sz w:val="24"/>
                <w:highlight w:val="none"/>
              </w:rPr>
              <w:t>道路施工结束后，拆除临时拌合站，</w:t>
            </w:r>
            <w:r>
              <w:rPr>
                <w:rFonts w:hint="eastAsia"/>
                <w:bCs/>
                <w:color w:val="auto"/>
                <w:sz w:val="24"/>
                <w:highlight w:val="none"/>
                <w:lang w:val="en-US" w:eastAsia="zh-CN"/>
              </w:rPr>
              <w:t>前期撒播草籽，以减少水土流失，降低土地沙漠化，后期由朔方新能源大基地最终规划此处用途</w:t>
            </w:r>
            <w:r>
              <w:rPr>
                <w:rFonts w:hint="eastAsia"/>
                <w:bCs/>
                <w:color w:val="auto"/>
                <w:sz w:val="24"/>
                <w:highlight w:val="none"/>
              </w:rPr>
              <w:t>。</w:t>
            </w:r>
          </w:p>
          <w:p w14:paraId="08E3D94F">
            <w:pPr>
              <w:spacing w:line="360" w:lineRule="auto"/>
              <w:ind w:firstLine="480" w:firstLineChars="200"/>
              <w:jc w:val="left"/>
              <w:rPr>
                <w:bCs/>
                <w:color w:val="auto"/>
                <w:sz w:val="24"/>
                <w:highlight w:val="none"/>
                <w:lang w:bidi="zh-TW"/>
              </w:rPr>
            </w:pPr>
            <w:r>
              <w:rPr>
                <w:bCs/>
                <w:color w:val="auto"/>
                <w:sz w:val="24"/>
                <w:highlight w:val="none"/>
                <w:lang w:bidi="zh-TW"/>
              </w:rPr>
              <w:t>根据《建设项目环境影响评价分类管理名录</w:t>
            </w:r>
            <w:r>
              <w:rPr>
                <w:rFonts w:hint="eastAsia"/>
                <w:bCs/>
                <w:color w:val="auto"/>
                <w:sz w:val="24"/>
                <w:highlight w:val="none"/>
                <w:lang w:bidi="zh-TW"/>
              </w:rPr>
              <w:t>（</w:t>
            </w:r>
            <w:r>
              <w:rPr>
                <w:bCs/>
                <w:color w:val="auto"/>
                <w:sz w:val="24"/>
                <w:highlight w:val="none"/>
                <w:lang w:bidi="zh-TW"/>
              </w:rPr>
              <w:t>2021版</w:t>
            </w:r>
            <w:r>
              <w:rPr>
                <w:rFonts w:hint="eastAsia"/>
                <w:bCs/>
                <w:color w:val="auto"/>
                <w:sz w:val="24"/>
                <w:highlight w:val="none"/>
                <w:lang w:bidi="zh-TW"/>
              </w:rPr>
              <w:t>）</w:t>
            </w:r>
            <w:r>
              <w:rPr>
                <w:bCs/>
                <w:color w:val="auto"/>
                <w:sz w:val="24"/>
                <w:highlight w:val="none"/>
                <w:lang w:bidi="zh-TW"/>
              </w:rPr>
              <w:t>》，本项目属于</w:t>
            </w:r>
            <w:r>
              <w:rPr>
                <w:rFonts w:hint="eastAsia"/>
                <w:bCs/>
                <w:color w:val="auto"/>
                <w:sz w:val="24"/>
                <w:highlight w:val="none"/>
                <w:lang w:eastAsia="zh-CN" w:bidi="zh-TW"/>
              </w:rPr>
              <w:t>“</w:t>
            </w:r>
            <w:r>
              <w:rPr>
                <w:bCs/>
                <w:color w:val="auto"/>
                <w:sz w:val="24"/>
                <w:highlight w:val="none"/>
                <w:lang w:bidi="zh-TW"/>
              </w:rPr>
              <w:t>二十七、非金属矿物制品业</w:t>
            </w:r>
            <w:r>
              <w:rPr>
                <w:rFonts w:hint="eastAsia"/>
                <w:bCs/>
                <w:color w:val="auto"/>
                <w:sz w:val="24"/>
                <w:highlight w:val="none"/>
                <w:lang w:eastAsia="zh-CN" w:bidi="zh-TW"/>
              </w:rPr>
              <w:t>”</w:t>
            </w:r>
            <w:r>
              <w:rPr>
                <w:bCs/>
                <w:color w:val="auto"/>
                <w:sz w:val="24"/>
                <w:highlight w:val="none"/>
                <w:lang w:bidi="zh-TW"/>
              </w:rPr>
              <w:t>中</w:t>
            </w:r>
            <w:r>
              <w:rPr>
                <w:rFonts w:hint="eastAsia"/>
                <w:bCs/>
                <w:color w:val="auto"/>
                <w:sz w:val="24"/>
                <w:highlight w:val="none"/>
                <w:lang w:eastAsia="zh-CN" w:bidi="zh-TW"/>
              </w:rPr>
              <w:t>“</w:t>
            </w:r>
            <w:r>
              <w:rPr>
                <w:rFonts w:hint="eastAsia"/>
                <w:bCs/>
                <w:color w:val="auto"/>
                <w:sz w:val="24"/>
                <w:highlight w:val="none"/>
                <w:lang w:val="en-US" w:eastAsia="zh-CN"/>
              </w:rPr>
              <w:t>55</w:t>
            </w:r>
            <w:r>
              <w:rPr>
                <w:bCs/>
                <w:color w:val="auto"/>
                <w:sz w:val="24"/>
                <w:highlight w:val="none"/>
              </w:rPr>
              <w:t>石膏、水泥制品及类似制品制造</w:t>
            </w:r>
            <w:r>
              <w:rPr>
                <w:rFonts w:hint="eastAsia"/>
                <w:bCs/>
                <w:color w:val="auto"/>
                <w:sz w:val="24"/>
                <w:highlight w:val="none"/>
                <w:lang w:val="en-US" w:eastAsia="zh-CN"/>
              </w:rPr>
              <w:t>302</w:t>
            </w:r>
            <w:r>
              <w:rPr>
                <w:rFonts w:hint="eastAsia"/>
                <w:bCs/>
                <w:color w:val="auto"/>
                <w:sz w:val="24"/>
                <w:highlight w:val="none"/>
                <w:lang w:eastAsia="zh-CN" w:bidi="zh-TW"/>
              </w:rPr>
              <w:t>”</w:t>
            </w:r>
            <w:r>
              <w:rPr>
                <w:bCs/>
                <w:color w:val="auto"/>
                <w:sz w:val="24"/>
                <w:highlight w:val="none"/>
                <w:lang w:bidi="zh-TW"/>
              </w:rPr>
              <w:t>中的</w:t>
            </w:r>
            <w:r>
              <w:rPr>
                <w:rFonts w:hint="eastAsia"/>
                <w:bCs/>
                <w:color w:val="auto"/>
                <w:sz w:val="24"/>
                <w:highlight w:val="none"/>
                <w:lang w:eastAsia="zh-CN" w:bidi="zh-TW"/>
              </w:rPr>
              <w:t>“</w:t>
            </w:r>
            <w:r>
              <w:rPr>
                <w:bCs/>
                <w:color w:val="auto"/>
                <w:sz w:val="24"/>
                <w:highlight w:val="none"/>
                <w:lang w:bidi="zh-TW"/>
              </w:rPr>
              <w:t>商品混凝土；砼结构构件制造；水泥制品制造</w:t>
            </w:r>
            <w:r>
              <w:rPr>
                <w:rFonts w:hint="eastAsia"/>
                <w:bCs/>
                <w:color w:val="auto"/>
                <w:sz w:val="24"/>
                <w:highlight w:val="none"/>
                <w:lang w:eastAsia="zh-CN" w:bidi="zh-TW"/>
              </w:rPr>
              <w:t>”</w:t>
            </w:r>
            <w:r>
              <w:rPr>
                <w:bCs/>
                <w:color w:val="auto"/>
                <w:sz w:val="24"/>
                <w:highlight w:val="none"/>
                <w:lang w:bidi="zh-TW"/>
              </w:rPr>
              <w:t>，需编制环境影响报告表。因此，</w:t>
            </w:r>
            <w:r>
              <w:rPr>
                <w:rFonts w:hint="eastAsia"/>
                <w:bCs/>
                <w:color w:val="auto"/>
                <w:sz w:val="24"/>
                <w:highlight w:val="none"/>
                <w:lang w:eastAsia="zh-CN"/>
              </w:rPr>
              <w:t>鄂尔多斯市建工路桥有限公司</w:t>
            </w:r>
            <w:r>
              <w:rPr>
                <w:bCs/>
                <w:color w:val="auto"/>
                <w:sz w:val="24"/>
                <w:highlight w:val="none"/>
                <w:lang w:bidi="zh-TW"/>
              </w:rPr>
              <w:t>委托我公司承担了本项目的环境影响评价工作。接到委托后，我</w:t>
            </w:r>
            <w:r>
              <w:rPr>
                <w:rFonts w:hint="eastAsia"/>
                <w:bCs/>
                <w:color w:val="auto"/>
                <w:sz w:val="24"/>
                <w:highlight w:val="none"/>
                <w:lang w:bidi="zh-TW"/>
              </w:rPr>
              <w:t>公司</w:t>
            </w:r>
            <w:r>
              <w:rPr>
                <w:bCs/>
                <w:color w:val="auto"/>
                <w:sz w:val="24"/>
                <w:highlight w:val="none"/>
                <w:lang w:bidi="zh-TW"/>
              </w:rPr>
              <w:t>第一时间进行现场踏勘、必要的现状监测及工程分析，依据《建设项目环境影响报告表编制技术指南</w:t>
            </w:r>
            <w:r>
              <w:rPr>
                <w:rFonts w:hint="eastAsia"/>
                <w:bCs/>
                <w:color w:val="auto"/>
                <w:sz w:val="24"/>
                <w:highlight w:val="none"/>
                <w:lang w:bidi="zh-TW"/>
              </w:rPr>
              <w:t>（</w:t>
            </w:r>
            <w:r>
              <w:rPr>
                <w:bCs/>
                <w:color w:val="auto"/>
                <w:sz w:val="24"/>
                <w:highlight w:val="none"/>
                <w:lang w:bidi="zh-TW"/>
              </w:rPr>
              <w:t>污染影响类</w:t>
            </w:r>
            <w:r>
              <w:rPr>
                <w:rFonts w:hint="eastAsia"/>
                <w:bCs/>
                <w:color w:val="auto"/>
                <w:sz w:val="24"/>
                <w:highlight w:val="none"/>
                <w:lang w:bidi="zh-TW"/>
              </w:rPr>
              <w:t>）（</w:t>
            </w:r>
            <w:r>
              <w:rPr>
                <w:bCs/>
                <w:color w:val="auto"/>
                <w:sz w:val="24"/>
                <w:highlight w:val="none"/>
                <w:lang w:bidi="zh-TW"/>
              </w:rPr>
              <w:t>试行</w:t>
            </w:r>
            <w:r>
              <w:rPr>
                <w:rFonts w:hint="eastAsia"/>
                <w:bCs/>
                <w:color w:val="auto"/>
                <w:sz w:val="24"/>
                <w:highlight w:val="none"/>
                <w:lang w:bidi="zh-TW"/>
              </w:rPr>
              <w:t>）</w:t>
            </w:r>
            <w:r>
              <w:rPr>
                <w:bCs/>
                <w:color w:val="auto"/>
                <w:sz w:val="24"/>
                <w:highlight w:val="none"/>
                <w:lang w:bidi="zh-TW"/>
              </w:rPr>
              <w:t>》的要求编制完成了本项目的环境影响评价报告表。</w:t>
            </w:r>
          </w:p>
          <w:p w14:paraId="28145A15">
            <w:pPr>
              <w:spacing w:line="360" w:lineRule="auto"/>
              <w:jc w:val="left"/>
              <w:rPr>
                <w:b/>
                <w:bCs/>
                <w:color w:val="auto"/>
                <w:sz w:val="24"/>
                <w:highlight w:val="none"/>
              </w:rPr>
            </w:pPr>
            <w:r>
              <w:rPr>
                <w:b/>
                <w:bCs/>
                <w:color w:val="auto"/>
                <w:sz w:val="24"/>
                <w:highlight w:val="none"/>
              </w:rPr>
              <w:t>2</w:t>
            </w:r>
            <w:r>
              <w:rPr>
                <w:rFonts w:hint="eastAsia"/>
                <w:b/>
                <w:bCs/>
                <w:color w:val="auto"/>
                <w:sz w:val="24"/>
                <w:highlight w:val="none"/>
              </w:rPr>
              <w:t>.</w:t>
            </w:r>
            <w:r>
              <w:rPr>
                <w:b/>
                <w:bCs/>
                <w:color w:val="auto"/>
                <w:sz w:val="24"/>
                <w:highlight w:val="none"/>
              </w:rPr>
              <w:t>建设内容</w:t>
            </w:r>
          </w:p>
          <w:p w14:paraId="2FD09BD1">
            <w:pPr>
              <w:spacing w:line="360" w:lineRule="auto"/>
              <w:ind w:firstLine="482" w:firstLineChars="200"/>
              <w:jc w:val="left"/>
              <w:rPr>
                <w:bCs/>
                <w:color w:val="auto"/>
                <w:sz w:val="24"/>
                <w:highlight w:val="none"/>
              </w:rPr>
            </w:pPr>
            <w:r>
              <w:rPr>
                <w:b/>
                <w:bCs/>
                <w:color w:val="auto"/>
                <w:sz w:val="24"/>
                <w:highlight w:val="none"/>
              </w:rPr>
              <w:t>项目名称：</w:t>
            </w:r>
            <w:r>
              <w:rPr>
                <w:rFonts w:hint="eastAsia"/>
                <w:bCs/>
                <w:color w:val="auto"/>
                <w:sz w:val="24"/>
                <w:highlight w:val="none"/>
                <w:lang w:eastAsia="zh-CN"/>
              </w:rPr>
              <w:t>鄂尔多斯市建工路桥有限公司拌合站</w:t>
            </w:r>
            <w:r>
              <w:rPr>
                <w:bCs/>
                <w:color w:val="auto"/>
                <w:sz w:val="24"/>
                <w:highlight w:val="none"/>
              </w:rPr>
              <w:t>项目</w:t>
            </w:r>
          </w:p>
          <w:p w14:paraId="70F65FA3">
            <w:pPr>
              <w:spacing w:line="360" w:lineRule="auto"/>
              <w:ind w:firstLine="482" w:firstLineChars="200"/>
              <w:jc w:val="left"/>
              <w:rPr>
                <w:rFonts w:hint="eastAsia" w:eastAsia="宋体"/>
                <w:bCs/>
                <w:color w:val="auto"/>
                <w:sz w:val="24"/>
                <w:highlight w:val="none"/>
                <w:lang w:eastAsia="zh-CN"/>
              </w:rPr>
            </w:pPr>
            <w:r>
              <w:rPr>
                <w:b/>
                <w:bCs/>
                <w:color w:val="auto"/>
                <w:sz w:val="24"/>
                <w:highlight w:val="none"/>
              </w:rPr>
              <w:t>建设单位：</w:t>
            </w:r>
            <w:r>
              <w:rPr>
                <w:rFonts w:hint="eastAsia"/>
                <w:bCs/>
                <w:color w:val="auto"/>
                <w:sz w:val="24"/>
                <w:highlight w:val="none"/>
                <w:lang w:eastAsia="zh-CN"/>
              </w:rPr>
              <w:t>鄂尔多斯市建工路桥有限公司</w:t>
            </w:r>
          </w:p>
          <w:p w14:paraId="36BFF1B1">
            <w:pPr>
              <w:spacing w:line="360" w:lineRule="auto"/>
              <w:ind w:firstLine="482" w:firstLineChars="200"/>
              <w:jc w:val="left"/>
              <w:rPr>
                <w:b/>
                <w:bCs/>
                <w:color w:val="auto"/>
                <w:sz w:val="24"/>
                <w:highlight w:val="none"/>
              </w:rPr>
            </w:pPr>
            <w:r>
              <w:rPr>
                <w:b/>
                <w:bCs/>
                <w:color w:val="auto"/>
                <w:sz w:val="24"/>
                <w:highlight w:val="none"/>
              </w:rPr>
              <w:t>建设性质：</w:t>
            </w:r>
            <w:r>
              <w:rPr>
                <w:color w:val="auto"/>
                <w:sz w:val="24"/>
                <w:highlight w:val="none"/>
              </w:rPr>
              <w:t>新建</w:t>
            </w:r>
          </w:p>
          <w:p w14:paraId="7CA7E857">
            <w:pPr>
              <w:spacing w:line="360" w:lineRule="auto"/>
              <w:ind w:firstLine="482" w:firstLineChars="200"/>
              <w:jc w:val="left"/>
              <w:rPr>
                <w:bCs/>
                <w:color w:val="auto"/>
                <w:sz w:val="24"/>
                <w:highlight w:val="none"/>
              </w:rPr>
            </w:pPr>
            <w:r>
              <w:rPr>
                <w:b/>
                <w:bCs/>
                <w:color w:val="auto"/>
                <w:sz w:val="24"/>
                <w:highlight w:val="none"/>
              </w:rPr>
              <w:t>建设地点：</w:t>
            </w:r>
            <w:bookmarkStart w:id="4" w:name="_Hlk172558676"/>
            <w:r>
              <w:rPr>
                <w:bCs/>
                <w:color w:val="auto"/>
                <w:sz w:val="24"/>
                <w:highlight w:val="none"/>
              </w:rPr>
              <w:t>项目位于内蒙古自治区鄂尔多斯市</w:t>
            </w:r>
            <w:bookmarkStart w:id="5" w:name="_Hlk179452711"/>
            <w:r>
              <w:rPr>
                <w:bCs/>
                <w:color w:val="auto"/>
                <w:sz w:val="24"/>
                <w:highlight w:val="none"/>
              </w:rPr>
              <w:t>杭锦旗</w:t>
            </w:r>
            <w:r>
              <w:rPr>
                <w:rFonts w:hint="eastAsia"/>
                <w:bCs/>
                <w:color w:val="auto"/>
                <w:sz w:val="24"/>
                <w:highlight w:val="none"/>
                <w:lang w:eastAsia="zh-CN"/>
              </w:rPr>
              <w:t>呼和木独镇</w:t>
            </w:r>
            <w:bookmarkEnd w:id="4"/>
            <w:bookmarkEnd w:id="5"/>
            <w:r>
              <w:rPr>
                <w:rFonts w:hint="eastAsia"/>
                <w:bCs/>
                <w:color w:val="auto"/>
                <w:sz w:val="24"/>
                <w:highlight w:val="none"/>
                <w:lang w:eastAsia="zh-CN"/>
              </w:rPr>
              <w:t>巴音温都尔嘎查</w:t>
            </w:r>
            <w:r>
              <w:rPr>
                <w:rFonts w:hint="eastAsia"/>
                <w:bCs/>
                <w:color w:val="auto"/>
                <w:sz w:val="24"/>
                <w:highlight w:val="none"/>
              </w:rPr>
              <w:t>，</w:t>
            </w:r>
            <w:r>
              <w:rPr>
                <w:bCs/>
                <w:color w:val="auto"/>
                <w:sz w:val="24"/>
                <w:highlight w:val="none"/>
              </w:rPr>
              <w:t>厂址中心地理坐标为：E10</w:t>
            </w:r>
            <w:r>
              <w:rPr>
                <w:rFonts w:hint="eastAsia"/>
                <w:bCs/>
                <w:color w:val="auto"/>
                <w:sz w:val="24"/>
                <w:highlight w:val="none"/>
                <w:lang w:val="en-US" w:eastAsia="zh-CN"/>
              </w:rPr>
              <w:t>7</w:t>
            </w:r>
            <w:r>
              <w:rPr>
                <w:bCs/>
                <w:color w:val="auto"/>
                <w:sz w:val="24"/>
                <w:highlight w:val="none"/>
              </w:rPr>
              <w:t>°</w:t>
            </w:r>
            <w:r>
              <w:rPr>
                <w:rFonts w:hint="eastAsia"/>
                <w:bCs/>
                <w:color w:val="auto"/>
                <w:sz w:val="24"/>
                <w:highlight w:val="none"/>
                <w:lang w:val="en-US" w:eastAsia="zh-CN"/>
              </w:rPr>
              <w:t>38</w:t>
            </w:r>
            <w:r>
              <w:rPr>
                <w:bCs/>
                <w:color w:val="auto"/>
                <w:sz w:val="24"/>
                <w:highlight w:val="none"/>
              </w:rPr>
              <w:t>'</w:t>
            </w:r>
            <w:r>
              <w:rPr>
                <w:rFonts w:hint="eastAsia"/>
                <w:bCs/>
                <w:color w:val="auto"/>
                <w:sz w:val="24"/>
                <w:highlight w:val="none"/>
                <w:lang w:val="en-US" w:eastAsia="zh-CN"/>
              </w:rPr>
              <w:t>56.762</w:t>
            </w:r>
            <w:r>
              <w:rPr>
                <w:bCs/>
                <w:color w:val="auto"/>
                <w:sz w:val="24"/>
                <w:highlight w:val="none"/>
              </w:rPr>
              <w:t>"，N</w:t>
            </w:r>
            <w:r>
              <w:rPr>
                <w:rFonts w:hint="eastAsia"/>
                <w:bCs/>
                <w:color w:val="auto"/>
                <w:sz w:val="24"/>
                <w:highlight w:val="none"/>
                <w:lang w:val="en-US" w:eastAsia="zh-CN"/>
              </w:rPr>
              <w:t>40</w:t>
            </w:r>
            <w:r>
              <w:rPr>
                <w:bCs/>
                <w:color w:val="auto"/>
                <w:sz w:val="24"/>
                <w:highlight w:val="none"/>
              </w:rPr>
              <w:t>°</w:t>
            </w:r>
            <w:r>
              <w:rPr>
                <w:rFonts w:hint="eastAsia"/>
                <w:bCs/>
                <w:color w:val="auto"/>
                <w:sz w:val="24"/>
                <w:highlight w:val="none"/>
                <w:lang w:val="en-US" w:eastAsia="zh-CN"/>
              </w:rPr>
              <w:t>32</w:t>
            </w:r>
            <w:r>
              <w:rPr>
                <w:bCs/>
                <w:color w:val="auto"/>
                <w:sz w:val="24"/>
                <w:highlight w:val="none"/>
              </w:rPr>
              <w:t>'</w:t>
            </w:r>
            <w:r>
              <w:rPr>
                <w:rFonts w:hint="eastAsia"/>
                <w:bCs/>
                <w:color w:val="auto"/>
                <w:sz w:val="24"/>
                <w:highlight w:val="none"/>
                <w:lang w:val="en-US" w:eastAsia="zh-CN"/>
              </w:rPr>
              <w:t>39.971</w:t>
            </w:r>
            <w:r>
              <w:rPr>
                <w:bCs/>
                <w:color w:val="auto"/>
                <w:sz w:val="24"/>
                <w:highlight w:val="none"/>
              </w:rPr>
              <w:t>"。项目地理位置图见附图2。</w:t>
            </w:r>
          </w:p>
          <w:p w14:paraId="50895807">
            <w:pPr>
              <w:spacing w:line="360" w:lineRule="auto"/>
              <w:ind w:firstLine="482" w:firstLineChars="200"/>
              <w:jc w:val="left"/>
              <w:rPr>
                <w:bCs/>
                <w:color w:val="auto"/>
                <w:sz w:val="24"/>
                <w:highlight w:val="none"/>
              </w:rPr>
            </w:pPr>
            <w:r>
              <w:rPr>
                <w:b/>
                <w:bCs/>
                <w:color w:val="auto"/>
                <w:sz w:val="24"/>
                <w:highlight w:val="none"/>
              </w:rPr>
              <w:t>建设内容及规模：</w:t>
            </w:r>
            <w:bookmarkStart w:id="6" w:name="_Hlk172558683"/>
            <w:bookmarkStart w:id="7" w:name="_Hlk179452742"/>
            <w:r>
              <w:rPr>
                <w:bCs/>
                <w:color w:val="auto"/>
                <w:sz w:val="24"/>
                <w:highlight w:val="none"/>
              </w:rPr>
              <w:t>本项目为</w:t>
            </w:r>
            <w:r>
              <w:rPr>
                <w:rFonts w:hint="eastAsia"/>
                <w:bCs/>
                <w:color w:val="auto"/>
                <w:sz w:val="24"/>
                <w:highlight w:val="none"/>
                <w:lang w:eastAsia="zh-CN"/>
              </w:rPr>
              <w:t>朔方新能源大基地道路工程配套建设的临时拌合站</w:t>
            </w:r>
            <w:r>
              <w:rPr>
                <w:rFonts w:hint="eastAsia"/>
                <w:bCs/>
                <w:color w:val="auto"/>
                <w:sz w:val="24"/>
                <w:highlight w:val="none"/>
              </w:rPr>
              <w:t>，运营期内</w:t>
            </w:r>
            <w:r>
              <w:rPr>
                <w:bCs/>
                <w:color w:val="auto"/>
                <w:sz w:val="24"/>
                <w:highlight w:val="none"/>
              </w:rPr>
              <w:t>计划生产商砼混凝土</w:t>
            </w:r>
            <w:bookmarkEnd w:id="6"/>
            <w:r>
              <w:rPr>
                <w:rFonts w:hint="eastAsia"/>
                <w:bCs/>
                <w:color w:val="auto"/>
                <w:sz w:val="24"/>
                <w:highlight w:val="none"/>
                <w:lang w:eastAsia="zh-CN"/>
              </w:rPr>
              <w:t>2万t</w:t>
            </w:r>
            <w:r>
              <w:rPr>
                <w:rFonts w:hint="eastAsia"/>
                <w:bCs/>
                <w:color w:val="auto"/>
                <w:sz w:val="24"/>
                <w:highlight w:val="none"/>
                <w:lang w:val="en-US" w:eastAsia="zh-CN"/>
              </w:rPr>
              <w:t>/a</w:t>
            </w:r>
            <w:r>
              <w:rPr>
                <w:bCs/>
                <w:color w:val="auto"/>
                <w:sz w:val="24"/>
                <w:highlight w:val="none"/>
              </w:rPr>
              <w:t>，水泥稳定土</w:t>
            </w:r>
            <w:r>
              <w:rPr>
                <w:rFonts w:hint="eastAsia"/>
                <w:bCs/>
                <w:color w:val="auto"/>
                <w:sz w:val="24"/>
                <w:highlight w:val="none"/>
                <w:lang w:eastAsia="zh-CN"/>
              </w:rPr>
              <w:t>2万t</w:t>
            </w:r>
            <w:r>
              <w:rPr>
                <w:rFonts w:hint="eastAsia"/>
                <w:bCs/>
                <w:color w:val="auto"/>
                <w:sz w:val="24"/>
                <w:highlight w:val="none"/>
                <w:lang w:val="en-US" w:eastAsia="zh-CN"/>
              </w:rPr>
              <w:t>/a</w:t>
            </w:r>
            <w:r>
              <w:rPr>
                <w:rFonts w:hint="eastAsia"/>
                <w:bCs/>
                <w:color w:val="auto"/>
                <w:sz w:val="24"/>
                <w:highlight w:val="none"/>
              </w:rPr>
              <w:t>。项目</w:t>
            </w:r>
            <w:r>
              <w:rPr>
                <w:bCs/>
                <w:color w:val="auto"/>
                <w:sz w:val="24"/>
                <w:highlight w:val="none"/>
              </w:rPr>
              <w:t>建设一套</w:t>
            </w:r>
            <w:r>
              <w:rPr>
                <w:rFonts w:hint="eastAsia"/>
                <w:bCs/>
                <w:color w:val="auto"/>
                <w:sz w:val="24"/>
                <w:highlight w:val="none"/>
                <w:lang w:eastAsia="zh-CN"/>
              </w:rPr>
              <w:t>HZS180</w:t>
            </w:r>
            <w:r>
              <w:rPr>
                <w:bCs/>
                <w:color w:val="auto"/>
                <w:sz w:val="24"/>
                <w:highlight w:val="none"/>
              </w:rPr>
              <w:t>混凝土拌合站和一套</w:t>
            </w:r>
            <w:r>
              <w:rPr>
                <w:rFonts w:hint="eastAsia"/>
                <w:bCs/>
                <w:color w:val="auto"/>
                <w:sz w:val="24"/>
                <w:highlight w:val="none"/>
                <w:lang w:eastAsia="zh-CN"/>
              </w:rPr>
              <w:t>WBZ300</w:t>
            </w:r>
            <w:r>
              <w:rPr>
                <w:bCs/>
                <w:color w:val="auto"/>
                <w:sz w:val="24"/>
                <w:highlight w:val="none"/>
              </w:rPr>
              <w:t>水泥稳定土拌合站及其配套设施。</w:t>
            </w:r>
            <w:bookmarkEnd w:id="7"/>
          </w:p>
          <w:p w14:paraId="4002D94A">
            <w:pPr>
              <w:spacing w:line="360" w:lineRule="auto"/>
              <w:ind w:firstLine="482" w:firstLineChars="200"/>
              <w:jc w:val="left"/>
              <w:rPr>
                <w:b/>
                <w:bCs/>
                <w:color w:val="auto"/>
                <w:sz w:val="24"/>
                <w:highlight w:val="none"/>
              </w:rPr>
            </w:pPr>
            <w:r>
              <w:rPr>
                <w:b/>
                <w:bCs/>
                <w:color w:val="auto"/>
                <w:sz w:val="24"/>
                <w:highlight w:val="none"/>
              </w:rPr>
              <w:t>占地面积：</w:t>
            </w:r>
            <w:r>
              <w:rPr>
                <w:color w:val="auto"/>
                <w:sz w:val="24"/>
                <w:highlight w:val="none"/>
              </w:rPr>
              <w:t>本项目占地面积</w:t>
            </w:r>
            <w:r>
              <w:rPr>
                <w:rFonts w:hint="eastAsia"/>
                <w:color w:val="auto"/>
                <w:sz w:val="24"/>
                <w:highlight w:val="none"/>
                <w:lang w:eastAsia="zh-CN"/>
              </w:rPr>
              <w:t>10395.1</w:t>
            </w:r>
            <w:r>
              <w:rPr>
                <w:rFonts w:hint="eastAsia"/>
                <w:color w:val="auto"/>
                <w:sz w:val="24"/>
                <w:highlight w:val="none"/>
              </w:rPr>
              <w:t>m</w:t>
            </w:r>
            <w:r>
              <w:rPr>
                <w:color w:val="auto"/>
                <w:sz w:val="24"/>
                <w:highlight w:val="none"/>
                <w:vertAlign w:val="superscript"/>
              </w:rPr>
              <w:t>2</w:t>
            </w:r>
            <w:r>
              <w:rPr>
                <w:color w:val="auto"/>
                <w:sz w:val="24"/>
                <w:highlight w:val="none"/>
              </w:rPr>
              <w:t>。</w:t>
            </w:r>
          </w:p>
          <w:p w14:paraId="4856B011">
            <w:pPr>
              <w:spacing w:line="360" w:lineRule="auto"/>
              <w:ind w:firstLine="482" w:firstLineChars="200"/>
              <w:jc w:val="left"/>
              <w:rPr>
                <w:b/>
                <w:bCs/>
                <w:iCs/>
                <w:color w:val="auto"/>
                <w:sz w:val="24"/>
                <w:highlight w:val="none"/>
              </w:rPr>
            </w:pPr>
            <w:r>
              <w:rPr>
                <w:b/>
                <w:bCs/>
                <w:color w:val="auto"/>
                <w:sz w:val="24"/>
                <w:highlight w:val="none"/>
              </w:rPr>
              <w:t>项目投资：</w:t>
            </w:r>
            <w:r>
              <w:rPr>
                <w:bCs/>
                <w:color w:val="auto"/>
                <w:sz w:val="24"/>
                <w:highlight w:val="none"/>
              </w:rPr>
              <w:t>总投资为</w:t>
            </w:r>
            <w:r>
              <w:rPr>
                <w:rFonts w:hint="eastAsia"/>
                <w:bCs/>
                <w:color w:val="auto"/>
                <w:sz w:val="24"/>
                <w:highlight w:val="none"/>
                <w:lang w:eastAsia="zh-CN"/>
              </w:rPr>
              <w:t>200万元</w:t>
            </w:r>
            <w:r>
              <w:rPr>
                <w:bCs/>
                <w:color w:val="auto"/>
                <w:sz w:val="24"/>
                <w:highlight w:val="none"/>
              </w:rPr>
              <w:t>，其中环保投资为</w:t>
            </w:r>
            <w:r>
              <w:rPr>
                <w:rFonts w:hint="eastAsia"/>
                <w:bCs/>
                <w:color w:val="auto"/>
                <w:sz w:val="24"/>
                <w:highlight w:val="none"/>
                <w:lang w:eastAsia="zh-CN"/>
              </w:rPr>
              <w:t>28.55</w:t>
            </w:r>
            <w:r>
              <w:rPr>
                <w:bCs/>
                <w:color w:val="auto"/>
                <w:sz w:val="24"/>
                <w:highlight w:val="none"/>
              </w:rPr>
              <w:t>万元，占总投资的</w:t>
            </w:r>
            <w:r>
              <w:rPr>
                <w:rFonts w:hint="eastAsia"/>
                <w:bCs/>
                <w:color w:val="auto"/>
                <w:sz w:val="24"/>
                <w:highlight w:val="none"/>
                <w:lang w:eastAsia="zh-CN"/>
              </w:rPr>
              <w:t>14.3</w:t>
            </w:r>
            <w:r>
              <w:rPr>
                <w:bCs/>
                <w:color w:val="auto"/>
                <w:sz w:val="24"/>
                <w:highlight w:val="none"/>
              </w:rPr>
              <w:t>%。</w:t>
            </w:r>
          </w:p>
          <w:p w14:paraId="40AD6141">
            <w:pPr>
              <w:spacing w:line="360" w:lineRule="auto"/>
              <w:ind w:firstLine="480" w:firstLineChars="200"/>
              <w:jc w:val="left"/>
              <w:rPr>
                <w:bCs/>
                <w:color w:val="auto"/>
                <w:sz w:val="24"/>
                <w:highlight w:val="none"/>
              </w:rPr>
            </w:pPr>
            <w:r>
              <w:rPr>
                <w:bCs/>
                <w:color w:val="auto"/>
                <w:sz w:val="24"/>
                <w:highlight w:val="none"/>
              </w:rPr>
              <w:t>本项目工程具体组成见表2-1。</w:t>
            </w:r>
          </w:p>
          <w:p w14:paraId="5678D5BA">
            <w:pPr>
              <w:pStyle w:val="24"/>
              <w:rPr>
                <w:color w:val="auto"/>
                <w:highlight w:val="none"/>
              </w:rPr>
            </w:pPr>
            <w:r>
              <w:rPr>
                <w:color w:val="auto"/>
                <w:highlight w:val="none"/>
              </w:rPr>
              <w:t>表2-1 项目组成一览表</w:t>
            </w:r>
          </w:p>
          <w:tbl>
            <w:tblPr>
              <w:tblStyle w:val="17"/>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62"/>
              <w:gridCol w:w="1301"/>
              <w:gridCol w:w="5213"/>
              <w:gridCol w:w="1063"/>
            </w:tblGrid>
            <w:tr w14:paraId="2D6D199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2" w:type="dxa"/>
                  <w:tcMar>
                    <w:left w:w="28" w:type="dxa"/>
                    <w:right w:w="28" w:type="dxa"/>
                  </w:tcMar>
                  <w:vAlign w:val="center"/>
                </w:tcPr>
                <w:p w14:paraId="74AC159C">
                  <w:pPr>
                    <w:adjustRightInd w:val="0"/>
                    <w:snapToGrid w:val="0"/>
                    <w:jc w:val="center"/>
                    <w:rPr>
                      <w:color w:val="auto"/>
                      <w:szCs w:val="21"/>
                      <w:highlight w:val="none"/>
                    </w:rPr>
                  </w:pPr>
                  <w:r>
                    <w:rPr>
                      <w:color w:val="auto"/>
                      <w:szCs w:val="21"/>
                      <w:highlight w:val="none"/>
                    </w:rPr>
                    <w:t>类别</w:t>
                  </w:r>
                </w:p>
              </w:tc>
              <w:tc>
                <w:tcPr>
                  <w:tcW w:w="1301" w:type="dxa"/>
                  <w:tcMar>
                    <w:left w:w="28" w:type="dxa"/>
                    <w:right w:w="28" w:type="dxa"/>
                  </w:tcMar>
                  <w:vAlign w:val="center"/>
                </w:tcPr>
                <w:p w14:paraId="08C60819">
                  <w:pPr>
                    <w:adjustRightInd w:val="0"/>
                    <w:snapToGrid w:val="0"/>
                    <w:jc w:val="center"/>
                    <w:rPr>
                      <w:color w:val="auto"/>
                      <w:szCs w:val="21"/>
                      <w:highlight w:val="none"/>
                    </w:rPr>
                  </w:pPr>
                  <w:r>
                    <w:rPr>
                      <w:color w:val="auto"/>
                      <w:szCs w:val="21"/>
                      <w:highlight w:val="none"/>
                    </w:rPr>
                    <w:t>工程名称</w:t>
                  </w:r>
                </w:p>
              </w:tc>
              <w:tc>
                <w:tcPr>
                  <w:tcW w:w="5213" w:type="dxa"/>
                  <w:tcMar>
                    <w:left w:w="28" w:type="dxa"/>
                    <w:right w:w="28" w:type="dxa"/>
                  </w:tcMar>
                  <w:vAlign w:val="center"/>
                </w:tcPr>
                <w:p w14:paraId="30315577">
                  <w:pPr>
                    <w:adjustRightInd w:val="0"/>
                    <w:snapToGrid w:val="0"/>
                    <w:jc w:val="center"/>
                    <w:rPr>
                      <w:color w:val="auto"/>
                      <w:szCs w:val="21"/>
                      <w:highlight w:val="none"/>
                    </w:rPr>
                  </w:pPr>
                  <w:r>
                    <w:rPr>
                      <w:color w:val="auto"/>
                      <w:szCs w:val="21"/>
                      <w:highlight w:val="none"/>
                    </w:rPr>
                    <w:t>建设内容及规模</w:t>
                  </w:r>
                </w:p>
              </w:tc>
              <w:tc>
                <w:tcPr>
                  <w:tcW w:w="1063" w:type="dxa"/>
                  <w:vAlign w:val="center"/>
                </w:tcPr>
                <w:p w14:paraId="6FA87A6A">
                  <w:pPr>
                    <w:adjustRightInd w:val="0"/>
                    <w:snapToGrid w:val="0"/>
                    <w:jc w:val="center"/>
                    <w:rPr>
                      <w:color w:val="auto"/>
                      <w:szCs w:val="21"/>
                      <w:highlight w:val="none"/>
                    </w:rPr>
                  </w:pPr>
                  <w:r>
                    <w:rPr>
                      <w:color w:val="auto"/>
                      <w:szCs w:val="21"/>
                      <w:highlight w:val="none"/>
                    </w:rPr>
                    <w:t>备注</w:t>
                  </w:r>
                </w:p>
              </w:tc>
            </w:tr>
            <w:tr w14:paraId="7DED990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2" w:type="dxa"/>
                  <w:vMerge w:val="restart"/>
                  <w:tcMar>
                    <w:left w:w="28" w:type="dxa"/>
                    <w:right w:w="28" w:type="dxa"/>
                  </w:tcMar>
                  <w:vAlign w:val="center"/>
                </w:tcPr>
                <w:p w14:paraId="4D7B6AAE">
                  <w:pPr>
                    <w:adjustRightInd w:val="0"/>
                    <w:snapToGrid w:val="0"/>
                    <w:jc w:val="center"/>
                    <w:rPr>
                      <w:color w:val="auto"/>
                      <w:szCs w:val="21"/>
                      <w:highlight w:val="none"/>
                    </w:rPr>
                  </w:pPr>
                  <w:r>
                    <w:rPr>
                      <w:color w:val="auto"/>
                      <w:szCs w:val="21"/>
                      <w:highlight w:val="none"/>
                    </w:rPr>
                    <w:t>主体</w:t>
                  </w:r>
                </w:p>
                <w:p w14:paraId="12B8713A">
                  <w:pPr>
                    <w:adjustRightInd w:val="0"/>
                    <w:snapToGrid w:val="0"/>
                    <w:jc w:val="center"/>
                    <w:rPr>
                      <w:color w:val="auto"/>
                      <w:szCs w:val="21"/>
                      <w:highlight w:val="none"/>
                    </w:rPr>
                  </w:pPr>
                  <w:r>
                    <w:rPr>
                      <w:color w:val="auto"/>
                      <w:szCs w:val="21"/>
                      <w:highlight w:val="none"/>
                    </w:rPr>
                    <w:t>工程</w:t>
                  </w:r>
                </w:p>
              </w:tc>
              <w:tc>
                <w:tcPr>
                  <w:tcW w:w="1301" w:type="dxa"/>
                  <w:tcMar>
                    <w:left w:w="28" w:type="dxa"/>
                    <w:right w:w="28" w:type="dxa"/>
                  </w:tcMar>
                  <w:vAlign w:val="center"/>
                </w:tcPr>
                <w:p w14:paraId="48DC73A5">
                  <w:pPr>
                    <w:adjustRightInd w:val="0"/>
                    <w:snapToGrid w:val="0"/>
                    <w:jc w:val="center"/>
                    <w:rPr>
                      <w:color w:val="auto"/>
                      <w:szCs w:val="21"/>
                      <w:highlight w:val="none"/>
                    </w:rPr>
                  </w:pPr>
                  <w:r>
                    <w:rPr>
                      <w:color w:val="auto"/>
                      <w:szCs w:val="21"/>
                      <w:highlight w:val="none"/>
                    </w:rPr>
                    <w:t>混凝土搅拌站</w:t>
                  </w:r>
                </w:p>
              </w:tc>
              <w:tc>
                <w:tcPr>
                  <w:tcW w:w="5213" w:type="dxa"/>
                  <w:tcMar>
                    <w:left w:w="28" w:type="dxa"/>
                    <w:right w:w="28" w:type="dxa"/>
                  </w:tcMar>
                  <w:vAlign w:val="center"/>
                </w:tcPr>
                <w:p w14:paraId="4C4D55E9">
                  <w:pPr>
                    <w:adjustRightInd w:val="0"/>
                    <w:snapToGrid w:val="0"/>
                    <w:rPr>
                      <w:color w:val="auto"/>
                      <w:szCs w:val="21"/>
                      <w:highlight w:val="none"/>
                    </w:rPr>
                  </w:pPr>
                  <w:r>
                    <w:rPr>
                      <w:color w:val="auto"/>
                      <w:szCs w:val="21"/>
                      <w:highlight w:val="none"/>
                    </w:rPr>
                    <w:t>建设混凝土生产线1条，</w:t>
                  </w:r>
                  <w:r>
                    <w:rPr>
                      <w:rFonts w:hint="eastAsia"/>
                      <w:color w:val="auto"/>
                      <w:szCs w:val="21"/>
                      <w:highlight w:val="none"/>
                    </w:rPr>
                    <w:t>占地面积</w:t>
                  </w:r>
                  <w:r>
                    <w:rPr>
                      <w:rFonts w:hint="eastAsia"/>
                      <w:color w:val="auto"/>
                      <w:szCs w:val="21"/>
                      <w:highlight w:val="none"/>
                      <w:lang w:val="en-US" w:eastAsia="zh-CN"/>
                    </w:rPr>
                    <w:t>1000</w:t>
                  </w:r>
                  <w:r>
                    <w:rPr>
                      <w:rFonts w:hint="eastAsia"/>
                      <w:color w:val="auto"/>
                      <w:szCs w:val="21"/>
                      <w:highlight w:val="none"/>
                    </w:rPr>
                    <w:t>m</w:t>
                  </w:r>
                  <w:r>
                    <w:rPr>
                      <w:rFonts w:hint="eastAsia"/>
                      <w:color w:val="auto"/>
                      <w:szCs w:val="21"/>
                      <w:highlight w:val="none"/>
                      <w:vertAlign w:val="superscript"/>
                    </w:rPr>
                    <w:t>2</w:t>
                  </w:r>
                  <w:r>
                    <w:rPr>
                      <w:rFonts w:hint="eastAsia"/>
                      <w:color w:val="auto"/>
                      <w:szCs w:val="21"/>
                      <w:highlight w:val="none"/>
                    </w:rPr>
                    <w:t>，</w:t>
                  </w:r>
                  <w:r>
                    <w:rPr>
                      <w:color w:val="auto"/>
                      <w:szCs w:val="21"/>
                      <w:highlight w:val="none"/>
                    </w:rPr>
                    <w:t>配备</w:t>
                  </w:r>
                  <w:r>
                    <w:rPr>
                      <w:rFonts w:hint="eastAsia"/>
                      <w:bCs/>
                      <w:color w:val="auto"/>
                      <w:szCs w:val="21"/>
                      <w:highlight w:val="none"/>
                      <w:lang w:eastAsia="zh-CN"/>
                    </w:rPr>
                    <w:t>HZS180</w:t>
                  </w:r>
                  <w:r>
                    <w:rPr>
                      <w:bCs/>
                      <w:color w:val="auto"/>
                      <w:szCs w:val="21"/>
                      <w:highlight w:val="none"/>
                    </w:rPr>
                    <w:t>混凝土拌合站</w:t>
                  </w:r>
                  <w:r>
                    <w:rPr>
                      <w:color w:val="auto"/>
                      <w:szCs w:val="21"/>
                      <w:highlight w:val="none"/>
                    </w:rPr>
                    <w:t>1套</w:t>
                  </w:r>
                  <w:r>
                    <w:rPr>
                      <w:rFonts w:hint="eastAsia"/>
                      <w:color w:val="auto"/>
                      <w:szCs w:val="21"/>
                      <w:highlight w:val="none"/>
                    </w:rPr>
                    <w:t>，包含1个三面封闭式配料斗、</w:t>
                  </w:r>
                  <w:r>
                    <w:rPr>
                      <w:color w:val="auto"/>
                      <w:szCs w:val="21"/>
                      <w:highlight w:val="none"/>
                    </w:rPr>
                    <w:t>1</w:t>
                  </w:r>
                  <w:r>
                    <w:rPr>
                      <w:rFonts w:hint="eastAsia"/>
                      <w:color w:val="auto"/>
                      <w:szCs w:val="21"/>
                      <w:highlight w:val="none"/>
                    </w:rPr>
                    <w:t>条</w:t>
                  </w:r>
                  <w:r>
                    <w:rPr>
                      <w:rFonts w:hint="eastAsia"/>
                      <w:color w:val="auto"/>
                      <w:szCs w:val="21"/>
                      <w:highlight w:val="none"/>
                      <w:lang w:val="en-US" w:eastAsia="zh-CN"/>
                    </w:rPr>
                    <w:t>45</w:t>
                  </w:r>
                  <w:r>
                    <w:rPr>
                      <w:rFonts w:hint="eastAsia"/>
                      <w:color w:val="auto"/>
                      <w:szCs w:val="21"/>
                      <w:highlight w:val="none"/>
                    </w:rPr>
                    <w:t>m长封闭式输送带、</w:t>
                  </w:r>
                  <w:r>
                    <w:rPr>
                      <w:color w:val="auto"/>
                      <w:szCs w:val="21"/>
                      <w:highlight w:val="none"/>
                    </w:rPr>
                    <w:t>1</w:t>
                  </w:r>
                  <w:r>
                    <w:rPr>
                      <w:rFonts w:hint="eastAsia"/>
                      <w:color w:val="auto"/>
                      <w:szCs w:val="21"/>
                      <w:highlight w:val="none"/>
                    </w:rPr>
                    <w:t>座</w:t>
                  </w:r>
                  <w:r>
                    <w:rPr>
                      <w:rFonts w:hint="eastAsia"/>
                      <w:color w:val="auto"/>
                      <w:szCs w:val="21"/>
                      <w:highlight w:val="none"/>
                      <w:lang w:val="en-US" w:eastAsia="zh-CN"/>
                    </w:rPr>
                    <w:t>25</w:t>
                  </w:r>
                  <w:r>
                    <w:rPr>
                      <w:rFonts w:hint="eastAsia"/>
                      <w:color w:val="auto"/>
                      <w:szCs w:val="21"/>
                      <w:highlight w:val="none"/>
                    </w:rPr>
                    <w:t>m</w:t>
                  </w:r>
                  <w:r>
                    <w:rPr>
                      <w:rFonts w:hint="eastAsia"/>
                      <w:color w:val="auto"/>
                      <w:szCs w:val="21"/>
                      <w:highlight w:val="none"/>
                      <w:vertAlign w:val="superscript"/>
                    </w:rPr>
                    <w:t>2</w:t>
                  </w:r>
                  <w:r>
                    <w:rPr>
                      <w:rFonts w:hint="eastAsia"/>
                      <w:color w:val="auto"/>
                      <w:szCs w:val="21"/>
                      <w:highlight w:val="none"/>
                    </w:rPr>
                    <w:t>全封闭搅拌楼，</w:t>
                  </w:r>
                  <w:r>
                    <w:rPr>
                      <w:rFonts w:hint="eastAsia"/>
                      <w:bCs/>
                      <w:color w:val="auto"/>
                      <w:szCs w:val="21"/>
                      <w:highlight w:val="none"/>
                    </w:rPr>
                    <w:t>运营</w:t>
                  </w:r>
                  <w:r>
                    <w:rPr>
                      <w:rFonts w:hint="eastAsia"/>
                      <w:color w:val="auto"/>
                      <w:szCs w:val="21"/>
                      <w:highlight w:val="none"/>
                    </w:rPr>
                    <w:t>期内</w:t>
                  </w:r>
                  <w:r>
                    <w:rPr>
                      <w:color w:val="auto"/>
                      <w:szCs w:val="21"/>
                      <w:highlight w:val="none"/>
                    </w:rPr>
                    <w:t>生产混凝土</w:t>
                  </w:r>
                  <w:r>
                    <w:rPr>
                      <w:rFonts w:hint="eastAsia"/>
                      <w:color w:val="auto"/>
                      <w:szCs w:val="21"/>
                      <w:highlight w:val="none"/>
                      <w:lang w:eastAsia="zh-CN"/>
                    </w:rPr>
                    <w:t>2万t</w:t>
                  </w:r>
                  <w:r>
                    <w:rPr>
                      <w:rFonts w:hint="eastAsia"/>
                      <w:color w:val="auto"/>
                      <w:szCs w:val="21"/>
                      <w:highlight w:val="none"/>
                      <w:lang w:val="en-US" w:eastAsia="zh-CN"/>
                    </w:rPr>
                    <w:t>/a</w:t>
                  </w:r>
                  <w:r>
                    <w:rPr>
                      <w:color w:val="auto"/>
                      <w:szCs w:val="21"/>
                      <w:highlight w:val="none"/>
                    </w:rPr>
                    <w:t>。</w:t>
                  </w:r>
                </w:p>
              </w:tc>
              <w:tc>
                <w:tcPr>
                  <w:tcW w:w="1063" w:type="dxa"/>
                  <w:vAlign w:val="center"/>
                </w:tcPr>
                <w:p w14:paraId="4DE5A4BC">
                  <w:pPr>
                    <w:adjustRightInd w:val="0"/>
                    <w:snapToGrid w:val="0"/>
                    <w:jc w:val="center"/>
                    <w:rPr>
                      <w:color w:val="auto"/>
                      <w:szCs w:val="21"/>
                      <w:highlight w:val="none"/>
                    </w:rPr>
                  </w:pPr>
                  <w:r>
                    <w:rPr>
                      <w:rFonts w:hint="eastAsia"/>
                      <w:color w:val="auto"/>
                      <w:szCs w:val="21"/>
                      <w:highlight w:val="none"/>
                    </w:rPr>
                    <w:t>新建</w:t>
                  </w:r>
                </w:p>
              </w:tc>
            </w:tr>
            <w:tr w14:paraId="5B9DC00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2" w:type="dxa"/>
                  <w:vMerge w:val="continue"/>
                  <w:tcMar>
                    <w:left w:w="28" w:type="dxa"/>
                    <w:right w:w="28" w:type="dxa"/>
                  </w:tcMar>
                  <w:vAlign w:val="center"/>
                </w:tcPr>
                <w:p w14:paraId="1F13E454">
                  <w:pPr>
                    <w:adjustRightInd w:val="0"/>
                    <w:snapToGrid w:val="0"/>
                    <w:jc w:val="center"/>
                    <w:rPr>
                      <w:color w:val="auto"/>
                      <w:szCs w:val="21"/>
                      <w:highlight w:val="none"/>
                    </w:rPr>
                  </w:pPr>
                </w:p>
              </w:tc>
              <w:tc>
                <w:tcPr>
                  <w:tcW w:w="1301" w:type="dxa"/>
                  <w:tcMar>
                    <w:left w:w="28" w:type="dxa"/>
                    <w:right w:w="28" w:type="dxa"/>
                  </w:tcMar>
                  <w:vAlign w:val="center"/>
                </w:tcPr>
                <w:p w14:paraId="592B3511">
                  <w:pPr>
                    <w:adjustRightInd w:val="0"/>
                    <w:snapToGrid w:val="0"/>
                    <w:jc w:val="center"/>
                    <w:rPr>
                      <w:color w:val="auto"/>
                      <w:szCs w:val="21"/>
                      <w:highlight w:val="none"/>
                    </w:rPr>
                  </w:pPr>
                  <w:r>
                    <w:rPr>
                      <w:bCs/>
                      <w:color w:val="auto"/>
                      <w:szCs w:val="21"/>
                      <w:highlight w:val="none"/>
                    </w:rPr>
                    <w:t>水泥稳定土拌合站</w:t>
                  </w:r>
                </w:p>
              </w:tc>
              <w:tc>
                <w:tcPr>
                  <w:tcW w:w="5213" w:type="dxa"/>
                  <w:tcMar>
                    <w:left w:w="28" w:type="dxa"/>
                    <w:right w:w="28" w:type="dxa"/>
                  </w:tcMar>
                  <w:vAlign w:val="center"/>
                </w:tcPr>
                <w:p w14:paraId="699FC31C">
                  <w:pPr>
                    <w:adjustRightInd w:val="0"/>
                    <w:snapToGrid w:val="0"/>
                    <w:rPr>
                      <w:color w:val="auto"/>
                      <w:szCs w:val="21"/>
                      <w:highlight w:val="none"/>
                    </w:rPr>
                  </w:pPr>
                  <w:r>
                    <w:rPr>
                      <w:color w:val="auto"/>
                      <w:szCs w:val="21"/>
                      <w:highlight w:val="none"/>
                    </w:rPr>
                    <w:t>建设</w:t>
                  </w:r>
                  <w:r>
                    <w:rPr>
                      <w:bCs/>
                      <w:color w:val="auto"/>
                      <w:szCs w:val="21"/>
                      <w:highlight w:val="none"/>
                    </w:rPr>
                    <w:t>水泥稳定土</w:t>
                  </w:r>
                  <w:r>
                    <w:rPr>
                      <w:color w:val="auto"/>
                      <w:szCs w:val="21"/>
                      <w:highlight w:val="none"/>
                    </w:rPr>
                    <w:t>生产线1条，占地面积</w:t>
                  </w:r>
                  <w:r>
                    <w:rPr>
                      <w:rFonts w:hint="eastAsia"/>
                      <w:color w:val="auto"/>
                      <w:szCs w:val="21"/>
                      <w:highlight w:val="none"/>
                    </w:rPr>
                    <w:t>400</w:t>
                  </w:r>
                  <w:r>
                    <w:rPr>
                      <w:color w:val="auto"/>
                      <w:szCs w:val="21"/>
                      <w:highlight w:val="none"/>
                    </w:rPr>
                    <w:t>m</w:t>
                  </w:r>
                  <w:r>
                    <w:rPr>
                      <w:rFonts w:hint="eastAsia"/>
                      <w:color w:val="auto"/>
                      <w:szCs w:val="21"/>
                      <w:highlight w:val="none"/>
                      <w:vertAlign w:val="superscript"/>
                    </w:rPr>
                    <w:t>2</w:t>
                  </w:r>
                  <w:r>
                    <w:rPr>
                      <w:rFonts w:hint="eastAsia"/>
                      <w:color w:val="auto"/>
                      <w:szCs w:val="21"/>
                      <w:highlight w:val="none"/>
                    </w:rPr>
                    <w:t>，</w:t>
                  </w:r>
                  <w:r>
                    <w:rPr>
                      <w:color w:val="auto"/>
                      <w:szCs w:val="21"/>
                      <w:highlight w:val="none"/>
                    </w:rPr>
                    <w:t>配备</w:t>
                  </w:r>
                  <w:r>
                    <w:rPr>
                      <w:rFonts w:hint="eastAsia"/>
                      <w:bCs/>
                      <w:color w:val="auto"/>
                      <w:szCs w:val="21"/>
                      <w:highlight w:val="none"/>
                      <w:lang w:eastAsia="zh-CN"/>
                    </w:rPr>
                    <w:t>WBZ300</w:t>
                  </w:r>
                  <w:r>
                    <w:rPr>
                      <w:bCs/>
                      <w:color w:val="auto"/>
                      <w:szCs w:val="21"/>
                      <w:highlight w:val="none"/>
                    </w:rPr>
                    <w:t>水泥稳定土拌合站</w:t>
                  </w:r>
                  <w:r>
                    <w:rPr>
                      <w:color w:val="auto"/>
                      <w:szCs w:val="21"/>
                      <w:highlight w:val="none"/>
                    </w:rPr>
                    <w:t>1套，</w:t>
                  </w:r>
                  <w:r>
                    <w:rPr>
                      <w:rFonts w:hint="eastAsia"/>
                      <w:color w:val="auto"/>
                      <w:szCs w:val="21"/>
                      <w:highlight w:val="none"/>
                    </w:rPr>
                    <w:t>包含1个三面封闭式配料斗、1条30m长封闭式输送带、1套</w:t>
                  </w:r>
                  <w:r>
                    <w:rPr>
                      <w:rFonts w:hint="eastAsia"/>
                      <w:color w:val="auto"/>
                      <w:szCs w:val="21"/>
                      <w:highlight w:val="none"/>
                      <w:lang w:val="en-US" w:eastAsia="zh-CN"/>
                    </w:rPr>
                    <w:t>25</w:t>
                  </w:r>
                  <w:r>
                    <w:rPr>
                      <w:color w:val="auto"/>
                      <w:szCs w:val="21"/>
                      <w:highlight w:val="none"/>
                    </w:rPr>
                    <w:t>m</w:t>
                  </w:r>
                  <w:r>
                    <w:rPr>
                      <w:rFonts w:hint="eastAsia"/>
                      <w:color w:val="auto"/>
                      <w:szCs w:val="21"/>
                      <w:highlight w:val="none"/>
                      <w:vertAlign w:val="superscript"/>
                    </w:rPr>
                    <w:t>2</w:t>
                  </w:r>
                  <w:r>
                    <w:rPr>
                      <w:rFonts w:hint="eastAsia"/>
                      <w:color w:val="auto"/>
                      <w:szCs w:val="21"/>
                      <w:highlight w:val="none"/>
                    </w:rPr>
                    <w:t>全封闭搅拌楼，</w:t>
                  </w:r>
                  <w:r>
                    <w:rPr>
                      <w:rFonts w:hint="eastAsia"/>
                      <w:bCs/>
                      <w:color w:val="auto"/>
                      <w:szCs w:val="21"/>
                      <w:highlight w:val="none"/>
                    </w:rPr>
                    <w:t>运营</w:t>
                  </w:r>
                  <w:r>
                    <w:rPr>
                      <w:rFonts w:hint="eastAsia"/>
                      <w:color w:val="auto"/>
                      <w:szCs w:val="21"/>
                      <w:highlight w:val="none"/>
                    </w:rPr>
                    <w:t>期内</w:t>
                  </w:r>
                  <w:r>
                    <w:rPr>
                      <w:color w:val="auto"/>
                      <w:szCs w:val="21"/>
                      <w:highlight w:val="none"/>
                    </w:rPr>
                    <w:t>生产</w:t>
                  </w:r>
                  <w:r>
                    <w:rPr>
                      <w:rFonts w:hint="eastAsia"/>
                      <w:color w:val="auto"/>
                      <w:szCs w:val="21"/>
                      <w:highlight w:val="none"/>
                      <w:lang w:val="en-US" w:eastAsia="zh-CN"/>
                    </w:rPr>
                    <w:t>水泥稳定土</w:t>
                  </w:r>
                  <w:r>
                    <w:rPr>
                      <w:rFonts w:hint="eastAsia"/>
                      <w:color w:val="auto"/>
                      <w:szCs w:val="21"/>
                      <w:highlight w:val="none"/>
                      <w:lang w:eastAsia="zh-CN"/>
                    </w:rPr>
                    <w:t>2万t</w:t>
                  </w:r>
                  <w:r>
                    <w:rPr>
                      <w:rFonts w:hint="eastAsia"/>
                      <w:color w:val="auto"/>
                      <w:szCs w:val="21"/>
                      <w:highlight w:val="none"/>
                      <w:lang w:val="en-US" w:eastAsia="zh-CN"/>
                    </w:rPr>
                    <w:t>/a</w:t>
                  </w:r>
                  <w:r>
                    <w:rPr>
                      <w:color w:val="auto"/>
                      <w:szCs w:val="21"/>
                      <w:highlight w:val="none"/>
                    </w:rPr>
                    <w:t>。</w:t>
                  </w:r>
                </w:p>
              </w:tc>
              <w:tc>
                <w:tcPr>
                  <w:tcW w:w="1063" w:type="dxa"/>
                  <w:vAlign w:val="center"/>
                </w:tcPr>
                <w:p w14:paraId="310D05A1">
                  <w:pPr>
                    <w:adjustRightInd w:val="0"/>
                    <w:snapToGrid w:val="0"/>
                    <w:jc w:val="center"/>
                    <w:rPr>
                      <w:color w:val="auto"/>
                      <w:szCs w:val="21"/>
                      <w:highlight w:val="none"/>
                    </w:rPr>
                  </w:pPr>
                  <w:r>
                    <w:rPr>
                      <w:rFonts w:hint="eastAsia"/>
                      <w:color w:val="auto"/>
                      <w:szCs w:val="21"/>
                      <w:highlight w:val="none"/>
                    </w:rPr>
                    <w:t>新建</w:t>
                  </w:r>
                </w:p>
              </w:tc>
            </w:tr>
            <w:tr w14:paraId="62896AE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2" w:type="dxa"/>
                  <w:vMerge w:val="restart"/>
                  <w:tcMar>
                    <w:left w:w="28" w:type="dxa"/>
                    <w:right w:w="28" w:type="dxa"/>
                  </w:tcMar>
                  <w:vAlign w:val="center"/>
                </w:tcPr>
                <w:p w14:paraId="4DDC1AB7">
                  <w:pPr>
                    <w:adjustRightInd w:val="0"/>
                    <w:snapToGrid w:val="0"/>
                    <w:jc w:val="center"/>
                    <w:rPr>
                      <w:color w:val="auto"/>
                      <w:szCs w:val="21"/>
                      <w:highlight w:val="none"/>
                    </w:rPr>
                  </w:pPr>
                  <w:r>
                    <w:rPr>
                      <w:color w:val="auto"/>
                      <w:szCs w:val="21"/>
                      <w:highlight w:val="none"/>
                    </w:rPr>
                    <w:t>储运工程</w:t>
                  </w:r>
                </w:p>
              </w:tc>
              <w:tc>
                <w:tcPr>
                  <w:tcW w:w="1301" w:type="dxa"/>
                  <w:tcMar>
                    <w:left w:w="28" w:type="dxa"/>
                    <w:right w:w="28" w:type="dxa"/>
                  </w:tcMar>
                  <w:vAlign w:val="center"/>
                </w:tcPr>
                <w:p w14:paraId="0FF9C057">
                  <w:pPr>
                    <w:widowControl/>
                    <w:adjustRightInd w:val="0"/>
                    <w:snapToGrid w:val="0"/>
                    <w:jc w:val="center"/>
                    <w:rPr>
                      <w:color w:val="auto"/>
                      <w:kern w:val="0"/>
                      <w:szCs w:val="21"/>
                      <w:highlight w:val="none"/>
                    </w:rPr>
                  </w:pPr>
                  <w:r>
                    <w:rPr>
                      <w:color w:val="auto"/>
                      <w:kern w:val="0"/>
                      <w:szCs w:val="21"/>
                      <w:highlight w:val="none"/>
                    </w:rPr>
                    <w:t>砂石料场</w:t>
                  </w:r>
                </w:p>
              </w:tc>
              <w:tc>
                <w:tcPr>
                  <w:tcW w:w="5213" w:type="dxa"/>
                  <w:tcMar>
                    <w:left w:w="28" w:type="dxa"/>
                    <w:right w:w="28" w:type="dxa"/>
                  </w:tcMar>
                  <w:vAlign w:val="center"/>
                </w:tcPr>
                <w:p w14:paraId="7B54859F">
                  <w:pPr>
                    <w:adjustRightInd w:val="0"/>
                    <w:snapToGrid w:val="0"/>
                    <w:rPr>
                      <w:color w:val="auto"/>
                      <w:szCs w:val="21"/>
                      <w:highlight w:val="none"/>
                    </w:rPr>
                  </w:pPr>
                  <w:r>
                    <w:rPr>
                      <w:rFonts w:hint="eastAsia"/>
                      <w:color w:val="auto"/>
                      <w:szCs w:val="21"/>
                      <w:highlight w:val="none"/>
                    </w:rPr>
                    <w:t>在</w:t>
                  </w:r>
                  <w:r>
                    <w:rPr>
                      <w:color w:val="auto"/>
                      <w:szCs w:val="21"/>
                      <w:highlight w:val="none"/>
                    </w:rPr>
                    <w:t>厂区</w:t>
                  </w:r>
                  <w:r>
                    <w:rPr>
                      <w:rFonts w:hint="eastAsia"/>
                      <w:color w:val="auto"/>
                      <w:szCs w:val="21"/>
                      <w:highlight w:val="none"/>
                      <w:lang w:val="en-US" w:eastAsia="zh-CN"/>
                    </w:rPr>
                    <w:t>北部设置</w:t>
                  </w:r>
                  <w:r>
                    <w:rPr>
                      <w:color w:val="auto"/>
                      <w:szCs w:val="21"/>
                      <w:highlight w:val="none"/>
                    </w:rPr>
                    <w:t>砂石料场</w:t>
                  </w:r>
                  <w:r>
                    <w:rPr>
                      <w:rFonts w:hint="eastAsia"/>
                      <w:color w:val="auto"/>
                      <w:szCs w:val="21"/>
                      <w:highlight w:val="none"/>
                      <w:lang w:val="en-US" w:eastAsia="zh-CN"/>
                    </w:rPr>
                    <w:t>1处，</w:t>
                  </w:r>
                  <w:r>
                    <w:rPr>
                      <w:color w:val="auto"/>
                      <w:szCs w:val="21"/>
                      <w:highlight w:val="none"/>
                    </w:rPr>
                    <w:t>占地面积</w:t>
                  </w:r>
                  <w:r>
                    <w:rPr>
                      <w:rFonts w:hint="eastAsia"/>
                      <w:color w:val="auto"/>
                      <w:szCs w:val="21"/>
                      <w:highlight w:val="none"/>
                      <w:lang w:val="en-US" w:eastAsia="zh-CN"/>
                    </w:rPr>
                    <w:t>共计18</w:t>
                  </w:r>
                  <w:r>
                    <w:rPr>
                      <w:rFonts w:hint="eastAsia"/>
                      <w:color w:val="auto"/>
                      <w:szCs w:val="21"/>
                      <w:highlight w:val="none"/>
                    </w:rPr>
                    <w:t>00</w:t>
                  </w:r>
                  <w:r>
                    <w:rPr>
                      <w:color w:val="auto"/>
                      <w:szCs w:val="21"/>
                      <w:highlight w:val="none"/>
                    </w:rPr>
                    <w:t>m</w:t>
                  </w:r>
                  <w:r>
                    <w:rPr>
                      <w:color w:val="auto"/>
                      <w:szCs w:val="21"/>
                      <w:highlight w:val="none"/>
                      <w:vertAlign w:val="superscript"/>
                    </w:rPr>
                    <w:t>2</w:t>
                  </w:r>
                  <w:r>
                    <w:rPr>
                      <w:color w:val="auto"/>
                      <w:szCs w:val="21"/>
                      <w:highlight w:val="none"/>
                    </w:rPr>
                    <w:t>，砂子、碎石分区堆放，堆高</w:t>
                  </w:r>
                  <w:r>
                    <w:rPr>
                      <w:rFonts w:hint="eastAsia"/>
                      <w:color w:val="auto"/>
                      <w:szCs w:val="21"/>
                      <w:highlight w:val="none"/>
                    </w:rPr>
                    <w:t>2</w:t>
                  </w:r>
                  <w:r>
                    <w:rPr>
                      <w:color w:val="auto"/>
                      <w:szCs w:val="21"/>
                      <w:highlight w:val="none"/>
                    </w:rPr>
                    <w:t>m，储量约</w:t>
                  </w:r>
                  <w:r>
                    <w:rPr>
                      <w:rFonts w:hint="eastAsia"/>
                      <w:color w:val="auto"/>
                      <w:szCs w:val="21"/>
                      <w:highlight w:val="none"/>
                      <w:lang w:val="en-US" w:eastAsia="zh-CN"/>
                    </w:rPr>
                    <w:t>0.5</w:t>
                  </w:r>
                  <w:r>
                    <w:rPr>
                      <w:color w:val="auto"/>
                      <w:szCs w:val="21"/>
                      <w:highlight w:val="none"/>
                    </w:rPr>
                    <w:t>万吨。项目为公路建设配套的临时</w:t>
                  </w:r>
                  <w:r>
                    <w:rPr>
                      <w:bCs/>
                      <w:color w:val="auto"/>
                      <w:szCs w:val="21"/>
                      <w:highlight w:val="none"/>
                    </w:rPr>
                    <w:t>拌合站，砂石料场采用</w:t>
                  </w:r>
                  <w:r>
                    <w:rPr>
                      <w:rFonts w:hint="eastAsia"/>
                      <w:bCs/>
                      <w:color w:val="auto"/>
                      <w:szCs w:val="21"/>
                      <w:highlight w:val="none"/>
                      <w:lang w:eastAsia="zh-CN"/>
                    </w:rPr>
                    <w:t>三面彩钢挡墙</w:t>
                  </w:r>
                  <w:r>
                    <w:rPr>
                      <w:rFonts w:hint="eastAsia"/>
                      <w:bCs/>
                      <w:color w:val="auto"/>
                      <w:szCs w:val="21"/>
                      <w:highlight w:val="none"/>
                    </w:rPr>
                    <w:t>（长度共计</w:t>
                  </w:r>
                  <w:r>
                    <w:rPr>
                      <w:rFonts w:hint="eastAsia"/>
                      <w:bCs/>
                      <w:color w:val="auto"/>
                      <w:szCs w:val="21"/>
                      <w:highlight w:val="none"/>
                      <w:lang w:val="en-US" w:eastAsia="zh-CN"/>
                    </w:rPr>
                    <w:t>180</w:t>
                  </w:r>
                  <w:r>
                    <w:rPr>
                      <w:rFonts w:hint="eastAsia"/>
                      <w:bCs/>
                      <w:color w:val="auto"/>
                      <w:szCs w:val="21"/>
                      <w:highlight w:val="none"/>
                    </w:rPr>
                    <w:t>m，高2.5m），</w:t>
                  </w:r>
                  <w:r>
                    <w:rPr>
                      <w:bCs/>
                      <w:color w:val="auto"/>
                      <w:szCs w:val="21"/>
                      <w:highlight w:val="none"/>
                    </w:rPr>
                    <w:t>上方苫盖密目网，并</w:t>
                  </w:r>
                  <w:r>
                    <w:rPr>
                      <w:rFonts w:hint="eastAsia"/>
                      <w:bCs/>
                      <w:color w:val="auto"/>
                      <w:szCs w:val="21"/>
                      <w:highlight w:val="none"/>
                      <w:lang w:eastAsia="zh-CN"/>
                    </w:rPr>
                    <w:t>配置</w:t>
                  </w:r>
                  <w:r>
                    <w:rPr>
                      <w:bCs/>
                      <w:color w:val="auto"/>
                      <w:szCs w:val="21"/>
                      <w:highlight w:val="none"/>
                    </w:rPr>
                    <w:t>洒水车进行洒水抑尘。</w:t>
                  </w:r>
                </w:p>
              </w:tc>
              <w:tc>
                <w:tcPr>
                  <w:tcW w:w="1063" w:type="dxa"/>
                  <w:vAlign w:val="center"/>
                </w:tcPr>
                <w:p w14:paraId="7497118E">
                  <w:pPr>
                    <w:adjustRightInd w:val="0"/>
                    <w:snapToGrid w:val="0"/>
                    <w:jc w:val="center"/>
                    <w:rPr>
                      <w:color w:val="auto"/>
                      <w:szCs w:val="21"/>
                      <w:highlight w:val="none"/>
                    </w:rPr>
                  </w:pPr>
                  <w:r>
                    <w:rPr>
                      <w:rFonts w:hint="eastAsia"/>
                      <w:color w:val="auto"/>
                      <w:szCs w:val="21"/>
                      <w:highlight w:val="none"/>
                    </w:rPr>
                    <w:t>新建</w:t>
                  </w:r>
                </w:p>
              </w:tc>
            </w:tr>
            <w:tr w14:paraId="70C8BE7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2" w:type="dxa"/>
                  <w:vMerge w:val="continue"/>
                  <w:tcMar>
                    <w:left w:w="28" w:type="dxa"/>
                    <w:right w:w="28" w:type="dxa"/>
                  </w:tcMar>
                  <w:vAlign w:val="center"/>
                </w:tcPr>
                <w:p w14:paraId="4CD6CC33">
                  <w:pPr>
                    <w:adjustRightInd w:val="0"/>
                    <w:snapToGrid w:val="0"/>
                    <w:jc w:val="center"/>
                    <w:rPr>
                      <w:color w:val="auto"/>
                      <w:szCs w:val="21"/>
                      <w:highlight w:val="none"/>
                    </w:rPr>
                  </w:pPr>
                </w:p>
              </w:tc>
              <w:tc>
                <w:tcPr>
                  <w:tcW w:w="1301" w:type="dxa"/>
                  <w:tcMar>
                    <w:left w:w="28" w:type="dxa"/>
                    <w:right w:w="28" w:type="dxa"/>
                  </w:tcMar>
                  <w:vAlign w:val="center"/>
                </w:tcPr>
                <w:p w14:paraId="6764A7C7">
                  <w:pPr>
                    <w:widowControl/>
                    <w:adjustRightInd w:val="0"/>
                    <w:snapToGrid w:val="0"/>
                    <w:jc w:val="center"/>
                    <w:rPr>
                      <w:color w:val="auto"/>
                      <w:kern w:val="0"/>
                      <w:szCs w:val="21"/>
                      <w:highlight w:val="none"/>
                    </w:rPr>
                  </w:pPr>
                  <w:r>
                    <w:rPr>
                      <w:color w:val="auto"/>
                      <w:kern w:val="0"/>
                      <w:szCs w:val="21"/>
                      <w:highlight w:val="none"/>
                    </w:rPr>
                    <w:t>粉料筒仓</w:t>
                  </w:r>
                </w:p>
              </w:tc>
              <w:tc>
                <w:tcPr>
                  <w:tcW w:w="5213" w:type="dxa"/>
                  <w:tcMar>
                    <w:left w:w="28" w:type="dxa"/>
                    <w:right w:w="28" w:type="dxa"/>
                  </w:tcMar>
                  <w:vAlign w:val="center"/>
                </w:tcPr>
                <w:p w14:paraId="1B8562AC">
                  <w:pPr>
                    <w:adjustRightInd w:val="0"/>
                    <w:snapToGrid w:val="0"/>
                    <w:rPr>
                      <w:color w:val="auto"/>
                      <w:szCs w:val="21"/>
                      <w:highlight w:val="none"/>
                    </w:rPr>
                  </w:pPr>
                  <w:r>
                    <w:rPr>
                      <w:color w:val="auto"/>
                      <w:szCs w:val="21"/>
                      <w:highlight w:val="none"/>
                    </w:rPr>
                    <w:t>混凝土搅拌站配备水泥筒仓</w:t>
                  </w:r>
                  <w:r>
                    <w:rPr>
                      <w:rFonts w:hint="eastAsia"/>
                      <w:color w:val="auto"/>
                      <w:szCs w:val="21"/>
                      <w:highlight w:val="none"/>
                    </w:rPr>
                    <w:t>2</w:t>
                  </w:r>
                  <w:r>
                    <w:rPr>
                      <w:color w:val="auto"/>
                      <w:szCs w:val="21"/>
                      <w:highlight w:val="none"/>
                    </w:rPr>
                    <w:t>个，单个容量为</w:t>
                  </w:r>
                  <w:r>
                    <w:rPr>
                      <w:rFonts w:hint="eastAsia"/>
                      <w:color w:val="auto"/>
                      <w:szCs w:val="21"/>
                      <w:highlight w:val="none"/>
                      <w:lang w:val="en-US" w:eastAsia="zh-CN"/>
                    </w:rPr>
                    <w:t>20</w:t>
                  </w:r>
                  <w:r>
                    <w:rPr>
                      <w:color w:val="auto"/>
                      <w:szCs w:val="21"/>
                      <w:highlight w:val="none"/>
                    </w:rPr>
                    <w:t>0t。</w:t>
                  </w:r>
                </w:p>
                <w:p w14:paraId="6727311B">
                  <w:pPr>
                    <w:adjustRightInd w:val="0"/>
                    <w:snapToGrid w:val="0"/>
                    <w:rPr>
                      <w:color w:val="auto"/>
                      <w:szCs w:val="21"/>
                      <w:highlight w:val="none"/>
                    </w:rPr>
                  </w:pPr>
                  <w:r>
                    <w:rPr>
                      <w:bCs/>
                      <w:color w:val="auto"/>
                      <w:szCs w:val="21"/>
                      <w:highlight w:val="none"/>
                    </w:rPr>
                    <w:t>水泥稳定土拌合站配备水泥筒仓</w:t>
                  </w:r>
                  <w:r>
                    <w:rPr>
                      <w:rFonts w:hint="eastAsia"/>
                      <w:bCs/>
                      <w:color w:val="auto"/>
                      <w:szCs w:val="21"/>
                      <w:highlight w:val="none"/>
                    </w:rPr>
                    <w:t>1</w:t>
                  </w:r>
                  <w:r>
                    <w:rPr>
                      <w:bCs/>
                      <w:color w:val="auto"/>
                      <w:szCs w:val="21"/>
                      <w:highlight w:val="none"/>
                    </w:rPr>
                    <w:t>个，容量为</w:t>
                  </w:r>
                  <w:r>
                    <w:rPr>
                      <w:rFonts w:hint="eastAsia"/>
                      <w:bCs/>
                      <w:color w:val="auto"/>
                      <w:szCs w:val="21"/>
                      <w:highlight w:val="none"/>
                      <w:lang w:val="en-US" w:eastAsia="zh-CN"/>
                    </w:rPr>
                    <w:t>20</w:t>
                  </w:r>
                  <w:r>
                    <w:rPr>
                      <w:bCs/>
                      <w:color w:val="auto"/>
                      <w:szCs w:val="21"/>
                      <w:highlight w:val="none"/>
                    </w:rPr>
                    <w:t>0t。</w:t>
                  </w:r>
                </w:p>
              </w:tc>
              <w:tc>
                <w:tcPr>
                  <w:tcW w:w="1063" w:type="dxa"/>
                  <w:vAlign w:val="center"/>
                </w:tcPr>
                <w:p w14:paraId="6593C3BB">
                  <w:pPr>
                    <w:adjustRightInd w:val="0"/>
                    <w:snapToGrid w:val="0"/>
                    <w:jc w:val="center"/>
                    <w:rPr>
                      <w:color w:val="auto"/>
                      <w:szCs w:val="21"/>
                      <w:highlight w:val="none"/>
                    </w:rPr>
                  </w:pPr>
                  <w:r>
                    <w:rPr>
                      <w:rFonts w:hint="eastAsia"/>
                      <w:color w:val="auto"/>
                      <w:szCs w:val="21"/>
                      <w:highlight w:val="none"/>
                    </w:rPr>
                    <w:t>新建</w:t>
                  </w:r>
                </w:p>
              </w:tc>
            </w:tr>
            <w:tr w14:paraId="526BCDE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2" w:type="dxa"/>
                  <w:vMerge w:val="continue"/>
                  <w:tcMar>
                    <w:left w:w="28" w:type="dxa"/>
                    <w:right w:w="28" w:type="dxa"/>
                  </w:tcMar>
                  <w:vAlign w:val="center"/>
                </w:tcPr>
                <w:p w14:paraId="6040AE48">
                  <w:pPr>
                    <w:adjustRightInd w:val="0"/>
                    <w:snapToGrid w:val="0"/>
                    <w:jc w:val="center"/>
                    <w:rPr>
                      <w:color w:val="auto"/>
                      <w:szCs w:val="21"/>
                      <w:highlight w:val="none"/>
                    </w:rPr>
                  </w:pPr>
                </w:p>
              </w:tc>
              <w:tc>
                <w:tcPr>
                  <w:tcW w:w="1301" w:type="dxa"/>
                  <w:tcMar>
                    <w:left w:w="28" w:type="dxa"/>
                    <w:right w:w="28" w:type="dxa"/>
                  </w:tcMar>
                  <w:vAlign w:val="center"/>
                </w:tcPr>
                <w:p w14:paraId="2C6AD726">
                  <w:pPr>
                    <w:widowControl/>
                    <w:adjustRightInd w:val="0"/>
                    <w:snapToGrid w:val="0"/>
                    <w:jc w:val="center"/>
                    <w:rPr>
                      <w:color w:val="auto"/>
                      <w:kern w:val="0"/>
                      <w:szCs w:val="21"/>
                      <w:highlight w:val="none"/>
                    </w:rPr>
                  </w:pPr>
                  <w:r>
                    <w:rPr>
                      <w:color w:val="auto"/>
                      <w:kern w:val="0"/>
                      <w:szCs w:val="21"/>
                      <w:highlight w:val="none"/>
                    </w:rPr>
                    <w:t>外加剂罐</w:t>
                  </w:r>
                </w:p>
              </w:tc>
              <w:tc>
                <w:tcPr>
                  <w:tcW w:w="5213" w:type="dxa"/>
                  <w:tcMar>
                    <w:left w:w="28" w:type="dxa"/>
                    <w:right w:w="28" w:type="dxa"/>
                  </w:tcMar>
                  <w:vAlign w:val="center"/>
                </w:tcPr>
                <w:p w14:paraId="19CCA23A">
                  <w:pPr>
                    <w:adjustRightInd w:val="0"/>
                    <w:snapToGrid w:val="0"/>
                    <w:rPr>
                      <w:color w:val="auto"/>
                      <w:szCs w:val="21"/>
                      <w:highlight w:val="none"/>
                    </w:rPr>
                  </w:pPr>
                  <w:r>
                    <w:rPr>
                      <w:color w:val="auto"/>
                      <w:szCs w:val="21"/>
                      <w:highlight w:val="none"/>
                    </w:rPr>
                    <w:t>外加剂为液体，设置1个外加剂罐，容量为10t</w:t>
                  </w:r>
                  <w:r>
                    <w:rPr>
                      <w:rFonts w:hint="eastAsia"/>
                      <w:color w:val="auto"/>
                      <w:szCs w:val="21"/>
                      <w:highlight w:val="none"/>
                    </w:rPr>
                    <w:t>。</w:t>
                  </w:r>
                </w:p>
              </w:tc>
              <w:tc>
                <w:tcPr>
                  <w:tcW w:w="1063" w:type="dxa"/>
                  <w:vAlign w:val="center"/>
                </w:tcPr>
                <w:p w14:paraId="5A78413E">
                  <w:pPr>
                    <w:adjustRightInd w:val="0"/>
                    <w:snapToGrid w:val="0"/>
                    <w:jc w:val="center"/>
                    <w:rPr>
                      <w:color w:val="auto"/>
                      <w:szCs w:val="21"/>
                      <w:highlight w:val="none"/>
                    </w:rPr>
                  </w:pPr>
                  <w:r>
                    <w:rPr>
                      <w:rFonts w:hint="eastAsia"/>
                      <w:color w:val="auto"/>
                      <w:szCs w:val="21"/>
                      <w:highlight w:val="none"/>
                    </w:rPr>
                    <w:t>新建</w:t>
                  </w:r>
                </w:p>
              </w:tc>
            </w:tr>
            <w:tr w14:paraId="1209E97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2" w:type="dxa"/>
                  <w:vMerge w:val="continue"/>
                  <w:tcMar>
                    <w:left w:w="28" w:type="dxa"/>
                    <w:right w:w="28" w:type="dxa"/>
                  </w:tcMar>
                  <w:vAlign w:val="center"/>
                </w:tcPr>
                <w:p w14:paraId="0CC5E8DD">
                  <w:pPr>
                    <w:adjustRightInd w:val="0"/>
                    <w:snapToGrid w:val="0"/>
                    <w:jc w:val="center"/>
                    <w:rPr>
                      <w:color w:val="auto"/>
                      <w:szCs w:val="21"/>
                      <w:highlight w:val="none"/>
                    </w:rPr>
                  </w:pPr>
                </w:p>
              </w:tc>
              <w:tc>
                <w:tcPr>
                  <w:tcW w:w="1301" w:type="dxa"/>
                  <w:tcMar>
                    <w:left w:w="28" w:type="dxa"/>
                    <w:right w:w="28" w:type="dxa"/>
                  </w:tcMar>
                  <w:vAlign w:val="center"/>
                </w:tcPr>
                <w:p w14:paraId="1F831BA3">
                  <w:pPr>
                    <w:jc w:val="center"/>
                    <w:rPr>
                      <w:rFonts w:hint="eastAsia" w:eastAsia="宋体"/>
                      <w:color w:val="auto"/>
                      <w:szCs w:val="21"/>
                      <w:highlight w:val="none"/>
                      <w:lang w:eastAsia="zh-CN"/>
                    </w:rPr>
                  </w:pPr>
                  <w:r>
                    <w:rPr>
                      <w:rFonts w:hint="eastAsia"/>
                      <w:color w:val="auto"/>
                      <w:szCs w:val="21"/>
                      <w:highlight w:val="none"/>
                      <w:lang w:val="en-US" w:eastAsia="zh-CN"/>
                    </w:rPr>
                    <w:t>水罐</w:t>
                  </w:r>
                </w:p>
              </w:tc>
              <w:tc>
                <w:tcPr>
                  <w:tcW w:w="5213" w:type="dxa"/>
                  <w:tcMar>
                    <w:left w:w="28" w:type="dxa"/>
                    <w:right w:w="28" w:type="dxa"/>
                  </w:tcMar>
                  <w:vAlign w:val="center"/>
                </w:tcPr>
                <w:p w14:paraId="03C7FC48">
                  <w:pPr>
                    <w:rPr>
                      <w:color w:val="auto"/>
                      <w:szCs w:val="21"/>
                      <w:highlight w:val="none"/>
                    </w:rPr>
                  </w:pPr>
                  <w:r>
                    <w:rPr>
                      <w:rFonts w:hint="eastAsia"/>
                      <w:color w:val="auto"/>
                      <w:szCs w:val="21"/>
                      <w:highlight w:val="none"/>
                      <w:lang w:eastAsia="zh-CN"/>
                    </w:rPr>
                    <w:t>设置1个</w:t>
                  </w:r>
                  <w:r>
                    <w:rPr>
                      <w:rFonts w:hint="eastAsia"/>
                      <w:color w:val="auto"/>
                      <w:szCs w:val="21"/>
                      <w:highlight w:val="none"/>
                      <w:lang w:val="en-US" w:eastAsia="zh-CN"/>
                    </w:rPr>
                    <w:t>储水罐</w:t>
                  </w:r>
                  <w:r>
                    <w:rPr>
                      <w:color w:val="auto"/>
                      <w:szCs w:val="21"/>
                      <w:highlight w:val="none"/>
                    </w:rPr>
                    <w:t>，容量为</w:t>
                  </w:r>
                  <w:r>
                    <w:rPr>
                      <w:rFonts w:hint="eastAsia"/>
                      <w:color w:val="auto"/>
                      <w:szCs w:val="21"/>
                      <w:highlight w:val="none"/>
                    </w:rPr>
                    <w:t>3</w:t>
                  </w:r>
                  <w:r>
                    <w:rPr>
                      <w:color w:val="auto"/>
                      <w:szCs w:val="21"/>
                      <w:highlight w:val="none"/>
                    </w:rPr>
                    <w:t>0</w:t>
                  </w:r>
                  <w:r>
                    <w:rPr>
                      <w:rFonts w:hint="eastAsia"/>
                      <w:color w:val="auto"/>
                      <w:szCs w:val="21"/>
                      <w:highlight w:val="none"/>
                    </w:rPr>
                    <w:t>m</w:t>
                  </w:r>
                  <w:r>
                    <w:rPr>
                      <w:rFonts w:hint="eastAsia"/>
                      <w:color w:val="auto"/>
                      <w:szCs w:val="21"/>
                      <w:highlight w:val="none"/>
                      <w:vertAlign w:val="superscript"/>
                    </w:rPr>
                    <w:t>3</w:t>
                  </w:r>
                  <w:r>
                    <w:rPr>
                      <w:rFonts w:hint="eastAsia"/>
                      <w:color w:val="auto"/>
                      <w:szCs w:val="21"/>
                      <w:highlight w:val="none"/>
                    </w:rPr>
                    <w:t>。</w:t>
                  </w:r>
                </w:p>
              </w:tc>
              <w:tc>
                <w:tcPr>
                  <w:tcW w:w="1063" w:type="dxa"/>
                  <w:vAlign w:val="center"/>
                </w:tcPr>
                <w:p w14:paraId="2A26153F">
                  <w:pPr>
                    <w:adjustRightInd w:val="0"/>
                    <w:snapToGrid w:val="0"/>
                    <w:jc w:val="center"/>
                    <w:rPr>
                      <w:color w:val="auto"/>
                      <w:szCs w:val="21"/>
                      <w:highlight w:val="none"/>
                    </w:rPr>
                  </w:pPr>
                  <w:r>
                    <w:rPr>
                      <w:rFonts w:hint="eastAsia"/>
                      <w:color w:val="auto"/>
                      <w:szCs w:val="21"/>
                      <w:highlight w:val="none"/>
                    </w:rPr>
                    <w:t>新建</w:t>
                  </w:r>
                </w:p>
              </w:tc>
            </w:tr>
            <w:tr w14:paraId="5017F10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2" w:type="dxa"/>
                  <w:tcMar>
                    <w:left w:w="28" w:type="dxa"/>
                    <w:right w:w="28" w:type="dxa"/>
                  </w:tcMar>
                  <w:vAlign w:val="center"/>
                </w:tcPr>
                <w:p w14:paraId="214ED420">
                  <w:pPr>
                    <w:adjustRightInd w:val="0"/>
                    <w:snapToGrid w:val="0"/>
                    <w:jc w:val="center"/>
                    <w:rPr>
                      <w:color w:val="auto"/>
                      <w:szCs w:val="21"/>
                      <w:highlight w:val="none"/>
                    </w:rPr>
                  </w:pPr>
                  <w:r>
                    <w:rPr>
                      <w:color w:val="auto"/>
                      <w:szCs w:val="21"/>
                      <w:highlight w:val="none"/>
                    </w:rPr>
                    <w:t>辅助工程</w:t>
                  </w:r>
                </w:p>
              </w:tc>
              <w:tc>
                <w:tcPr>
                  <w:tcW w:w="1301" w:type="dxa"/>
                  <w:tcBorders>
                    <w:top w:val="single" w:color="auto" w:sz="4" w:space="0"/>
                  </w:tcBorders>
                  <w:shd w:val="clear" w:color="auto" w:fill="auto"/>
                  <w:tcMar>
                    <w:left w:w="28" w:type="dxa"/>
                    <w:right w:w="28" w:type="dxa"/>
                  </w:tcMar>
                  <w:vAlign w:val="center"/>
                </w:tcPr>
                <w:p w14:paraId="682C8B31">
                  <w:pPr>
                    <w:adjustRightInd w:val="0"/>
                    <w:snapToGrid w:val="0"/>
                    <w:jc w:val="center"/>
                    <w:rPr>
                      <w:rFonts w:ascii="Times New Roman" w:hAnsi="Times New Roman" w:eastAsia="宋体" w:cs="Times New Roman"/>
                      <w:color w:val="auto"/>
                      <w:kern w:val="0"/>
                      <w:sz w:val="21"/>
                      <w:szCs w:val="21"/>
                      <w:highlight w:val="none"/>
                      <w:lang w:val="en-US" w:eastAsia="zh-CN" w:bidi="ar-SA"/>
                    </w:rPr>
                  </w:pPr>
                  <w:r>
                    <w:rPr>
                      <w:color w:val="auto"/>
                      <w:kern w:val="0"/>
                      <w:szCs w:val="21"/>
                      <w:highlight w:val="none"/>
                    </w:rPr>
                    <w:t>办公区</w:t>
                  </w:r>
                </w:p>
              </w:tc>
              <w:tc>
                <w:tcPr>
                  <w:tcW w:w="5213" w:type="dxa"/>
                  <w:tcBorders>
                    <w:top w:val="single" w:color="auto" w:sz="4" w:space="0"/>
                  </w:tcBorders>
                  <w:shd w:val="clear" w:color="auto" w:fill="auto"/>
                  <w:tcMar>
                    <w:left w:w="28" w:type="dxa"/>
                    <w:right w:w="28" w:type="dxa"/>
                  </w:tcMar>
                  <w:vAlign w:val="center"/>
                </w:tcPr>
                <w:p w14:paraId="0FE4C027">
                  <w:pPr>
                    <w:adjustRightInd w:val="0"/>
                    <w:snapToGrid w:val="0"/>
                    <w:rPr>
                      <w:rFonts w:hint="default"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项目区</w:t>
                  </w:r>
                  <w:r>
                    <w:rPr>
                      <w:rFonts w:hint="eastAsia"/>
                      <w:color w:val="auto"/>
                      <w:szCs w:val="21"/>
                      <w:highlight w:val="none"/>
                      <w:lang w:val="en-US" w:eastAsia="zh-CN"/>
                    </w:rPr>
                    <w:t>西</w:t>
                  </w:r>
                  <w:r>
                    <w:rPr>
                      <w:rFonts w:hint="eastAsia"/>
                      <w:color w:val="auto"/>
                      <w:szCs w:val="21"/>
                      <w:highlight w:val="none"/>
                    </w:rPr>
                    <w:t>侧</w:t>
                  </w:r>
                  <w:r>
                    <w:rPr>
                      <w:rFonts w:hint="eastAsia"/>
                      <w:color w:val="auto"/>
                      <w:szCs w:val="21"/>
                      <w:highlight w:val="none"/>
                      <w:lang w:val="en-US" w:eastAsia="zh-CN"/>
                    </w:rPr>
                    <w:t>建设</w:t>
                  </w:r>
                  <w:r>
                    <w:rPr>
                      <w:rFonts w:hint="eastAsia"/>
                      <w:color w:val="auto"/>
                      <w:szCs w:val="21"/>
                      <w:highlight w:val="none"/>
                    </w:rPr>
                    <w:t>办公区，建筑面积</w:t>
                  </w:r>
                  <w:r>
                    <w:rPr>
                      <w:rFonts w:hint="eastAsia"/>
                      <w:color w:val="auto"/>
                      <w:szCs w:val="21"/>
                      <w:highlight w:val="none"/>
                      <w:lang w:val="en-US" w:eastAsia="zh-CN"/>
                    </w:rPr>
                    <w:t>450</w:t>
                  </w:r>
                  <w:r>
                    <w:rPr>
                      <w:rFonts w:hint="eastAsia"/>
                      <w:color w:val="auto"/>
                      <w:szCs w:val="21"/>
                      <w:highlight w:val="none"/>
                    </w:rPr>
                    <w:t>m</w:t>
                  </w:r>
                  <w:r>
                    <w:rPr>
                      <w:rFonts w:hint="eastAsia"/>
                      <w:color w:val="auto"/>
                      <w:szCs w:val="21"/>
                      <w:highlight w:val="none"/>
                      <w:vertAlign w:val="superscript"/>
                    </w:rPr>
                    <w:t>2</w:t>
                  </w:r>
                  <w:r>
                    <w:rPr>
                      <w:color w:val="auto"/>
                      <w:szCs w:val="21"/>
                      <w:highlight w:val="none"/>
                    </w:rPr>
                    <w:t>，内设办公</w:t>
                  </w:r>
                  <w:r>
                    <w:rPr>
                      <w:rFonts w:hint="eastAsia"/>
                      <w:color w:val="auto"/>
                      <w:szCs w:val="21"/>
                      <w:highlight w:val="none"/>
                    </w:rPr>
                    <w:t>区</w:t>
                  </w:r>
                  <w:r>
                    <w:rPr>
                      <w:color w:val="auto"/>
                      <w:szCs w:val="21"/>
                      <w:highlight w:val="none"/>
                    </w:rPr>
                    <w:t>、</w:t>
                  </w:r>
                  <w:r>
                    <w:rPr>
                      <w:rFonts w:hint="eastAsia"/>
                      <w:color w:val="auto"/>
                      <w:szCs w:val="21"/>
                      <w:highlight w:val="none"/>
                    </w:rPr>
                    <w:t>生活区</w:t>
                  </w:r>
                  <w:r>
                    <w:rPr>
                      <w:color w:val="auto"/>
                      <w:szCs w:val="21"/>
                      <w:highlight w:val="none"/>
                    </w:rPr>
                    <w:t>、实验室</w:t>
                  </w:r>
                  <w:r>
                    <w:rPr>
                      <w:rFonts w:hint="eastAsia"/>
                      <w:color w:val="auto"/>
                      <w:szCs w:val="21"/>
                      <w:highlight w:val="none"/>
                    </w:rPr>
                    <w:t>、</w:t>
                  </w:r>
                  <w:r>
                    <w:rPr>
                      <w:rFonts w:hint="eastAsia"/>
                      <w:bCs/>
                      <w:color w:val="auto"/>
                      <w:szCs w:val="21"/>
                      <w:highlight w:val="none"/>
                    </w:rPr>
                    <w:t>一般固废暂存间</w:t>
                  </w:r>
                  <w:r>
                    <w:rPr>
                      <w:color w:val="auto"/>
                      <w:szCs w:val="21"/>
                      <w:highlight w:val="none"/>
                    </w:rPr>
                    <w:t>等</w:t>
                  </w:r>
                  <w:r>
                    <w:rPr>
                      <w:rFonts w:hint="eastAsia"/>
                      <w:color w:val="auto"/>
                      <w:szCs w:val="21"/>
                      <w:highlight w:val="none"/>
                    </w:rPr>
                    <w:t>。</w:t>
                  </w:r>
                  <w:r>
                    <w:rPr>
                      <w:color w:val="auto"/>
                      <w:szCs w:val="21"/>
                      <w:highlight w:val="none"/>
                    </w:rPr>
                    <w:t>实验室用于混凝土试块力学测试、检验</w:t>
                  </w:r>
                  <w:r>
                    <w:rPr>
                      <w:rFonts w:hint="eastAsia"/>
                      <w:color w:val="auto"/>
                      <w:szCs w:val="21"/>
                      <w:highlight w:val="none"/>
                    </w:rPr>
                    <w:t>。</w:t>
                  </w:r>
                </w:p>
              </w:tc>
              <w:tc>
                <w:tcPr>
                  <w:tcW w:w="1063" w:type="dxa"/>
                  <w:shd w:val="clear" w:color="auto" w:fill="auto"/>
                  <w:vAlign w:val="center"/>
                </w:tcPr>
                <w:p w14:paraId="55AC5A7A">
                  <w:pPr>
                    <w:adjustRightInd w:val="0"/>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新建</w:t>
                  </w:r>
                </w:p>
              </w:tc>
            </w:tr>
            <w:tr w14:paraId="5A0A0BB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2" w:type="dxa"/>
                  <w:vMerge w:val="restart"/>
                  <w:tcMar>
                    <w:left w:w="28" w:type="dxa"/>
                    <w:right w:w="28" w:type="dxa"/>
                  </w:tcMar>
                  <w:vAlign w:val="center"/>
                </w:tcPr>
                <w:p w14:paraId="4185A8C7">
                  <w:pPr>
                    <w:adjustRightInd w:val="0"/>
                    <w:snapToGrid w:val="0"/>
                    <w:jc w:val="center"/>
                    <w:rPr>
                      <w:color w:val="auto"/>
                      <w:szCs w:val="21"/>
                      <w:highlight w:val="none"/>
                    </w:rPr>
                  </w:pPr>
                  <w:r>
                    <w:rPr>
                      <w:color w:val="auto"/>
                      <w:szCs w:val="21"/>
                      <w:highlight w:val="none"/>
                    </w:rPr>
                    <w:t>公用</w:t>
                  </w:r>
                </w:p>
                <w:p w14:paraId="3FA8A5F9">
                  <w:pPr>
                    <w:adjustRightInd w:val="0"/>
                    <w:snapToGrid w:val="0"/>
                    <w:jc w:val="center"/>
                    <w:rPr>
                      <w:color w:val="auto"/>
                      <w:szCs w:val="21"/>
                      <w:highlight w:val="none"/>
                    </w:rPr>
                  </w:pPr>
                  <w:r>
                    <w:rPr>
                      <w:color w:val="auto"/>
                      <w:szCs w:val="21"/>
                      <w:highlight w:val="none"/>
                    </w:rPr>
                    <w:t>工程</w:t>
                  </w:r>
                </w:p>
              </w:tc>
              <w:tc>
                <w:tcPr>
                  <w:tcW w:w="1301" w:type="dxa"/>
                  <w:tcMar>
                    <w:left w:w="28" w:type="dxa"/>
                    <w:right w:w="28" w:type="dxa"/>
                  </w:tcMar>
                  <w:vAlign w:val="center"/>
                </w:tcPr>
                <w:p w14:paraId="43F40677">
                  <w:pPr>
                    <w:adjustRightInd w:val="0"/>
                    <w:snapToGrid w:val="0"/>
                    <w:jc w:val="center"/>
                    <w:rPr>
                      <w:color w:val="auto"/>
                      <w:szCs w:val="21"/>
                      <w:highlight w:val="none"/>
                    </w:rPr>
                  </w:pPr>
                  <w:r>
                    <w:rPr>
                      <w:color w:val="auto"/>
                      <w:szCs w:val="21"/>
                      <w:highlight w:val="none"/>
                    </w:rPr>
                    <w:t>给水工程</w:t>
                  </w:r>
                </w:p>
              </w:tc>
              <w:tc>
                <w:tcPr>
                  <w:tcW w:w="5213" w:type="dxa"/>
                  <w:tcMar>
                    <w:left w:w="28" w:type="dxa"/>
                    <w:right w:w="28" w:type="dxa"/>
                  </w:tcMar>
                  <w:vAlign w:val="center"/>
                </w:tcPr>
                <w:p w14:paraId="03A8E83D">
                  <w:pPr>
                    <w:adjustRightInd w:val="0"/>
                    <w:snapToGrid w:val="0"/>
                    <w:rPr>
                      <w:rFonts w:hint="default" w:eastAsia="宋体"/>
                      <w:color w:val="auto"/>
                      <w:szCs w:val="21"/>
                      <w:highlight w:val="none"/>
                      <w:lang w:val="en-US" w:eastAsia="zh-CN"/>
                    </w:rPr>
                  </w:pPr>
                  <w:r>
                    <w:rPr>
                      <w:rFonts w:hint="eastAsia"/>
                      <w:color w:val="auto"/>
                      <w:szCs w:val="21"/>
                      <w:highlight w:val="none"/>
                    </w:rPr>
                    <w:t>厂区生活用水为外购桶装水，</w:t>
                  </w:r>
                  <w:r>
                    <w:rPr>
                      <w:color w:val="auto"/>
                      <w:szCs w:val="21"/>
                      <w:highlight w:val="none"/>
                    </w:rPr>
                    <w:t>生产用水为外购</w:t>
                  </w:r>
                  <w:r>
                    <w:rPr>
                      <w:rFonts w:hint="eastAsia"/>
                      <w:color w:val="auto"/>
                      <w:szCs w:val="21"/>
                      <w:highlight w:val="none"/>
                      <w:lang w:eastAsia="zh-CN"/>
                    </w:rPr>
                    <w:t>再生水</w:t>
                  </w:r>
                  <w:r>
                    <w:rPr>
                      <w:color w:val="auto"/>
                      <w:szCs w:val="21"/>
                      <w:highlight w:val="none"/>
                    </w:rPr>
                    <w:t>。</w:t>
                  </w:r>
                  <w:r>
                    <w:rPr>
                      <w:rFonts w:hint="eastAsia"/>
                      <w:color w:val="auto"/>
                      <w:szCs w:val="21"/>
                      <w:highlight w:val="none"/>
                      <w:lang w:val="en-US" w:eastAsia="zh-CN"/>
                    </w:rPr>
                    <w:t>再生水为鄂尔多斯市库布齐新能源有限责任公司在朔方新能源大基地蓄水池内的黄河沿岸排干退水。</w:t>
                  </w:r>
                </w:p>
              </w:tc>
              <w:tc>
                <w:tcPr>
                  <w:tcW w:w="1063" w:type="dxa"/>
                  <w:vAlign w:val="center"/>
                </w:tcPr>
                <w:p w14:paraId="01E219F2">
                  <w:pPr>
                    <w:adjustRightInd w:val="0"/>
                    <w:snapToGrid w:val="0"/>
                    <w:jc w:val="center"/>
                    <w:rPr>
                      <w:color w:val="auto"/>
                      <w:szCs w:val="21"/>
                      <w:highlight w:val="none"/>
                    </w:rPr>
                  </w:pPr>
                  <w:r>
                    <w:rPr>
                      <w:rFonts w:hint="eastAsia"/>
                      <w:color w:val="auto"/>
                      <w:szCs w:val="21"/>
                      <w:highlight w:val="none"/>
                    </w:rPr>
                    <w:t>--</w:t>
                  </w:r>
                </w:p>
              </w:tc>
            </w:tr>
            <w:tr w14:paraId="52A6B1A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2" w:type="dxa"/>
                  <w:vMerge w:val="continue"/>
                  <w:tcMar>
                    <w:left w:w="28" w:type="dxa"/>
                    <w:right w:w="28" w:type="dxa"/>
                  </w:tcMar>
                  <w:vAlign w:val="center"/>
                </w:tcPr>
                <w:p w14:paraId="4E704B2A">
                  <w:pPr>
                    <w:adjustRightInd w:val="0"/>
                    <w:snapToGrid w:val="0"/>
                    <w:jc w:val="center"/>
                    <w:rPr>
                      <w:color w:val="auto"/>
                      <w:szCs w:val="21"/>
                      <w:highlight w:val="none"/>
                    </w:rPr>
                  </w:pPr>
                </w:p>
              </w:tc>
              <w:tc>
                <w:tcPr>
                  <w:tcW w:w="1301" w:type="dxa"/>
                  <w:tcMar>
                    <w:left w:w="28" w:type="dxa"/>
                    <w:right w:w="28" w:type="dxa"/>
                  </w:tcMar>
                  <w:vAlign w:val="center"/>
                </w:tcPr>
                <w:p w14:paraId="45007960">
                  <w:pPr>
                    <w:adjustRightInd w:val="0"/>
                    <w:snapToGrid w:val="0"/>
                    <w:jc w:val="center"/>
                    <w:rPr>
                      <w:color w:val="auto"/>
                      <w:szCs w:val="21"/>
                      <w:highlight w:val="none"/>
                    </w:rPr>
                  </w:pPr>
                  <w:r>
                    <w:rPr>
                      <w:color w:val="auto"/>
                      <w:szCs w:val="21"/>
                      <w:highlight w:val="none"/>
                    </w:rPr>
                    <w:t>排水工程</w:t>
                  </w:r>
                </w:p>
              </w:tc>
              <w:tc>
                <w:tcPr>
                  <w:tcW w:w="5213" w:type="dxa"/>
                  <w:tcMar>
                    <w:left w:w="28" w:type="dxa"/>
                    <w:right w:w="28" w:type="dxa"/>
                  </w:tcMar>
                  <w:vAlign w:val="center"/>
                </w:tcPr>
                <w:p w14:paraId="3E3D4007">
                  <w:pPr>
                    <w:adjustRightInd w:val="0"/>
                    <w:snapToGrid w:val="0"/>
                    <w:rPr>
                      <w:color w:val="auto"/>
                      <w:szCs w:val="21"/>
                      <w:highlight w:val="none"/>
                    </w:rPr>
                  </w:pPr>
                  <w:r>
                    <w:rPr>
                      <w:color w:val="auto"/>
                      <w:szCs w:val="21"/>
                      <w:highlight w:val="none"/>
                    </w:rPr>
                    <w:t>本项目生活污水经化粪池收集后，定期拉运至杭锦旗</w:t>
                  </w:r>
                  <w:r>
                    <w:rPr>
                      <w:rFonts w:hint="eastAsia"/>
                      <w:color w:val="auto"/>
                      <w:szCs w:val="21"/>
                      <w:highlight w:val="none"/>
                      <w:lang w:eastAsia="zh-CN"/>
                    </w:rPr>
                    <w:t>呼和木独镇</w:t>
                  </w:r>
                  <w:r>
                    <w:rPr>
                      <w:color w:val="auto"/>
                      <w:szCs w:val="21"/>
                      <w:highlight w:val="none"/>
                    </w:rPr>
                    <w:t>污水处理厂处理；生产废水循环使用，无外排。</w:t>
                  </w:r>
                </w:p>
              </w:tc>
              <w:tc>
                <w:tcPr>
                  <w:tcW w:w="1063" w:type="dxa"/>
                  <w:vAlign w:val="center"/>
                </w:tcPr>
                <w:p w14:paraId="4ECE1273">
                  <w:pPr>
                    <w:adjustRightInd w:val="0"/>
                    <w:snapToGrid w:val="0"/>
                    <w:jc w:val="center"/>
                    <w:rPr>
                      <w:color w:val="auto"/>
                      <w:szCs w:val="21"/>
                      <w:highlight w:val="none"/>
                    </w:rPr>
                  </w:pPr>
                  <w:r>
                    <w:rPr>
                      <w:rFonts w:hint="eastAsia"/>
                      <w:color w:val="auto"/>
                      <w:szCs w:val="21"/>
                      <w:highlight w:val="none"/>
                    </w:rPr>
                    <w:t>新建</w:t>
                  </w:r>
                </w:p>
              </w:tc>
            </w:tr>
            <w:tr w14:paraId="027EBEB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2" w:type="dxa"/>
                  <w:vMerge w:val="continue"/>
                  <w:tcMar>
                    <w:left w:w="28" w:type="dxa"/>
                    <w:right w:w="28" w:type="dxa"/>
                  </w:tcMar>
                  <w:vAlign w:val="center"/>
                </w:tcPr>
                <w:p w14:paraId="5FFB02E7">
                  <w:pPr>
                    <w:adjustRightInd w:val="0"/>
                    <w:snapToGrid w:val="0"/>
                    <w:jc w:val="center"/>
                    <w:rPr>
                      <w:color w:val="auto"/>
                      <w:szCs w:val="21"/>
                      <w:highlight w:val="none"/>
                    </w:rPr>
                  </w:pPr>
                </w:p>
              </w:tc>
              <w:tc>
                <w:tcPr>
                  <w:tcW w:w="1301" w:type="dxa"/>
                  <w:tcMar>
                    <w:left w:w="28" w:type="dxa"/>
                    <w:right w:w="28" w:type="dxa"/>
                  </w:tcMar>
                  <w:vAlign w:val="center"/>
                </w:tcPr>
                <w:p w14:paraId="3BAB3594">
                  <w:pPr>
                    <w:adjustRightInd w:val="0"/>
                    <w:snapToGrid w:val="0"/>
                    <w:jc w:val="center"/>
                    <w:rPr>
                      <w:color w:val="auto"/>
                      <w:szCs w:val="21"/>
                      <w:highlight w:val="none"/>
                    </w:rPr>
                  </w:pPr>
                  <w:r>
                    <w:rPr>
                      <w:color w:val="auto"/>
                      <w:szCs w:val="21"/>
                      <w:highlight w:val="none"/>
                    </w:rPr>
                    <w:t>供电工程</w:t>
                  </w:r>
                </w:p>
              </w:tc>
              <w:tc>
                <w:tcPr>
                  <w:tcW w:w="5213" w:type="dxa"/>
                  <w:tcMar>
                    <w:left w:w="28" w:type="dxa"/>
                    <w:right w:w="28" w:type="dxa"/>
                  </w:tcMar>
                  <w:vAlign w:val="center"/>
                </w:tcPr>
                <w:p w14:paraId="32334A8E">
                  <w:pPr>
                    <w:adjustRightInd w:val="0"/>
                    <w:snapToGrid w:val="0"/>
                    <w:rPr>
                      <w:color w:val="auto"/>
                      <w:szCs w:val="21"/>
                      <w:highlight w:val="none"/>
                    </w:rPr>
                  </w:pPr>
                  <w:r>
                    <w:rPr>
                      <w:color w:val="auto"/>
                      <w:szCs w:val="21"/>
                      <w:highlight w:val="none"/>
                    </w:rPr>
                    <w:t>由当地电网供给。</w:t>
                  </w:r>
                </w:p>
              </w:tc>
              <w:tc>
                <w:tcPr>
                  <w:tcW w:w="1063" w:type="dxa"/>
                  <w:vAlign w:val="center"/>
                </w:tcPr>
                <w:p w14:paraId="74BFF09D">
                  <w:pPr>
                    <w:adjustRightInd w:val="0"/>
                    <w:snapToGrid w:val="0"/>
                    <w:jc w:val="center"/>
                    <w:rPr>
                      <w:color w:val="auto"/>
                      <w:szCs w:val="21"/>
                      <w:highlight w:val="none"/>
                    </w:rPr>
                  </w:pPr>
                  <w:r>
                    <w:rPr>
                      <w:rFonts w:hint="eastAsia"/>
                      <w:color w:val="auto"/>
                      <w:szCs w:val="21"/>
                      <w:highlight w:val="none"/>
                    </w:rPr>
                    <w:t>--</w:t>
                  </w:r>
                </w:p>
              </w:tc>
            </w:tr>
            <w:tr w14:paraId="50B65B0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2" w:type="dxa"/>
                  <w:vMerge w:val="continue"/>
                  <w:tcMar>
                    <w:left w:w="28" w:type="dxa"/>
                    <w:right w:w="28" w:type="dxa"/>
                  </w:tcMar>
                  <w:vAlign w:val="center"/>
                </w:tcPr>
                <w:p w14:paraId="5367E3F9">
                  <w:pPr>
                    <w:adjustRightInd w:val="0"/>
                    <w:snapToGrid w:val="0"/>
                    <w:jc w:val="center"/>
                    <w:rPr>
                      <w:color w:val="auto"/>
                      <w:szCs w:val="21"/>
                      <w:highlight w:val="none"/>
                    </w:rPr>
                  </w:pPr>
                </w:p>
              </w:tc>
              <w:tc>
                <w:tcPr>
                  <w:tcW w:w="1301" w:type="dxa"/>
                  <w:tcMar>
                    <w:left w:w="28" w:type="dxa"/>
                    <w:right w:w="28" w:type="dxa"/>
                  </w:tcMar>
                  <w:vAlign w:val="center"/>
                </w:tcPr>
                <w:p w14:paraId="53A1B1B5">
                  <w:pPr>
                    <w:adjustRightInd w:val="0"/>
                    <w:snapToGrid w:val="0"/>
                    <w:jc w:val="center"/>
                    <w:rPr>
                      <w:color w:val="auto"/>
                      <w:szCs w:val="21"/>
                      <w:highlight w:val="none"/>
                    </w:rPr>
                  </w:pPr>
                  <w:r>
                    <w:rPr>
                      <w:color w:val="auto"/>
                      <w:szCs w:val="21"/>
                      <w:highlight w:val="none"/>
                    </w:rPr>
                    <w:t>供暖工程</w:t>
                  </w:r>
                </w:p>
              </w:tc>
              <w:tc>
                <w:tcPr>
                  <w:tcW w:w="5213" w:type="dxa"/>
                  <w:tcMar>
                    <w:left w:w="28" w:type="dxa"/>
                    <w:right w:w="28" w:type="dxa"/>
                  </w:tcMar>
                  <w:vAlign w:val="center"/>
                </w:tcPr>
                <w:p w14:paraId="7D2B4CF5">
                  <w:pPr>
                    <w:adjustRightInd w:val="0"/>
                    <w:snapToGrid w:val="0"/>
                    <w:rPr>
                      <w:color w:val="auto"/>
                      <w:szCs w:val="21"/>
                      <w:highlight w:val="none"/>
                    </w:rPr>
                  </w:pPr>
                  <w:r>
                    <w:rPr>
                      <w:color w:val="auto"/>
                      <w:szCs w:val="21"/>
                      <w:highlight w:val="none"/>
                    </w:rPr>
                    <w:t>冬季不生产，无需取暖。</w:t>
                  </w:r>
                </w:p>
              </w:tc>
              <w:tc>
                <w:tcPr>
                  <w:tcW w:w="1063" w:type="dxa"/>
                  <w:vAlign w:val="center"/>
                </w:tcPr>
                <w:p w14:paraId="01345BE7">
                  <w:pPr>
                    <w:adjustRightInd w:val="0"/>
                    <w:snapToGrid w:val="0"/>
                    <w:jc w:val="center"/>
                    <w:rPr>
                      <w:color w:val="auto"/>
                      <w:szCs w:val="21"/>
                      <w:highlight w:val="none"/>
                    </w:rPr>
                  </w:pPr>
                  <w:r>
                    <w:rPr>
                      <w:color w:val="auto"/>
                      <w:szCs w:val="21"/>
                      <w:highlight w:val="none"/>
                    </w:rPr>
                    <w:t>--</w:t>
                  </w:r>
                </w:p>
              </w:tc>
            </w:tr>
            <w:tr w14:paraId="2B50CED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2" w:type="dxa"/>
                  <w:vMerge w:val="restart"/>
                  <w:tcMar>
                    <w:left w:w="28" w:type="dxa"/>
                    <w:right w:w="28" w:type="dxa"/>
                  </w:tcMar>
                  <w:vAlign w:val="center"/>
                </w:tcPr>
                <w:p w14:paraId="7ECDDDAC">
                  <w:pPr>
                    <w:adjustRightInd w:val="0"/>
                    <w:snapToGrid w:val="0"/>
                    <w:jc w:val="center"/>
                    <w:rPr>
                      <w:color w:val="auto"/>
                      <w:szCs w:val="21"/>
                      <w:highlight w:val="none"/>
                    </w:rPr>
                  </w:pPr>
                  <w:r>
                    <w:rPr>
                      <w:color w:val="auto"/>
                      <w:szCs w:val="21"/>
                      <w:highlight w:val="none"/>
                    </w:rPr>
                    <w:t>环保</w:t>
                  </w:r>
                </w:p>
                <w:p w14:paraId="3ABE1083">
                  <w:pPr>
                    <w:adjustRightInd w:val="0"/>
                    <w:snapToGrid w:val="0"/>
                    <w:jc w:val="center"/>
                    <w:rPr>
                      <w:color w:val="auto"/>
                      <w:szCs w:val="21"/>
                      <w:highlight w:val="none"/>
                    </w:rPr>
                  </w:pPr>
                  <w:r>
                    <w:rPr>
                      <w:color w:val="auto"/>
                      <w:szCs w:val="21"/>
                      <w:highlight w:val="none"/>
                    </w:rPr>
                    <w:t>工程</w:t>
                  </w:r>
                </w:p>
              </w:tc>
              <w:tc>
                <w:tcPr>
                  <w:tcW w:w="1301" w:type="dxa"/>
                  <w:vMerge w:val="restart"/>
                  <w:tcMar>
                    <w:left w:w="28" w:type="dxa"/>
                    <w:right w:w="28" w:type="dxa"/>
                  </w:tcMar>
                  <w:vAlign w:val="center"/>
                </w:tcPr>
                <w:p w14:paraId="288C4357">
                  <w:pPr>
                    <w:adjustRightInd w:val="0"/>
                    <w:snapToGrid w:val="0"/>
                    <w:jc w:val="center"/>
                    <w:rPr>
                      <w:color w:val="auto"/>
                      <w:szCs w:val="21"/>
                      <w:highlight w:val="none"/>
                    </w:rPr>
                  </w:pPr>
                  <w:r>
                    <w:rPr>
                      <w:color w:val="auto"/>
                      <w:szCs w:val="21"/>
                      <w:highlight w:val="none"/>
                    </w:rPr>
                    <w:t>废气</w:t>
                  </w:r>
                </w:p>
              </w:tc>
              <w:tc>
                <w:tcPr>
                  <w:tcW w:w="5213" w:type="dxa"/>
                  <w:tcMar>
                    <w:left w:w="28" w:type="dxa"/>
                    <w:right w:w="28" w:type="dxa"/>
                  </w:tcMar>
                  <w:vAlign w:val="center"/>
                </w:tcPr>
                <w:p w14:paraId="28001A9A">
                  <w:pPr>
                    <w:adjustRightInd w:val="0"/>
                    <w:snapToGrid w:val="0"/>
                    <w:rPr>
                      <w:color w:val="auto"/>
                      <w:szCs w:val="21"/>
                      <w:highlight w:val="none"/>
                    </w:rPr>
                  </w:pPr>
                  <w:r>
                    <w:rPr>
                      <w:rFonts w:hint="eastAsia"/>
                      <w:color w:val="auto"/>
                      <w:szCs w:val="21"/>
                      <w:highlight w:val="none"/>
                    </w:rPr>
                    <w:t>原料堆存装卸粉尘</w:t>
                  </w:r>
                  <w:r>
                    <w:rPr>
                      <w:color w:val="auto"/>
                      <w:szCs w:val="21"/>
                      <w:highlight w:val="none"/>
                    </w:rPr>
                    <w:t>：碎石和砂子</w:t>
                  </w:r>
                  <w:r>
                    <w:rPr>
                      <w:rFonts w:hint="eastAsia"/>
                      <w:color w:val="auto"/>
                      <w:szCs w:val="21"/>
                      <w:highlight w:val="none"/>
                    </w:rPr>
                    <w:t>堆存于砂石料场，</w:t>
                  </w:r>
                  <w:r>
                    <w:rPr>
                      <w:color w:val="auto"/>
                      <w:szCs w:val="21"/>
                      <w:highlight w:val="none"/>
                    </w:rPr>
                    <w:t>砂石料场</w:t>
                  </w:r>
                  <w:r>
                    <w:rPr>
                      <w:bCs/>
                      <w:color w:val="auto"/>
                      <w:szCs w:val="21"/>
                      <w:highlight w:val="none"/>
                    </w:rPr>
                    <w:t>采用</w:t>
                  </w:r>
                  <w:r>
                    <w:rPr>
                      <w:rFonts w:hint="eastAsia"/>
                      <w:bCs/>
                      <w:color w:val="auto"/>
                      <w:szCs w:val="21"/>
                      <w:highlight w:val="none"/>
                      <w:lang w:eastAsia="zh-CN"/>
                    </w:rPr>
                    <w:t>三面彩钢挡墙</w:t>
                  </w:r>
                  <w:r>
                    <w:rPr>
                      <w:rFonts w:hint="eastAsia"/>
                      <w:bCs/>
                      <w:color w:val="auto"/>
                      <w:szCs w:val="21"/>
                      <w:highlight w:val="none"/>
                    </w:rPr>
                    <w:t>（高2.5m）</w:t>
                  </w:r>
                  <w:r>
                    <w:rPr>
                      <w:bCs/>
                      <w:color w:val="auto"/>
                      <w:szCs w:val="21"/>
                      <w:highlight w:val="none"/>
                    </w:rPr>
                    <w:t>，</w:t>
                  </w:r>
                  <w:r>
                    <w:rPr>
                      <w:rFonts w:hint="eastAsia"/>
                      <w:bCs/>
                      <w:color w:val="auto"/>
                      <w:szCs w:val="21"/>
                      <w:highlight w:val="none"/>
                    </w:rPr>
                    <w:t>上方苫盖密目网，并进行</w:t>
                  </w:r>
                  <w:r>
                    <w:rPr>
                      <w:bCs/>
                      <w:color w:val="auto"/>
                      <w:szCs w:val="21"/>
                      <w:highlight w:val="none"/>
                    </w:rPr>
                    <w:t>洒水车</w:t>
                  </w:r>
                  <w:r>
                    <w:rPr>
                      <w:rFonts w:hint="eastAsia"/>
                      <w:bCs/>
                      <w:color w:val="auto"/>
                      <w:szCs w:val="21"/>
                      <w:highlight w:val="none"/>
                    </w:rPr>
                    <w:t>洒水抑尘</w:t>
                  </w:r>
                  <w:r>
                    <w:rPr>
                      <w:color w:val="auto"/>
                      <w:szCs w:val="21"/>
                      <w:highlight w:val="none"/>
                    </w:rPr>
                    <w:t>。</w:t>
                  </w:r>
                </w:p>
              </w:tc>
              <w:tc>
                <w:tcPr>
                  <w:tcW w:w="1063" w:type="dxa"/>
                  <w:vAlign w:val="center"/>
                </w:tcPr>
                <w:p w14:paraId="2709500D">
                  <w:pPr>
                    <w:adjustRightInd w:val="0"/>
                    <w:snapToGrid w:val="0"/>
                    <w:jc w:val="center"/>
                    <w:rPr>
                      <w:color w:val="auto"/>
                      <w:szCs w:val="21"/>
                      <w:highlight w:val="none"/>
                    </w:rPr>
                  </w:pPr>
                  <w:r>
                    <w:rPr>
                      <w:color w:val="auto"/>
                      <w:szCs w:val="21"/>
                      <w:highlight w:val="none"/>
                    </w:rPr>
                    <w:t>新建</w:t>
                  </w:r>
                </w:p>
              </w:tc>
            </w:tr>
            <w:tr w14:paraId="11F8127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2" w:type="dxa"/>
                  <w:vMerge w:val="continue"/>
                  <w:tcMar>
                    <w:left w:w="28" w:type="dxa"/>
                    <w:right w:w="28" w:type="dxa"/>
                  </w:tcMar>
                  <w:vAlign w:val="center"/>
                </w:tcPr>
                <w:p w14:paraId="561C49A6">
                  <w:pPr>
                    <w:adjustRightInd w:val="0"/>
                    <w:snapToGrid w:val="0"/>
                    <w:jc w:val="center"/>
                    <w:rPr>
                      <w:color w:val="auto"/>
                      <w:szCs w:val="21"/>
                      <w:highlight w:val="none"/>
                    </w:rPr>
                  </w:pPr>
                </w:p>
              </w:tc>
              <w:tc>
                <w:tcPr>
                  <w:tcW w:w="1301" w:type="dxa"/>
                  <w:vMerge w:val="continue"/>
                  <w:tcMar>
                    <w:left w:w="28" w:type="dxa"/>
                    <w:right w:w="28" w:type="dxa"/>
                  </w:tcMar>
                  <w:vAlign w:val="center"/>
                </w:tcPr>
                <w:p w14:paraId="164257F3">
                  <w:pPr>
                    <w:adjustRightInd w:val="0"/>
                    <w:snapToGrid w:val="0"/>
                    <w:jc w:val="center"/>
                    <w:rPr>
                      <w:color w:val="auto"/>
                      <w:szCs w:val="21"/>
                      <w:highlight w:val="none"/>
                    </w:rPr>
                  </w:pPr>
                </w:p>
              </w:tc>
              <w:tc>
                <w:tcPr>
                  <w:tcW w:w="5213" w:type="dxa"/>
                  <w:tcMar>
                    <w:left w:w="28" w:type="dxa"/>
                    <w:right w:w="28" w:type="dxa"/>
                  </w:tcMar>
                  <w:vAlign w:val="center"/>
                </w:tcPr>
                <w:p w14:paraId="0A34B54F">
                  <w:pPr>
                    <w:adjustRightInd w:val="0"/>
                    <w:snapToGrid w:val="0"/>
                    <w:rPr>
                      <w:color w:val="auto"/>
                      <w:szCs w:val="21"/>
                      <w:highlight w:val="none"/>
                    </w:rPr>
                  </w:pPr>
                  <w:r>
                    <w:rPr>
                      <w:color w:val="auto"/>
                      <w:szCs w:val="21"/>
                      <w:highlight w:val="none"/>
                    </w:rPr>
                    <w:t>配料输送粉尘：</w:t>
                  </w:r>
                  <w:r>
                    <w:rPr>
                      <w:rFonts w:hint="eastAsia"/>
                      <w:bCs/>
                      <w:color w:val="auto"/>
                      <w:szCs w:val="21"/>
                      <w:highlight w:val="none"/>
                    </w:rPr>
                    <w:t>输送带密闭，上料口三面封闭，上方设置喷淋装置</w:t>
                  </w:r>
                  <w:r>
                    <w:rPr>
                      <w:color w:val="auto"/>
                      <w:szCs w:val="21"/>
                      <w:highlight w:val="none"/>
                    </w:rPr>
                    <w:t>。</w:t>
                  </w:r>
                </w:p>
              </w:tc>
              <w:tc>
                <w:tcPr>
                  <w:tcW w:w="1063" w:type="dxa"/>
                  <w:vAlign w:val="center"/>
                </w:tcPr>
                <w:p w14:paraId="231C5BBC">
                  <w:pPr>
                    <w:adjustRightInd w:val="0"/>
                    <w:snapToGrid w:val="0"/>
                    <w:jc w:val="center"/>
                    <w:rPr>
                      <w:color w:val="auto"/>
                      <w:szCs w:val="21"/>
                      <w:highlight w:val="none"/>
                    </w:rPr>
                  </w:pPr>
                  <w:r>
                    <w:rPr>
                      <w:rFonts w:hint="eastAsia"/>
                      <w:color w:val="auto"/>
                      <w:szCs w:val="21"/>
                      <w:highlight w:val="none"/>
                    </w:rPr>
                    <w:t>新建</w:t>
                  </w:r>
                </w:p>
              </w:tc>
            </w:tr>
            <w:tr w14:paraId="303C3BA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2" w:type="dxa"/>
                  <w:vMerge w:val="continue"/>
                  <w:tcMar>
                    <w:left w:w="28" w:type="dxa"/>
                    <w:right w:w="28" w:type="dxa"/>
                  </w:tcMar>
                  <w:vAlign w:val="center"/>
                </w:tcPr>
                <w:p w14:paraId="74E8360A">
                  <w:pPr>
                    <w:adjustRightInd w:val="0"/>
                    <w:snapToGrid w:val="0"/>
                    <w:jc w:val="center"/>
                    <w:rPr>
                      <w:color w:val="auto"/>
                      <w:szCs w:val="21"/>
                      <w:highlight w:val="none"/>
                    </w:rPr>
                  </w:pPr>
                </w:p>
              </w:tc>
              <w:tc>
                <w:tcPr>
                  <w:tcW w:w="1301" w:type="dxa"/>
                  <w:vMerge w:val="continue"/>
                  <w:tcMar>
                    <w:left w:w="28" w:type="dxa"/>
                    <w:right w:w="28" w:type="dxa"/>
                  </w:tcMar>
                  <w:vAlign w:val="center"/>
                </w:tcPr>
                <w:p w14:paraId="0B6E184B">
                  <w:pPr>
                    <w:adjustRightInd w:val="0"/>
                    <w:snapToGrid w:val="0"/>
                    <w:jc w:val="center"/>
                    <w:rPr>
                      <w:color w:val="auto"/>
                      <w:szCs w:val="21"/>
                      <w:highlight w:val="none"/>
                    </w:rPr>
                  </w:pPr>
                </w:p>
              </w:tc>
              <w:tc>
                <w:tcPr>
                  <w:tcW w:w="5213" w:type="dxa"/>
                  <w:tcMar>
                    <w:left w:w="28" w:type="dxa"/>
                    <w:right w:w="28" w:type="dxa"/>
                  </w:tcMar>
                  <w:vAlign w:val="center"/>
                </w:tcPr>
                <w:p w14:paraId="19A6B610">
                  <w:pPr>
                    <w:adjustRightInd w:val="0"/>
                    <w:snapToGrid w:val="0"/>
                    <w:rPr>
                      <w:color w:val="auto"/>
                      <w:szCs w:val="21"/>
                      <w:highlight w:val="none"/>
                    </w:rPr>
                  </w:pPr>
                  <w:r>
                    <w:rPr>
                      <w:rFonts w:hint="eastAsia"/>
                      <w:color w:val="auto"/>
                      <w:szCs w:val="21"/>
                      <w:highlight w:val="none"/>
                    </w:rPr>
                    <w:t>物料混合搅拌粉尘</w:t>
                  </w:r>
                  <w:r>
                    <w:rPr>
                      <w:color w:val="auto"/>
                      <w:szCs w:val="21"/>
                      <w:highlight w:val="none"/>
                    </w:rPr>
                    <w:t>：</w:t>
                  </w:r>
                  <w:r>
                    <w:rPr>
                      <w:bCs/>
                      <w:color w:val="auto"/>
                      <w:szCs w:val="21"/>
                      <w:highlight w:val="none"/>
                    </w:rPr>
                    <w:t>混凝土生产线</w:t>
                  </w:r>
                  <w:r>
                    <w:rPr>
                      <w:rFonts w:hint="eastAsia"/>
                      <w:bCs/>
                      <w:color w:val="auto"/>
                      <w:szCs w:val="21"/>
                      <w:highlight w:val="none"/>
                    </w:rPr>
                    <w:t>、</w:t>
                  </w:r>
                  <w:r>
                    <w:rPr>
                      <w:bCs/>
                      <w:color w:val="auto"/>
                      <w:szCs w:val="21"/>
                      <w:highlight w:val="none"/>
                    </w:rPr>
                    <w:t>水稳料生产线分别建设封闭式搅拌</w:t>
                  </w:r>
                  <w:r>
                    <w:rPr>
                      <w:rFonts w:hint="eastAsia"/>
                      <w:bCs/>
                      <w:color w:val="auto"/>
                      <w:szCs w:val="21"/>
                      <w:highlight w:val="none"/>
                    </w:rPr>
                    <w:t>机组</w:t>
                  </w:r>
                  <w:r>
                    <w:rPr>
                      <w:color w:val="auto"/>
                      <w:szCs w:val="21"/>
                      <w:highlight w:val="none"/>
                    </w:rPr>
                    <w:t>。</w:t>
                  </w:r>
                  <w:r>
                    <w:rPr>
                      <w:bCs/>
                      <w:color w:val="auto"/>
                      <w:szCs w:val="21"/>
                      <w:highlight w:val="none"/>
                    </w:rPr>
                    <w:t>搅拌</w:t>
                  </w:r>
                  <w:r>
                    <w:rPr>
                      <w:rFonts w:hint="eastAsia"/>
                      <w:bCs/>
                      <w:color w:val="auto"/>
                      <w:szCs w:val="21"/>
                      <w:highlight w:val="none"/>
                    </w:rPr>
                    <w:t>机组均</w:t>
                  </w:r>
                  <w:r>
                    <w:rPr>
                      <w:rFonts w:hint="eastAsia"/>
                      <w:color w:val="auto"/>
                      <w:szCs w:val="21"/>
                      <w:highlight w:val="none"/>
                    </w:rPr>
                    <w:t>配备脉冲布袋除尘器，设排气口，无排气筒，为无组织废气。</w:t>
                  </w:r>
                </w:p>
              </w:tc>
              <w:tc>
                <w:tcPr>
                  <w:tcW w:w="1063" w:type="dxa"/>
                  <w:vAlign w:val="center"/>
                </w:tcPr>
                <w:p w14:paraId="2BA33BDC">
                  <w:pPr>
                    <w:adjustRightInd w:val="0"/>
                    <w:snapToGrid w:val="0"/>
                    <w:jc w:val="center"/>
                    <w:rPr>
                      <w:color w:val="auto"/>
                      <w:szCs w:val="21"/>
                      <w:highlight w:val="none"/>
                    </w:rPr>
                  </w:pPr>
                  <w:r>
                    <w:rPr>
                      <w:rFonts w:hint="eastAsia"/>
                      <w:color w:val="auto"/>
                      <w:szCs w:val="21"/>
                      <w:highlight w:val="none"/>
                    </w:rPr>
                    <w:t>新建</w:t>
                  </w:r>
                </w:p>
              </w:tc>
            </w:tr>
            <w:tr w14:paraId="111357F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2" w:type="dxa"/>
                  <w:vMerge w:val="continue"/>
                  <w:tcMar>
                    <w:left w:w="28" w:type="dxa"/>
                    <w:right w:w="28" w:type="dxa"/>
                  </w:tcMar>
                  <w:vAlign w:val="center"/>
                </w:tcPr>
                <w:p w14:paraId="11C9D34F">
                  <w:pPr>
                    <w:adjustRightInd w:val="0"/>
                    <w:snapToGrid w:val="0"/>
                    <w:jc w:val="center"/>
                    <w:rPr>
                      <w:color w:val="auto"/>
                      <w:szCs w:val="21"/>
                      <w:highlight w:val="none"/>
                    </w:rPr>
                  </w:pPr>
                </w:p>
              </w:tc>
              <w:tc>
                <w:tcPr>
                  <w:tcW w:w="1301" w:type="dxa"/>
                  <w:vMerge w:val="continue"/>
                  <w:tcMar>
                    <w:left w:w="28" w:type="dxa"/>
                    <w:right w:w="28" w:type="dxa"/>
                  </w:tcMar>
                  <w:vAlign w:val="center"/>
                </w:tcPr>
                <w:p w14:paraId="06BC3C6B">
                  <w:pPr>
                    <w:adjustRightInd w:val="0"/>
                    <w:snapToGrid w:val="0"/>
                    <w:jc w:val="center"/>
                    <w:rPr>
                      <w:color w:val="auto"/>
                      <w:szCs w:val="21"/>
                      <w:highlight w:val="none"/>
                    </w:rPr>
                  </w:pPr>
                </w:p>
              </w:tc>
              <w:tc>
                <w:tcPr>
                  <w:tcW w:w="5213" w:type="dxa"/>
                  <w:tcMar>
                    <w:left w:w="28" w:type="dxa"/>
                    <w:right w:w="28" w:type="dxa"/>
                  </w:tcMar>
                  <w:vAlign w:val="center"/>
                </w:tcPr>
                <w:p w14:paraId="7E66899E">
                  <w:pPr>
                    <w:adjustRightInd w:val="0"/>
                    <w:snapToGrid w:val="0"/>
                    <w:rPr>
                      <w:color w:val="auto"/>
                      <w:szCs w:val="21"/>
                      <w:highlight w:val="none"/>
                    </w:rPr>
                  </w:pPr>
                  <w:r>
                    <w:rPr>
                      <w:color w:val="auto"/>
                      <w:szCs w:val="21"/>
                      <w:highlight w:val="none"/>
                    </w:rPr>
                    <w:t>粉料筒仓呼吸孔粉尘：水泥粉</w:t>
                  </w:r>
                  <w:r>
                    <w:rPr>
                      <w:rFonts w:hint="eastAsia"/>
                      <w:color w:val="auto"/>
                      <w:szCs w:val="21"/>
                      <w:highlight w:val="none"/>
                      <w:lang w:val="en-US" w:eastAsia="zh-CN"/>
                    </w:rPr>
                    <w:t>料</w:t>
                  </w:r>
                  <w:r>
                    <w:rPr>
                      <w:color w:val="auto"/>
                      <w:szCs w:val="21"/>
                      <w:highlight w:val="none"/>
                    </w:rPr>
                    <w:t>筒仓为全封闭筒仓，</w:t>
                  </w:r>
                  <w:r>
                    <w:rPr>
                      <w:rFonts w:hint="eastAsia"/>
                      <w:bCs/>
                      <w:color w:val="auto"/>
                      <w:szCs w:val="21"/>
                      <w:highlight w:val="none"/>
                    </w:rPr>
                    <w:t>每个筒仓</w:t>
                  </w:r>
                  <w:r>
                    <w:rPr>
                      <w:bCs/>
                      <w:color w:val="auto"/>
                      <w:szCs w:val="21"/>
                      <w:highlight w:val="none"/>
                    </w:rPr>
                    <w:t>顶</w:t>
                  </w:r>
                  <w:r>
                    <w:rPr>
                      <w:rFonts w:hint="eastAsia"/>
                      <w:bCs/>
                      <w:color w:val="auto"/>
                      <w:szCs w:val="21"/>
                      <w:highlight w:val="none"/>
                    </w:rPr>
                    <w:t>自带一台仓顶袋式除尘器，</w:t>
                  </w:r>
                  <w:r>
                    <w:rPr>
                      <w:bCs/>
                      <w:color w:val="auto"/>
                      <w:szCs w:val="21"/>
                      <w:highlight w:val="none"/>
                    </w:rPr>
                    <w:t>处理后</w:t>
                  </w:r>
                  <w:r>
                    <w:rPr>
                      <w:rFonts w:hint="eastAsia"/>
                      <w:bCs/>
                      <w:color w:val="auto"/>
                      <w:szCs w:val="21"/>
                      <w:highlight w:val="none"/>
                    </w:rPr>
                    <w:t>由仓顶排气口（高15m）</w:t>
                  </w:r>
                  <w:r>
                    <w:rPr>
                      <w:bCs/>
                      <w:color w:val="auto"/>
                      <w:szCs w:val="21"/>
                      <w:highlight w:val="none"/>
                    </w:rPr>
                    <w:t>排放</w:t>
                  </w:r>
                  <w:r>
                    <w:rPr>
                      <w:color w:val="auto"/>
                      <w:szCs w:val="21"/>
                      <w:highlight w:val="none"/>
                    </w:rPr>
                    <w:t>。</w:t>
                  </w:r>
                </w:p>
              </w:tc>
              <w:tc>
                <w:tcPr>
                  <w:tcW w:w="1063" w:type="dxa"/>
                  <w:vAlign w:val="center"/>
                </w:tcPr>
                <w:p w14:paraId="3EBA6DCE">
                  <w:pPr>
                    <w:adjustRightInd w:val="0"/>
                    <w:snapToGrid w:val="0"/>
                    <w:jc w:val="center"/>
                    <w:rPr>
                      <w:color w:val="auto"/>
                      <w:szCs w:val="21"/>
                      <w:highlight w:val="none"/>
                    </w:rPr>
                  </w:pPr>
                  <w:r>
                    <w:rPr>
                      <w:rFonts w:hint="eastAsia"/>
                      <w:color w:val="auto"/>
                      <w:szCs w:val="21"/>
                      <w:highlight w:val="none"/>
                    </w:rPr>
                    <w:t>新建</w:t>
                  </w:r>
                </w:p>
              </w:tc>
            </w:tr>
            <w:tr w14:paraId="0E5D9DC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2" w:type="dxa"/>
                  <w:vMerge w:val="continue"/>
                  <w:tcMar>
                    <w:left w:w="28" w:type="dxa"/>
                    <w:right w:w="28" w:type="dxa"/>
                  </w:tcMar>
                  <w:vAlign w:val="center"/>
                </w:tcPr>
                <w:p w14:paraId="2E22A0A8">
                  <w:pPr>
                    <w:adjustRightInd w:val="0"/>
                    <w:snapToGrid w:val="0"/>
                    <w:jc w:val="center"/>
                    <w:rPr>
                      <w:color w:val="auto"/>
                      <w:szCs w:val="21"/>
                      <w:highlight w:val="none"/>
                    </w:rPr>
                  </w:pPr>
                </w:p>
              </w:tc>
              <w:tc>
                <w:tcPr>
                  <w:tcW w:w="1301" w:type="dxa"/>
                  <w:vMerge w:val="continue"/>
                  <w:tcMar>
                    <w:left w:w="28" w:type="dxa"/>
                    <w:right w:w="28" w:type="dxa"/>
                  </w:tcMar>
                  <w:vAlign w:val="center"/>
                </w:tcPr>
                <w:p w14:paraId="017A2587">
                  <w:pPr>
                    <w:adjustRightInd w:val="0"/>
                    <w:snapToGrid w:val="0"/>
                    <w:jc w:val="center"/>
                    <w:rPr>
                      <w:color w:val="auto"/>
                      <w:szCs w:val="21"/>
                      <w:highlight w:val="none"/>
                    </w:rPr>
                  </w:pPr>
                </w:p>
              </w:tc>
              <w:tc>
                <w:tcPr>
                  <w:tcW w:w="5213" w:type="dxa"/>
                  <w:tcMar>
                    <w:left w:w="28" w:type="dxa"/>
                    <w:right w:w="28" w:type="dxa"/>
                  </w:tcMar>
                  <w:vAlign w:val="center"/>
                </w:tcPr>
                <w:p w14:paraId="45FE4D03">
                  <w:pPr>
                    <w:adjustRightInd w:val="0"/>
                    <w:snapToGrid w:val="0"/>
                    <w:rPr>
                      <w:color w:val="auto"/>
                      <w:szCs w:val="21"/>
                      <w:highlight w:val="none"/>
                    </w:rPr>
                  </w:pPr>
                  <w:r>
                    <w:rPr>
                      <w:color w:val="auto"/>
                      <w:szCs w:val="21"/>
                      <w:highlight w:val="none"/>
                    </w:rPr>
                    <w:t>运输车辆动力起尘：</w:t>
                  </w:r>
                  <w:r>
                    <w:rPr>
                      <w:bCs/>
                      <w:color w:val="auto"/>
                      <w:szCs w:val="21"/>
                      <w:highlight w:val="none"/>
                    </w:rPr>
                    <w:t>厂区内</w:t>
                  </w:r>
                  <w:r>
                    <w:rPr>
                      <w:rFonts w:hint="eastAsia"/>
                      <w:bCs/>
                      <w:color w:val="auto"/>
                      <w:szCs w:val="21"/>
                      <w:highlight w:val="none"/>
                      <w:lang w:eastAsia="zh-CN"/>
                    </w:rPr>
                    <w:t>配置</w:t>
                  </w:r>
                  <w:r>
                    <w:rPr>
                      <w:rFonts w:hint="eastAsia"/>
                      <w:bCs/>
                      <w:color w:val="auto"/>
                      <w:szCs w:val="21"/>
                      <w:highlight w:val="none"/>
                    </w:rPr>
                    <w:t>洒水车</w:t>
                  </w:r>
                  <w:r>
                    <w:rPr>
                      <w:bCs/>
                      <w:color w:val="auto"/>
                      <w:szCs w:val="21"/>
                      <w:highlight w:val="none"/>
                    </w:rPr>
                    <w:t>定时洒水</w:t>
                  </w:r>
                  <w:r>
                    <w:rPr>
                      <w:rFonts w:hint="eastAsia"/>
                      <w:bCs/>
                      <w:color w:val="auto"/>
                      <w:szCs w:val="21"/>
                      <w:highlight w:val="none"/>
                    </w:rPr>
                    <w:t>抑尘；厂区有保洁人员及时对散落的物料进行清扫收集</w:t>
                  </w:r>
                  <w:r>
                    <w:rPr>
                      <w:color w:val="auto"/>
                      <w:szCs w:val="21"/>
                      <w:highlight w:val="none"/>
                    </w:rPr>
                    <w:t>。</w:t>
                  </w:r>
                </w:p>
              </w:tc>
              <w:tc>
                <w:tcPr>
                  <w:tcW w:w="1063" w:type="dxa"/>
                  <w:vAlign w:val="center"/>
                </w:tcPr>
                <w:p w14:paraId="47DD42EF">
                  <w:pPr>
                    <w:adjustRightInd w:val="0"/>
                    <w:snapToGrid w:val="0"/>
                    <w:jc w:val="center"/>
                    <w:rPr>
                      <w:color w:val="auto"/>
                      <w:szCs w:val="21"/>
                      <w:highlight w:val="none"/>
                    </w:rPr>
                  </w:pPr>
                  <w:r>
                    <w:rPr>
                      <w:rFonts w:hint="eastAsia"/>
                      <w:color w:val="auto"/>
                      <w:szCs w:val="21"/>
                      <w:highlight w:val="none"/>
                    </w:rPr>
                    <w:t>新建</w:t>
                  </w:r>
                </w:p>
              </w:tc>
            </w:tr>
            <w:tr w14:paraId="7FC632F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2" w:type="dxa"/>
                  <w:vMerge w:val="continue"/>
                  <w:tcMar>
                    <w:left w:w="28" w:type="dxa"/>
                    <w:right w:w="28" w:type="dxa"/>
                  </w:tcMar>
                  <w:vAlign w:val="center"/>
                </w:tcPr>
                <w:p w14:paraId="387A6B54">
                  <w:pPr>
                    <w:adjustRightInd w:val="0"/>
                    <w:snapToGrid w:val="0"/>
                    <w:jc w:val="center"/>
                    <w:rPr>
                      <w:color w:val="auto"/>
                      <w:szCs w:val="21"/>
                      <w:highlight w:val="none"/>
                    </w:rPr>
                  </w:pPr>
                </w:p>
              </w:tc>
              <w:tc>
                <w:tcPr>
                  <w:tcW w:w="1301" w:type="dxa"/>
                  <w:vMerge w:val="restart"/>
                  <w:tcMar>
                    <w:left w:w="28" w:type="dxa"/>
                    <w:right w:w="28" w:type="dxa"/>
                  </w:tcMar>
                  <w:vAlign w:val="center"/>
                </w:tcPr>
                <w:p w14:paraId="4B744A69">
                  <w:pPr>
                    <w:adjustRightInd w:val="0"/>
                    <w:snapToGrid w:val="0"/>
                    <w:jc w:val="center"/>
                    <w:rPr>
                      <w:color w:val="auto"/>
                      <w:szCs w:val="21"/>
                      <w:highlight w:val="none"/>
                    </w:rPr>
                  </w:pPr>
                  <w:r>
                    <w:rPr>
                      <w:color w:val="auto"/>
                      <w:szCs w:val="21"/>
                      <w:highlight w:val="none"/>
                    </w:rPr>
                    <w:t>废水</w:t>
                  </w:r>
                </w:p>
              </w:tc>
              <w:tc>
                <w:tcPr>
                  <w:tcW w:w="5213" w:type="dxa"/>
                  <w:tcMar>
                    <w:left w:w="28" w:type="dxa"/>
                    <w:right w:w="28" w:type="dxa"/>
                  </w:tcMar>
                  <w:vAlign w:val="center"/>
                </w:tcPr>
                <w:p w14:paraId="47577044">
                  <w:pPr>
                    <w:adjustRightInd w:val="0"/>
                    <w:snapToGrid w:val="0"/>
                    <w:rPr>
                      <w:color w:val="auto"/>
                      <w:szCs w:val="21"/>
                      <w:highlight w:val="none"/>
                    </w:rPr>
                  </w:pPr>
                  <w:r>
                    <w:rPr>
                      <w:color w:val="auto"/>
                      <w:szCs w:val="21"/>
                      <w:highlight w:val="none"/>
                    </w:rPr>
                    <w:t>搅拌机、运输车辆</w:t>
                  </w:r>
                  <w:r>
                    <w:rPr>
                      <w:rFonts w:hint="eastAsia"/>
                      <w:color w:val="auto"/>
                      <w:szCs w:val="21"/>
                      <w:highlight w:val="none"/>
                    </w:rPr>
                    <w:t>清洗废水</w:t>
                  </w:r>
                  <w:r>
                    <w:rPr>
                      <w:color w:val="auto"/>
                      <w:szCs w:val="21"/>
                      <w:highlight w:val="none"/>
                    </w:rPr>
                    <w:t>、实验室废水经收集三级沉淀处理后回用于混凝土搅拌混合，不外排。厂区设置了三级沉淀池，容积</w:t>
                  </w:r>
                  <w:r>
                    <w:rPr>
                      <w:rFonts w:hint="eastAsia"/>
                      <w:color w:val="auto"/>
                      <w:szCs w:val="21"/>
                      <w:highlight w:val="none"/>
                    </w:rPr>
                    <w:t>为</w:t>
                  </w:r>
                  <w:r>
                    <w:rPr>
                      <w:color w:val="auto"/>
                      <w:szCs w:val="21"/>
                      <w:highlight w:val="none"/>
                    </w:rPr>
                    <w:t>20m</w:t>
                  </w:r>
                  <w:r>
                    <w:rPr>
                      <w:color w:val="auto"/>
                      <w:szCs w:val="21"/>
                      <w:highlight w:val="none"/>
                      <w:vertAlign w:val="superscript"/>
                    </w:rPr>
                    <w:t>3</w:t>
                  </w:r>
                  <w:r>
                    <w:rPr>
                      <w:color w:val="auto"/>
                      <w:szCs w:val="21"/>
                      <w:highlight w:val="none"/>
                    </w:rPr>
                    <w:t>，三级沉淀池为混凝土结构，沉淀池的内壁和底面涂刷</w:t>
                  </w:r>
                  <w:r>
                    <w:rPr>
                      <w:rFonts w:hint="default"/>
                      <w:color w:val="auto"/>
                      <w:szCs w:val="21"/>
                      <w:highlight w:val="none"/>
                    </w:rPr>
                    <w:t>防渗涂料</w:t>
                  </w:r>
                  <w:r>
                    <w:rPr>
                      <w:rFonts w:hint="eastAsia"/>
                      <w:color w:val="auto"/>
                      <w:szCs w:val="21"/>
                      <w:highlight w:val="none"/>
                      <w:lang w:eastAsia="zh-CN"/>
                    </w:rPr>
                    <w:t>，</w:t>
                  </w:r>
                  <w:r>
                    <w:rPr>
                      <w:color w:val="auto"/>
                      <w:szCs w:val="21"/>
                      <w:highlight w:val="none"/>
                    </w:rPr>
                    <w:t>防渗系数K≤1×10</w:t>
                  </w:r>
                  <w:r>
                    <w:rPr>
                      <w:color w:val="auto"/>
                      <w:szCs w:val="21"/>
                      <w:highlight w:val="none"/>
                      <w:vertAlign w:val="superscript"/>
                    </w:rPr>
                    <w:t>-7</w:t>
                  </w:r>
                  <w:r>
                    <w:rPr>
                      <w:color w:val="auto"/>
                      <w:szCs w:val="21"/>
                      <w:highlight w:val="none"/>
                    </w:rPr>
                    <w:t>cm/s。</w:t>
                  </w:r>
                </w:p>
              </w:tc>
              <w:tc>
                <w:tcPr>
                  <w:tcW w:w="1063" w:type="dxa"/>
                  <w:vMerge w:val="restart"/>
                  <w:vAlign w:val="center"/>
                </w:tcPr>
                <w:p w14:paraId="007ABD8B">
                  <w:pPr>
                    <w:adjustRightInd w:val="0"/>
                    <w:snapToGrid w:val="0"/>
                    <w:jc w:val="center"/>
                    <w:rPr>
                      <w:color w:val="auto"/>
                      <w:szCs w:val="21"/>
                      <w:highlight w:val="none"/>
                    </w:rPr>
                  </w:pPr>
                  <w:r>
                    <w:rPr>
                      <w:rFonts w:hint="eastAsia"/>
                      <w:color w:val="auto"/>
                      <w:szCs w:val="21"/>
                      <w:highlight w:val="none"/>
                    </w:rPr>
                    <w:t>新建</w:t>
                  </w:r>
                </w:p>
              </w:tc>
            </w:tr>
            <w:tr w14:paraId="4650465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2" w:type="dxa"/>
                  <w:vMerge w:val="continue"/>
                  <w:tcMar>
                    <w:left w:w="28" w:type="dxa"/>
                    <w:right w:w="28" w:type="dxa"/>
                  </w:tcMar>
                  <w:vAlign w:val="center"/>
                </w:tcPr>
                <w:p w14:paraId="719F2EA3">
                  <w:pPr>
                    <w:adjustRightInd w:val="0"/>
                    <w:snapToGrid w:val="0"/>
                    <w:jc w:val="center"/>
                    <w:rPr>
                      <w:color w:val="auto"/>
                      <w:szCs w:val="21"/>
                      <w:highlight w:val="none"/>
                    </w:rPr>
                  </w:pPr>
                </w:p>
              </w:tc>
              <w:tc>
                <w:tcPr>
                  <w:tcW w:w="1301" w:type="dxa"/>
                  <w:vMerge w:val="continue"/>
                  <w:tcMar>
                    <w:left w:w="28" w:type="dxa"/>
                    <w:right w:w="28" w:type="dxa"/>
                  </w:tcMar>
                  <w:vAlign w:val="center"/>
                </w:tcPr>
                <w:p w14:paraId="02CD0C0B">
                  <w:pPr>
                    <w:adjustRightInd w:val="0"/>
                    <w:snapToGrid w:val="0"/>
                    <w:jc w:val="center"/>
                    <w:rPr>
                      <w:color w:val="auto"/>
                      <w:szCs w:val="21"/>
                      <w:highlight w:val="none"/>
                    </w:rPr>
                  </w:pPr>
                </w:p>
              </w:tc>
              <w:tc>
                <w:tcPr>
                  <w:tcW w:w="5213" w:type="dxa"/>
                  <w:tcMar>
                    <w:left w:w="28" w:type="dxa"/>
                    <w:right w:w="28" w:type="dxa"/>
                  </w:tcMar>
                  <w:vAlign w:val="center"/>
                </w:tcPr>
                <w:p w14:paraId="0F53B9F9">
                  <w:pPr>
                    <w:adjustRightInd w:val="0"/>
                    <w:snapToGrid w:val="0"/>
                    <w:rPr>
                      <w:color w:val="auto"/>
                      <w:szCs w:val="21"/>
                      <w:highlight w:val="none"/>
                    </w:rPr>
                  </w:pPr>
                  <w:r>
                    <w:rPr>
                      <w:color w:val="auto"/>
                      <w:szCs w:val="21"/>
                      <w:highlight w:val="none"/>
                    </w:rPr>
                    <w:t>搅拌混合用水全部进入产品</w:t>
                  </w:r>
                  <w:r>
                    <w:rPr>
                      <w:rFonts w:hint="eastAsia"/>
                      <w:color w:val="auto"/>
                      <w:szCs w:val="21"/>
                      <w:highlight w:val="none"/>
                      <w:lang w:eastAsia="zh-CN"/>
                    </w:rPr>
                    <w:t>；</w:t>
                  </w:r>
                  <w:r>
                    <w:rPr>
                      <w:color w:val="auto"/>
                      <w:szCs w:val="21"/>
                      <w:highlight w:val="none"/>
                    </w:rPr>
                    <w:t>料场抑尘用水、道路抑尘用水全部自然蒸发。</w:t>
                  </w:r>
                </w:p>
              </w:tc>
              <w:tc>
                <w:tcPr>
                  <w:tcW w:w="1063" w:type="dxa"/>
                  <w:vMerge w:val="continue"/>
                  <w:vAlign w:val="center"/>
                </w:tcPr>
                <w:p w14:paraId="1A122CE0">
                  <w:pPr>
                    <w:adjustRightInd w:val="0"/>
                    <w:snapToGrid w:val="0"/>
                    <w:jc w:val="center"/>
                    <w:rPr>
                      <w:color w:val="auto"/>
                      <w:szCs w:val="21"/>
                      <w:highlight w:val="none"/>
                    </w:rPr>
                  </w:pPr>
                </w:p>
              </w:tc>
            </w:tr>
            <w:tr w14:paraId="789D2AF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2" w:type="dxa"/>
                  <w:vMerge w:val="continue"/>
                  <w:tcMar>
                    <w:left w:w="28" w:type="dxa"/>
                    <w:right w:w="28" w:type="dxa"/>
                  </w:tcMar>
                  <w:vAlign w:val="center"/>
                </w:tcPr>
                <w:p w14:paraId="10A6936E">
                  <w:pPr>
                    <w:adjustRightInd w:val="0"/>
                    <w:snapToGrid w:val="0"/>
                    <w:jc w:val="center"/>
                    <w:rPr>
                      <w:color w:val="auto"/>
                      <w:szCs w:val="21"/>
                      <w:highlight w:val="none"/>
                    </w:rPr>
                  </w:pPr>
                </w:p>
              </w:tc>
              <w:tc>
                <w:tcPr>
                  <w:tcW w:w="1301" w:type="dxa"/>
                  <w:vMerge w:val="continue"/>
                  <w:tcMar>
                    <w:left w:w="28" w:type="dxa"/>
                    <w:right w:w="28" w:type="dxa"/>
                  </w:tcMar>
                  <w:vAlign w:val="center"/>
                </w:tcPr>
                <w:p w14:paraId="61729C0E">
                  <w:pPr>
                    <w:adjustRightInd w:val="0"/>
                    <w:snapToGrid w:val="0"/>
                    <w:jc w:val="center"/>
                    <w:rPr>
                      <w:color w:val="auto"/>
                      <w:szCs w:val="21"/>
                      <w:highlight w:val="none"/>
                    </w:rPr>
                  </w:pPr>
                </w:p>
              </w:tc>
              <w:tc>
                <w:tcPr>
                  <w:tcW w:w="5213" w:type="dxa"/>
                  <w:tcMar>
                    <w:left w:w="28" w:type="dxa"/>
                    <w:right w:w="28" w:type="dxa"/>
                  </w:tcMar>
                  <w:vAlign w:val="center"/>
                </w:tcPr>
                <w:p w14:paraId="04D9AEAA">
                  <w:pPr>
                    <w:adjustRightInd w:val="0"/>
                    <w:snapToGrid w:val="0"/>
                    <w:rPr>
                      <w:color w:val="auto"/>
                      <w:szCs w:val="21"/>
                      <w:highlight w:val="none"/>
                    </w:rPr>
                  </w:pPr>
                  <w:r>
                    <w:rPr>
                      <w:color w:val="auto"/>
                      <w:szCs w:val="21"/>
                      <w:highlight w:val="none"/>
                    </w:rPr>
                    <w:t>生活污水经</w:t>
                  </w:r>
                  <w:r>
                    <w:rPr>
                      <w:rFonts w:hint="eastAsia"/>
                      <w:color w:val="auto"/>
                      <w:szCs w:val="21"/>
                      <w:highlight w:val="none"/>
                      <w:lang w:eastAsia="zh-CN"/>
                    </w:rPr>
                    <w:t>化粪池（5m</w:t>
                  </w:r>
                  <w:r>
                    <w:rPr>
                      <w:rFonts w:hint="eastAsia"/>
                      <w:color w:val="auto"/>
                      <w:szCs w:val="21"/>
                      <w:highlight w:val="none"/>
                      <w:vertAlign w:val="superscript"/>
                      <w:lang w:eastAsia="zh-CN"/>
                    </w:rPr>
                    <w:t>3</w:t>
                  </w:r>
                  <w:r>
                    <w:rPr>
                      <w:rFonts w:hint="eastAsia"/>
                      <w:color w:val="auto"/>
                      <w:szCs w:val="21"/>
                      <w:highlight w:val="none"/>
                      <w:lang w:eastAsia="zh-CN"/>
                    </w:rPr>
                    <w:t>）</w:t>
                  </w:r>
                  <w:r>
                    <w:rPr>
                      <w:color w:val="auto"/>
                      <w:szCs w:val="21"/>
                      <w:highlight w:val="none"/>
                    </w:rPr>
                    <w:t>收集后，定期拉运至杭锦旗</w:t>
                  </w:r>
                  <w:r>
                    <w:rPr>
                      <w:rFonts w:hint="eastAsia"/>
                      <w:color w:val="auto"/>
                      <w:szCs w:val="21"/>
                      <w:highlight w:val="none"/>
                      <w:lang w:eastAsia="zh-CN"/>
                    </w:rPr>
                    <w:t>呼和木独镇</w:t>
                  </w:r>
                  <w:r>
                    <w:rPr>
                      <w:color w:val="auto"/>
                      <w:szCs w:val="21"/>
                      <w:highlight w:val="none"/>
                    </w:rPr>
                    <w:t>污水处理厂处理。</w:t>
                  </w:r>
                </w:p>
              </w:tc>
              <w:tc>
                <w:tcPr>
                  <w:tcW w:w="1063" w:type="dxa"/>
                  <w:vMerge w:val="continue"/>
                  <w:vAlign w:val="center"/>
                </w:tcPr>
                <w:p w14:paraId="2E0E609D">
                  <w:pPr>
                    <w:adjustRightInd w:val="0"/>
                    <w:snapToGrid w:val="0"/>
                    <w:jc w:val="center"/>
                    <w:rPr>
                      <w:color w:val="auto"/>
                      <w:szCs w:val="21"/>
                      <w:highlight w:val="none"/>
                    </w:rPr>
                  </w:pPr>
                </w:p>
              </w:tc>
            </w:tr>
            <w:tr w14:paraId="6CC9D41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2" w:type="dxa"/>
                  <w:vMerge w:val="continue"/>
                  <w:tcMar>
                    <w:left w:w="28" w:type="dxa"/>
                    <w:right w:w="28" w:type="dxa"/>
                  </w:tcMar>
                  <w:vAlign w:val="center"/>
                </w:tcPr>
                <w:p w14:paraId="408748CF">
                  <w:pPr>
                    <w:adjustRightInd w:val="0"/>
                    <w:snapToGrid w:val="0"/>
                    <w:jc w:val="center"/>
                    <w:rPr>
                      <w:color w:val="auto"/>
                      <w:szCs w:val="21"/>
                      <w:highlight w:val="none"/>
                    </w:rPr>
                  </w:pPr>
                </w:p>
              </w:tc>
              <w:tc>
                <w:tcPr>
                  <w:tcW w:w="1301" w:type="dxa"/>
                  <w:vMerge w:val="restart"/>
                  <w:tcMar>
                    <w:left w:w="28" w:type="dxa"/>
                    <w:right w:w="28" w:type="dxa"/>
                  </w:tcMar>
                  <w:vAlign w:val="center"/>
                </w:tcPr>
                <w:p w14:paraId="210114D4">
                  <w:pPr>
                    <w:adjustRightInd w:val="0"/>
                    <w:snapToGrid w:val="0"/>
                    <w:jc w:val="center"/>
                    <w:rPr>
                      <w:color w:val="auto"/>
                      <w:szCs w:val="21"/>
                      <w:highlight w:val="none"/>
                    </w:rPr>
                  </w:pPr>
                  <w:r>
                    <w:rPr>
                      <w:color w:val="auto"/>
                      <w:szCs w:val="21"/>
                      <w:highlight w:val="none"/>
                    </w:rPr>
                    <w:t>固废</w:t>
                  </w:r>
                </w:p>
              </w:tc>
              <w:tc>
                <w:tcPr>
                  <w:tcW w:w="5213" w:type="dxa"/>
                  <w:tcMar>
                    <w:left w:w="28" w:type="dxa"/>
                    <w:right w:w="28" w:type="dxa"/>
                  </w:tcMar>
                  <w:vAlign w:val="center"/>
                </w:tcPr>
                <w:p w14:paraId="4188C482">
                  <w:pPr>
                    <w:adjustRightInd w:val="0"/>
                    <w:snapToGrid w:val="0"/>
                    <w:rPr>
                      <w:color w:val="auto"/>
                      <w:szCs w:val="21"/>
                      <w:highlight w:val="none"/>
                    </w:rPr>
                  </w:pPr>
                  <w:r>
                    <w:rPr>
                      <w:color w:val="auto"/>
                      <w:szCs w:val="21"/>
                      <w:highlight w:val="none"/>
                    </w:rPr>
                    <w:t>经除尘器收集的粉尘返回生产系统回用。</w:t>
                  </w:r>
                </w:p>
              </w:tc>
              <w:tc>
                <w:tcPr>
                  <w:tcW w:w="1063" w:type="dxa"/>
                  <w:vMerge w:val="restart"/>
                  <w:vAlign w:val="center"/>
                </w:tcPr>
                <w:p w14:paraId="36E7919C">
                  <w:pPr>
                    <w:adjustRightInd w:val="0"/>
                    <w:snapToGrid w:val="0"/>
                    <w:jc w:val="center"/>
                    <w:rPr>
                      <w:color w:val="auto"/>
                      <w:szCs w:val="21"/>
                      <w:highlight w:val="none"/>
                    </w:rPr>
                  </w:pPr>
                  <w:r>
                    <w:rPr>
                      <w:rFonts w:hint="eastAsia"/>
                      <w:color w:val="auto"/>
                      <w:szCs w:val="21"/>
                      <w:highlight w:val="none"/>
                    </w:rPr>
                    <w:t>--</w:t>
                  </w:r>
                </w:p>
              </w:tc>
            </w:tr>
            <w:tr w14:paraId="3C2C1CB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2" w:type="dxa"/>
                  <w:vMerge w:val="continue"/>
                  <w:tcMar>
                    <w:left w:w="28" w:type="dxa"/>
                    <w:right w:w="28" w:type="dxa"/>
                  </w:tcMar>
                  <w:vAlign w:val="center"/>
                </w:tcPr>
                <w:p w14:paraId="15DADFC3">
                  <w:pPr>
                    <w:adjustRightInd w:val="0"/>
                    <w:snapToGrid w:val="0"/>
                    <w:jc w:val="center"/>
                    <w:rPr>
                      <w:color w:val="auto"/>
                      <w:szCs w:val="21"/>
                      <w:highlight w:val="none"/>
                    </w:rPr>
                  </w:pPr>
                </w:p>
              </w:tc>
              <w:tc>
                <w:tcPr>
                  <w:tcW w:w="1301" w:type="dxa"/>
                  <w:vMerge w:val="continue"/>
                  <w:tcMar>
                    <w:left w:w="28" w:type="dxa"/>
                    <w:right w:w="28" w:type="dxa"/>
                  </w:tcMar>
                  <w:vAlign w:val="center"/>
                </w:tcPr>
                <w:p w14:paraId="08C6E820">
                  <w:pPr>
                    <w:adjustRightInd w:val="0"/>
                    <w:snapToGrid w:val="0"/>
                    <w:jc w:val="center"/>
                    <w:rPr>
                      <w:color w:val="auto"/>
                      <w:szCs w:val="21"/>
                      <w:highlight w:val="none"/>
                    </w:rPr>
                  </w:pPr>
                </w:p>
              </w:tc>
              <w:tc>
                <w:tcPr>
                  <w:tcW w:w="5213" w:type="dxa"/>
                  <w:tcMar>
                    <w:left w:w="28" w:type="dxa"/>
                    <w:right w:w="28" w:type="dxa"/>
                  </w:tcMar>
                  <w:vAlign w:val="center"/>
                </w:tcPr>
                <w:p w14:paraId="51C3D483">
                  <w:pPr>
                    <w:adjustRightInd w:val="0"/>
                    <w:snapToGrid w:val="0"/>
                    <w:rPr>
                      <w:color w:val="auto"/>
                      <w:szCs w:val="21"/>
                      <w:highlight w:val="none"/>
                    </w:rPr>
                  </w:pPr>
                  <w:r>
                    <w:rPr>
                      <w:color w:val="auto"/>
                      <w:szCs w:val="21"/>
                      <w:highlight w:val="none"/>
                    </w:rPr>
                    <w:t>沉淀池产生的沉淀渣定期捞取后回用于混凝土生产。</w:t>
                  </w:r>
                </w:p>
              </w:tc>
              <w:tc>
                <w:tcPr>
                  <w:tcW w:w="1063" w:type="dxa"/>
                  <w:vMerge w:val="continue"/>
                  <w:vAlign w:val="center"/>
                </w:tcPr>
                <w:p w14:paraId="60BC8AF7">
                  <w:pPr>
                    <w:adjustRightInd w:val="0"/>
                    <w:snapToGrid w:val="0"/>
                    <w:jc w:val="center"/>
                    <w:rPr>
                      <w:color w:val="auto"/>
                      <w:szCs w:val="21"/>
                      <w:highlight w:val="none"/>
                    </w:rPr>
                  </w:pPr>
                </w:p>
              </w:tc>
            </w:tr>
            <w:tr w14:paraId="2C6671C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2" w:type="dxa"/>
                  <w:vMerge w:val="continue"/>
                  <w:tcMar>
                    <w:left w:w="28" w:type="dxa"/>
                    <w:right w:w="28" w:type="dxa"/>
                  </w:tcMar>
                  <w:vAlign w:val="center"/>
                </w:tcPr>
                <w:p w14:paraId="03568368">
                  <w:pPr>
                    <w:adjustRightInd w:val="0"/>
                    <w:snapToGrid w:val="0"/>
                    <w:jc w:val="center"/>
                    <w:rPr>
                      <w:color w:val="auto"/>
                      <w:szCs w:val="21"/>
                      <w:highlight w:val="none"/>
                    </w:rPr>
                  </w:pPr>
                </w:p>
              </w:tc>
              <w:tc>
                <w:tcPr>
                  <w:tcW w:w="1301" w:type="dxa"/>
                  <w:vMerge w:val="continue"/>
                  <w:tcMar>
                    <w:left w:w="28" w:type="dxa"/>
                    <w:right w:w="28" w:type="dxa"/>
                  </w:tcMar>
                  <w:vAlign w:val="center"/>
                </w:tcPr>
                <w:p w14:paraId="28FBE7FA">
                  <w:pPr>
                    <w:adjustRightInd w:val="0"/>
                    <w:snapToGrid w:val="0"/>
                    <w:jc w:val="center"/>
                    <w:rPr>
                      <w:color w:val="auto"/>
                      <w:szCs w:val="21"/>
                      <w:highlight w:val="none"/>
                    </w:rPr>
                  </w:pPr>
                </w:p>
              </w:tc>
              <w:tc>
                <w:tcPr>
                  <w:tcW w:w="5213" w:type="dxa"/>
                  <w:tcMar>
                    <w:left w:w="28" w:type="dxa"/>
                    <w:right w:w="28" w:type="dxa"/>
                  </w:tcMar>
                  <w:vAlign w:val="center"/>
                </w:tcPr>
                <w:p w14:paraId="62FF2853">
                  <w:pPr>
                    <w:adjustRightInd w:val="0"/>
                    <w:snapToGrid w:val="0"/>
                    <w:rPr>
                      <w:bCs/>
                      <w:color w:val="auto"/>
                      <w:szCs w:val="21"/>
                      <w:highlight w:val="none"/>
                    </w:rPr>
                  </w:pPr>
                  <w:r>
                    <w:rPr>
                      <w:bCs/>
                      <w:color w:val="auto"/>
                      <w:szCs w:val="21"/>
                      <w:highlight w:val="none"/>
                    </w:rPr>
                    <w:t>实验室混凝土块</w:t>
                  </w:r>
                  <w:r>
                    <w:rPr>
                      <w:color w:val="auto"/>
                      <w:szCs w:val="21"/>
                      <w:highlight w:val="none"/>
                    </w:rPr>
                    <w:t>集中收集后</w:t>
                  </w:r>
                  <w:r>
                    <w:rPr>
                      <w:rFonts w:hint="eastAsia"/>
                      <w:bCs/>
                      <w:color w:val="auto"/>
                      <w:szCs w:val="21"/>
                      <w:highlight w:val="none"/>
                    </w:rPr>
                    <w:t>暂存于一般固废暂存间（10m</w:t>
                  </w:r>
                  <w:r>
                    <w:rPr>
                      <w:rFonts w:hint="eastAsia"/>
                      <w:bCs/>
                      <w:color w:val="auto"/>
                      <w:szCs w:val="21"/>
                      <w:highlight w:val="none"/>
                      <w:vertAlign w:val="superscript"/>
                    </w:rPr>
                    <w:t>2</w:t>
                  </w:r>
                  <w:r>
                    <w:rPr>
                      <w:rFonts w:hint="eastAsia"/>
                      <w:bCs/>
                      <w:color w:val="auto"/>
                      <w:szCs w:val="21"/>
                      <w:highlight w:val="none"/>
                    </w:rPr>
                    <w:t>），作为此路段填方材料</w:t>
                  </w:r>
                  <w:r>
                    <w:rPr>
                      <w:color w:val="auto"/>
                      <w:szCs w:val="21"/>
                      <w:highlight w:val="none"/>
                    </w:rPr>
                    <w:t>。</w:t>
                  </w:r>
                </w:p>
              </w:tc>
              <w:tc>
                <w:tcPr>
                  <w:tcW w:w="1063" w:type="dxa"/>
                  <w:vMerge w:val="continue"/>
                  <w:vAlign w:val="center"/>
                </w:tcPr>
                <w:p w14:paraId="71BAF56E">
                  <w:pPr>
                    <w:adjustRightInd w:val="0"/>
                    <w:snapToGrid w:val="0"/>
                    <w:jc w:val="center"/>
                    <w:rPr>
                      <w:color w:val="auto"/>
                      <w:szCs w:val="21"/>
                      <w:highlight w:val="none"/>
                    </w:rPr>
                  </w:pPr>
                </w:p>
              </w:tc>
            </w:tr>
            <w:tr w14:paraId="5F2A9E4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2" w:type="dxa"/>
                  <w:vMerge w:val="continue"/>
                  <w:tcMar>
                    <w:left w:w="28" w:type="dxa"/>
                    <w:right w:w="28" w:type="dxa"/>
                  </w:tcMar>
                  <w:vAlign w:val="center"/>
                </w:tcPr>
                <w:p w14:paraId="712799A9">
                  <w:pPr>
                    <w:adjustRightInd w:val="0"/>
                    <w:snapToGrid w:val="0"/>
                    <w:jc w:val="center"/>
                    <w:rPr>
                      <w:color w:val="auto"/>
                      <w:szCs w:val="21"/>
                      <w:highlight w:val="none"/>
                    </w:rPr>
                  </w:pPr>
                </w:p>
              </w:tc>
              <w:tc>
                <w:tcPr>
                  <w:tcW w:w="1301" w:type="dxa"/>
                  <w:vMerge w:val="continue"/>
                  <w:tcMar>
                    <w:left w:w="28" w:type="dxa"/>
                    <w:right w:w="28" w:type="dxa"/>
                  </w:tcMar>
                  <w:vAlign w:val="center"/>
                </w:tcPr>
                <w:p w14:paraId="173ED558">
                  <w:pPr>
                    <w:adjustRightInd w:val="0"/>
                    <w:snapToGrid w:val="0"/>
                    <w:jc w:val="center"/>
                    <w:rPr>
                      <w:color w:val="auto"/>
                      <w:szCs w:val="21"/>
                      <w:highlight w:val="none"/>
                    </w:rPr>
                  </w:pPr>
                </w:p>
              </w:tc>
              <w:tc>
                <w:tcPr>
                  <w:tcW w:w="5213" w:type="dxa"/>
                  <w:tcMar>
                    <w:left w:w="28" w:type="dxa"/>
                    <w:right w:w="28" w:type="dxa"/>
                  </w:tcMar>
                  <w:vAlign w:val="center"/>
                </w:tcPr>
                <w:p w14:paraId="608B48A4">
                  <w:pPr>
                    <w:adjustRightInd w:val="0"/>
                    <w:snapToGrid w:val="0"/>
                    <w:rPr>
                      <w:color w:val="auto"/>
                      <w:szCs w:val="21"/>
                      <w:highlight w:val="none"/>
                    </w:rPr>
                  </w:pPr>
                  <w:r>
                    <w:rPr>
                      <w:color w:val="auto"/>
                      <w:szCs w:val="21"/>
                      <w:highlight w:val="none"/>
                    </w:rPr>
                    <w:t>生活垃圾经厂内垃圾箱收集后交由当地环卫部门定期清运处理</w:t>
                  </w:r>
                  <w:r>
                    <w:rPr>
                      <w:rFonts w:hint="eastAsia"/>
                      <w:color w:val="auto"/>
                      <w:szCs w:val="21"/>
                      <w:highlight w:val="none"/>
                    </w:rPr>
                    <w:t>。</w:t>
                  </w:r>
                </w:p>
              </w:tc>
              <w:tc>
                <w:tcPr>
                  <w:tcW w:w="1063" w:type="dxa"/>
                  <w:vMerge w:val="continue"/>
                  <w:vAlign w:val="center"/>
                </w:tcPr>
                <w:p w14:paraId="5A6E93D8">
                  <w:pPr>
                    <w:adjustRightInd w:val="0"/>
                    <w:snapToGrid w:val="0"/>
                    <w:jc w:val="center"/>
                    <w:rPr>
                      <w:color w:val="auto"/>
                      <w:szCs w:val="21"/>
                      <w:highlight w:val="none"/>
                    </w:rPr>
                  </w:pPr>
                </w:p>
              </w:tc>
            </w:tr>
            <w:tr w14:paraId="27A198A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2" w:type="dxa"/>
                  <w:vMerge w:val="continue"/>
                  <w:tcMar>
                    <w:left w:w="28" w:type="dxa"/>
                    <w:right w:w="28" w:type="dxa"/>
                  </w:tcMar>
                  <w:vAlign w:val="center"/>
                </w:tcPr>
                <w:p w14:paraId="01062D30">
                  <w:pPr>
                    <w:adjustRightInd w:val="0"/>
                    <w:snapToGrid w:val="0"/>
                    <w:jc w:val="center"/>
                    <w:rPr>
                      <w:color w:val="auto"/>
                      <w:szCs w:val="21"/>
                      <w:highlight w:val="none"/>
                    </w:rPr>
                  </w:pPr>
                </w:p>
              </w:tc>
              <w:tc>
                <w:tcPr>
                  <w:tcW w:w="1301" w:type="dxa"/>
                  <w:tcMar>
                    <w:left w:w="28" w:type="dxa"/>
                    <w:right w:w="28" w:type="dxa"/>
                  </w:tcMar>
                  <w:vAlign w:val="center"/>
                </w:tcPr>
                <w:p w14:paraId="65002A6E">
                  <w:pPr>
                    <w:adjustRightInd w:val="0"/>
                    <w:snapToGrid w:val="0"/>
                    <w:jc w:val="center"/>
                    <w:rPr>
                      <w:color w:val="auto"/>
                      <w:szCs w:val="21"/>
                      <w:highlight w:val="none"/>
                    </w:rPr>
                  </w:pPr>
                  <w:r>
                    <w:rPr>
                      <w:color w:val="auto"/>
                      <w:szCs w:val="21"/>
                      <w:highlight w:val="none"/>
                    </w:rPr>
                    <w:t>噪声</w:t>
                  </w:r>
                </w:p>
              </w:tc>
              <w:tc>
                <w:tcPr>
                  <w:tcW w:w="5213" w:type="dxa"/>
                  <w:tcMar>
                    <w:left w:w="28" w:type="dxa"/>
                    <w:right w:w="28" w:type="dxa"/>
                  </w:tcMar>
                  <w:vAlign w:val="center"/>
                </w:tcPr>
                <w:p w14:paraId="5268AD4E">
                  <w:pPr>
                    <w:adjustRightInd w:val="0"/>
                    <w:snapToGrid w:val="0"/>
                    <w:rPr>
                      <w:color w:val="auto"/>
                      <w:szCs w:val="21"/>
                      <w:highlight w:val="none"/>
                    </w:rPr>
                  </w:pPr>
                  <w:r>
                    <w:rPr>
                      <w:color w:val="auto"/>
                      <w:szCs w:val="21"/>
                      <w:highlight w:val="none"/>
                    </w:rPr>
                    <w:t>采用减振、消声、隔音等措施</w:t>
                  </w:r>
                  <w:r>
                    <w:rPr>
                      <w:rFonts w:hint="eastAsia"/>
                      <w:color w:val="auto"/>
                      <w:szCs w:val="21"/>
                      <w:highlight w:val="none"/>
                    </w:rPr>
                    <w:t>。</w:t>
                  </w:r>
                </w:p>
              </w:tc>
              <w:tc>
                <w:tcPr>
                  <w:tcW w:w="1063" w:type="dxa"/>
                  <w:vAlign w:val="center"/>
                </w:tcPr>
                <w:p w14:paraId="14CD6B7F">
                  <w:pPr>
                    <w:adjustRightInd w:val="0"/>
                    <w:snapToGrid w:val="0"/>
                    <w:jc w:val="center"/>
                    <w:rPr>
                      <w:color w:val="auto"/>
                      <w:szCs w:val="21"/>
                      <w:highlight w:val="none"/>
                    </w:rPr>
                  </w:pPr>
                  <w:r>
                    <w:rPr>
                      <w:rFonts w:hint="eastAsia"/>
                      <w:color w:val="auto"/>
                      <w:szCs w:val="21"/>
                      <w:highlight w:val="none"/>
                    </w:rPr>
                    <w:t>--</w:t>
                  </w:r>
                </w:p>
              </w:tc>
            </w:tr>
            <w:tr w14:paraId="0A22762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2" w:type="dxa"/>
                  <w:vMerge w:val="continue"/>
                  <w:tcMar>
                    <w:left w:w="28" w:type="dxa"/>
                    <w:right w:w="28" w:type="dxa"/>
                  </w:tcMar>
                  <w:vAlign w:val="center"/>
                </w:tcPr>
                <w:p w14:paraId="605E1E66">
                  <w:pPr>
                    <w:adjustRightInd w:val="0"/>
                    <w:snapToGrid w:val="0"/>
                    <w:jc w:val="center"/>
                    <w:rPr>
                      <w:color w:val="auto"/>
                      <w:szCs w:val="21"/>
                      <w:highlight w:val="none"/>
                    </w:rPr>
                  </w:pPr>
                </w:p>
              </w:tc>
              <w:tc>
                <w:tcPr>
                  <w:tcW w:w="1301" w:type="dxa"/>
                  <w:tcMar>
                    <w:left w:w="28" w:type="dxa"/>
                    <w:right w:w="28" w:type="dxa"/>
                  </w:tcMar>
                  <w:vAlign w:val="center"/>
                </w:tcPr>
                <w:p w14:paraId="15C11110">
                  <w:pPr>
                    <w:adjustRightInd w:val="0"/>
                    <w:snapToGrid w:val="0"/>
                    <w:jc w:val="center"/>
                    <w:rPr>
                      <w:color w:val="auto"/>
                      <w:szCs w:val="21"/>
                      <w:highlight w:val="none"/>
                    </w:rPr>
                  </w:pPr>
                  <w:r>
                    <w:rPr>
                      <w:rFonts w:hint="eastAsia"/>
                      <w:color w:val="auto"/>
                      <w:szCs w:val="21"/>
                      <w:highlight w:val="none"/>
                    </w:rPr>
                    <w:t>生态</w:t>
                  </w:r>
                </w:p>
              </w:tc>
              <w:tc>
                <w:tcPr>
                  <w:tcW w:w="5213" w:type="dxa"/>
                  <w:tcMar>
                    <w:left w:w="28" w:type="dxa"/>
                    <w:right w:w="28" w:type="dxa"/>
                  </w:tcMar>
                  <w:vAlign w:val="center"/>
                </w:tcPr>
                <w:p w14:paraId="2AB85CC5">
                  <w:pPr>
                    <w:adjustRightInd w:val="0"/>
                    <w:snapToGrid w:val="0"/>
                    <w:rPr>
                      <w:rFonts w:hint="eastAsia" w:eastAsia="宋体"/>
                      <w:color w:val="auto"/>
                      <w:szCs w:val="21"/>
                      <w:highlight w:val="none"/>
                      <w:lang w:eastAsia="zh-CN"/>
                    </w:rPr>
                  </w:pPr>
                  <w:r>
                    <w:rPr>
                      <w:rFonts w:hint="eastAsia"/>
                      <w:bCs/>
                      <w:color w:val="auto"/>
                      <w:szCs w:val="21"/>
                      <w:highlight w:val="none"/>
                      <w:lang w:val="en-US" w:eastAsia="zh-CN"/>
                    </w:rPr>
                    <w:t>本项目在朔方新能源大基地征地范围内，</w:t>
                  </w:r>
                  <w:r>
                    <w:rPr>
                      <w:rFonts w:hint="eastAsia"/>
                      <w:bCs/>
                      <w:color w:val="auto"/>
                      <w:szCs w:val="21"/>
                      <w:highlight w:val="none"/>
                    </w:rPr>
                    <w:t>道路施工结束后，拆除临时拌合站，</w:t>
                  </w:r>
                  <w:r>
                    <w:rPr>
                      <w:rFonts w:hint="eastAsia"/>
                      <w:bCs/>
                      <w:color w:val="auto"/>
                      <w:szCs w:val="21"/>
                      <w:highlight w:val="none"/>
                      <w:lang w:val="en-US" w:eastAsia="zh-CN"/>
                    </w:rPr>
                    <w:t>前期撒播草籽，以减少水土流失，降低土地沙漠化，后期由朔方新能源大基地最终规划此处用途。</w:t>
                  </w:r>
                </w:p>
              </w:tc>
              <w:tc>
                <w:tcPr>
                  <w:tcW w:w="1063" w:type="dxa"/>
                  <w:vAlign w:val="center"/>
                </w:tcPr>
                <w:p w14:paraId="7DCBAFC1">
                  <w:pPr>
                    <w:adjustRightInd w:val="0"/>
                    <w:snapToGrid w:val="0"/>
                    <w:jc w:val="center"/>
                    <w:rPr>
                      <w:color w:val="auto"/>
                      <w:szCs w:val="21"/>
                      <w:highlight w:val="none"/>
                    </w:rPr>
                  </w:pPr>
                  <w:r>
                    <w:rPr>
                      <w:rFonts w:hint="eastAsia"/>
                      <w:color w:val="auto"/>
                      <w:szCs w:val="21"/>
                      <w:highlight w:val="none"/>
                    </w:rPr>
                    <w:t>--</w:t>
                  </w:r>
                </w:p>
              </w:tc>
            </w:tr>
          </w:tbl>
          <w:p w14:paraId="7D6A8E11">
            <w:pPr>
              <w:spacing w:before="240" w:line="360" w:lineRule="auto"/>
              <w:jc w:val="left"/>
              <w:rPr>
                <w:b/>
                <w:bCs/>
                <w:color w:val="auto"/>
                <w:sz w:val="24"/>
                <w:highlight w:val="none"/>
              </w:rPr>
            </w:pPr>
            <w:r>
              <w:rPr>
                <w:rFonts w:hint="eastAsia"/>
                <w:b/>
                <w:bCs/>
                <w:color w:val="auto"/>
                <w:sz w:val="24"/>
                <w:highlight w:val="none"/>
              </w:rPr>
              <w:t>3.</w:t>
            </w:r>
            <w:r>
              <w:rPr>
                <w:b/>
                <w:bCs/>
                <w:color w:val="auto"/>
                <w:sz w:val="24"/>
                <w:highlight w:val="none"/>
              </w:rPr>
              <w:t>产品方案</w:t>
            </w:r>
          </w:p>
          <w:p w14:paraId="50F8F860">
            <w:pPr>
              <w:autoSpaceDE w:val="0"/>
              <w:autoSpaceDN w:val="0"/>
              <w:adjustRightInd w:val="0"/>
              <w:spacing w:line="360" w:lineRule="auto"/>
              <w:ind w:firstLine="480" w:firstLineChars="200"/>
              <w:rPr>
                <w:rFonts w:hint="eastAsia"/>
                <w:color w:val="auto"/>
                <w:kern w:val="0"/>
                <w:sz w:val="24"/>
                <w:highlight w:val="none"/>
                <w:lang w:val="en-US" w:eastAsia="zh-CN"/>
              </w:rPr>
            </w:pPr>
            <w:r>
              <w:rPr>
                <w:rFonts w:hint="eastAsia"/>
                <w:bCs/>
                <w:color w:val="auto"/>
                <w:kern w:val="0"/>
                <w:sz w:val="24"/>
                <w:highlight w:val="none"/>
                <w:lang w:val="en-US" w:eastAsia="zh-CN"/>
              </w:rPr>
              <w:t>本拌合站服务周期为2025年7月至2027年12月，</w:t>
            </w:r>
            <w:r>
              <w:rPr>
                <w:bCs/>
                <w:color w:val="auto"/>
                <w:kern w:val="0"/>
                <w:sz w:val="24"/>
                <w:highlight w:val="none"/>
              </w:rPr>
              <w:t>计划</w:t>
            </w:r>
            <w:r>
              <w:rPr>
                <w:rFonts w:hint="eastAsia"/>
                <w:bCs/>
                <w:color w:val="auto"/>
                <w:kern w:val="0"/>
                <w:sz w:val="24"/>
                <w:highlight w:val="none"/>
              </w:rPr>
              <w:t>运营期内</w:t>
            </w:r>
            <w:r>
              <w:rPr>
                <w:bCs/>
                <w:color w:val="auto"/>
                <w:kern w:val="0"/>
                <w:sz w:val="24"/>
                <w:highlight w:val="none"/>
              </w:rPr>
              <w:t>生产商砼混凝土</w:t>
            </w:r>
            <w:r>
              <w:rPr>
                <w:rFonts w:hint="eastAsia"/>
                <w:bCs/>
                <w:color w:val="auto"/>
                <w:kern w:val="0"/>
                <w:sz w:val="24"/>
                <w:highlight w:val="none"/>
                <w:lang w:eastAsia="zh-CN"/>
              </w:rPr>
              <w:t>2万t</w:t>
            </w:r>
            <w:r>
              <w:rPr>
                <w:rFonts w:hint="eastAsia"/>
                <w:bCs/>
                <w:color w:val="auto"/>
                <w:kern w:val="0"/>
                <w:sz w:val="24"/>
                <w:highlight w:val="none"/>
                <w:lang w:val="en-US" w:eastAsia="zh-CN"/>
              </w:rPr>
              <w:t>/a</w:t>
            </w:r>
            <w:r>
              <w:rPr>
                <w:bCs/>
                <w:color w:val="auto"/>
                <w:kern w:val="0"/>
                <w:sz w:val="24"/>
                <w:highlight w:val="none"/>
              </w:rPr>
              <w:t>，水泥稳定土</w:t>
            </w:r>
            <w:r>
              <w:rPr>
                <w:rFonts w:hint="eastAsia"/>
                <w:bCs/>
                <w:color w:val="auto"/>
                <w:kern w:val="0"/>
                <w:sz w:val="24"/>
                <w:highlight w:val="none"/>
                <w:lang w:eastAsia="zh-CN"/>
              </w:rPr>
              <w:t>2万t</w:t>
            </w:r>
            <w:r>
              <w:rPr>
                <w:rFonts w:hint="eastAsia"/>
                <w:bCs/>
                <w:color w:val="auto"/>
                <w:kern w:val="0"/>
                <w:sz w:val="24"/>
                <w:highlight w:val="none"/>
                <w:lang w:val="en-US" w:eastAsia="zh-CN"/>
              </w:rPr>
              <w:t>/a</w:t>
            </w:r>
            <w:r>
              <w:rPr>
                <w:color w:val="auto"/>
                <w:kern w:val="0"/>
                <w:sz w:val="24"/>
                <w:highlight w:val="none"/>
              </w:rPr>
              <w:t>，</w:t>
            </w:r>
            <w:r>
              <w:rPr>
                <w:rFonts w:hint="eastAsia"/>
                <w:color w:val="auto"/>
                <w:kern w:val="0"/>
                <w:sz w:val="24"/>
                <w:highlight w:val="none"/>
                <w:lang w:val="en-US" w:eastAsia="zh-CN"/>
              </w:rPr>
              <w:t>合计生产商砼混凝土5万t，水泥稳定土5万t。</w:t>
            </w:r>
          </w:p>
          <w:p w14:paraId="7BD919FC">
            <w:pPr>
              <w:autoSpaceDE w:val="0"/>
              <w:autoSpaceDN w:val="0"/>
              <w:adjustRightInd w:val="0"/>
              <w:spacing w:line="360" w:lineRule="auto"/>
              <w:ind w:firstLine="480" w:firstLineChars="200"/>
              <w:rPr>
                <w:color w:val="auto"/>
                <w:kern w:val="0"/>
                <w:sz w:val="24"/>
                <w:highlight w:val="none"/>
              </w:rPr>
            </w:pPr>
            <w:r>
              <w:rPr>
                <w:color w:val="auto"/>
                <w:kern w:val="0"/>
                <w:sz w:val="24"/>
                <w:highlight w:val="none"/>
              </w:rPr>
              <w:t>产品方案及产品执行标准见表2-2。</w:t>
            </w:r>
          </w:p>
          <w:p w14:paraId="52C6C378">
            <w:pPr>
              <w:pStyle w:val="24"/>
              <w:spacing w:line="240" w:lineRule="auto"/>
              <w:rPr>
                <w:color w:val="auto"/>
                <w:highlight w:val="none"/>
              </w:rPr>
            </w:pPr>
            <w:r>
              <w:rPr>
                <w:color w:val="auto"/>
                <w:highlight w:val="none"/>
              </w:rPr>
              <w:t>表2-2  项目产品方案</w:t>
            </w:r>
          </w:p>
          <w:tbl>
            <w:tblPr>
              <w:tblStyle w:val="17"/>
              <w:tblW w:w="8222"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276"/>
              <w:gridCol w:w="2258"/>
              <w:gridCol w:w="3688"/>
            </w:tblGrid>
            <w:tr w14:paraId="56BDE6D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76" w:type="dxa"/>
                  <w:vAlign w:val="center"/>
                </w:tcPr>
                <w:p w14:paraId="2E45B43A">
                  <w:pPr>
                    <w:adjustRightInd w:val="0"/>
                    <w:snapToGrid w:val="0"/>
                    <w:jc w:val="center"/>
                    <w:rPr>
                      <w:b/>
                      <w:bCs/>
                      <w:color w:val="auto"/>
                      <w:szCs w:val="21"/>
                      <w:highlight w:val="none"/>
                    </w:rPr>
                  </w:pPr>
                  <w:r>
                    <w:rPr>
                      <w:b/>
                      <w:bCs/>
                      <w:color w:val="auto"/>
                      <w:szCs w:val="21"/>
                      <w:highlight w:val="none"/>
                    </w:rPr>
                    <w:t>产品名称</w:t>
                  </w:r>
                </w:p>
              </w:tc>
              <w:tc>
                <w:tcPr>
                  <w:tcW w:w="2258" w:type="dxa"/>
                  <w:vAlign w:val="center"/>
                </w:tcPr>
                <w:p w14:paraId="431FE28C">
                  <w:pPr>
                    <w:adjustRightInd w:val="0"/>
                    <w:snapToGrid w:val="0"/>
                    <w:jc w:val="center"/>
                    <w:rPr>
                      <w:b/>
                      <w:bCs/>
                      <w:color w:val="auto"/>
                      <w:szCs w:val="21"/>
                      <w:highlight w:val="none"/>
                    </w:rPr>
                  </w:pPr>
                  <w:r>
                    <w:rPr>
                      <w:b/>
                      <w:bCs/>
                      <w:color w:val="auto"/>
                      <w:szCs w:val="21"/>
                      <w:highlight w:val="none"/>
                    </w:rPr>
                    <w:t>生产规模</w:t>
                  </w:r>
                </w:p>
              </w:tc>
              <w:tc>
                <w:tcPr>
                  <w:tcW w:w="3688" w:type="dxa"/>
                  <w:vAlign w:val="center"/>
                </w:tcPr>
                <w:p w14:paraId="3942E7A8">
                  <w:pPr>
                    <w:adjustRightInd w:val="0"/>
                    <w:snapToGrid w:val="0"/>
                    <w:jc w:val="center"/>
                    <w:rPr>
                      <w:b/>
                      <w:bCs/>
                      <w:color w:val="auto"/>
                      <w:szCs w:val="21"/>
                      <w:highlight w:val="none"/>
                    </w:rPr>
                  </w:pPr>
                  <w:r>
                    <w:rPr>
                      <w:b/>
                      <w:bCs/>
                      <w:color w:val="auto"/>
                      <w:szCs w:val="21"/>
                      <w:highlight w:val="none"/>
                    </w:rPr>
                    <w:t>产品执行标准</w:t>
                  </w:r>
                </w:p>
              </w:tc>
            </w:tr>
            <w:tr w14:paraId="22BBD38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76" w:type="dxa"/>
                  <w:vAlign w:val="center"/>
                </w:tcPr>
                <w:p w14:paraId="4E4E3CB2">
                  <w:pPr>
                    <w:adjustRightInd w:val="0"/>
                    <w:snapToGrid w:val="0"/>
                    <w:jc w:val="center"/>
                    <w:rPr>
                      <w:color w:val="auto"/>
                      <w:szCs w:val="21"/>
                      <w:highlight w:val="none"/>
                    </w:rPr>
                  </w:pPr>
                  <w:r>
                    <w:rPr>
                      <w:color w:val="auto"/>
                      <w:szCs w:val="21"/>
                      <w:highlight w:val="none"/>
                    </w:rPr>
                    <w:t>C30</w:t>
                  </w:r>
                  <w:r>
                    <w:rPr>
                      <w:bCs/>
                      <w:color w:val="auto"/>
                      <w:szCs w:val="21"/>
                      <w:highlight w:val="none"/>
                    </w:rPr>
                    <w:t>商砼</w:t>
                  </w:r>
                  <w:r>
                    <w:rPr>
                      <w:color w:val="auto"/>
                      <w:szCs w:val="21"/>
                      <w:highlight w:val="none"/>
                    </w:rPr>
                    <w:t>混凝土</w:t>
                  </w:r>
                </w:p>
              </w:tc>
              <w:tc>
                <w:tcPr>
                  <w:tcW w:w="2258" w:type="dxa"/>
                  <w:vAlign w:val="center"/>
                </w:tcPr>
                <w:p w14:paraId="2A7B4A0A">
                  <w:pPr>
                    <w:adjustRightInd w:val="0"/>
                    <w:snapToGrid w:val="0"/>
                    <w:jc w:val="center"/>
                    <w:rPr>
                      <w:rFonts w:hint="eastAsia" w:eastAsia="宋体"/>
                      <w:color w:val="auto"/>
                      <w:szCs w:val="21"/>
                      <w:highlight w:val="none"/>
                      <w:lang w:eastAsia="zh-CN"/>
                    </w:rPr>
                  </w:pPr>
                  <w:r>
                    <w:rPr>
                      <w:rFonts w:hint="eastAsia"/>
                      <w:bCs/>
                      <w:color w:val="auto"/>
                      <w:szCs w:val="21"/>
                      <w:highlight w:val="none"/>
                      <w:lang w:eastAsia="zh-CN"/>
                    </w:rPr>
                    <w:t>2万t</w:t>
                  </w:r>
                  <w:r>
                    <w:rPr>
                      <w:rFonts w:hint="eastAsia"/>
                      <w:bCs/>
                      <w:color w:val="auto"/>
                      <w:szCs w:val="21"/>
                      <w:highlight w:val="none"/>
                      <w:lang w:val="en-US" w:eastAsia="zh-CN"/>
                    </w:rPr>
                    <w:t>/a</w:t>
                  </w:r>
                </w:p>
              </w:tc>
              <w:tc>
                <w:tcPr>
                  <w:tcW w:w="3688" w:type="dxa"/>
                  <w:vAlign w:val="center"/>
                </w:tcPr>
                <w:p w14:paraId="56D41F26">
                  <w:pPr>
                    <w:adjustRightInd w:val="0"/>
                    <w:snapToGrid w:val="0"/>
                    <w:jc w:val="center"/>
                    <w:rPr>
                      <w:color w:val="auto"/>
                      <w:szCs w:val="21"/>
                      <w:highlight w:val="none"/>
                    </w:rPr>
                  </w:pPr>
                  <w:r>
                    <w:rPr>
                      <w:color w:val="auto"/>
                      <w:szCs w:val="21"/>
                      <w:highlight w:val="none"/>
                    </w:rPr>
                    <w:t>《预拌混凝土》</w:t>
                  </w:r>
                  <w:r>
                    <w:rPr>
                      <w:rFonts w:hint="eastAsia"/>
                      <w:color w:val="auto"/>
                      <w:szCs w:val="21"/>
                      <w:highlight w:val="none"/>
                    </w:rPr>
                    <w:t>（</w:t>
                  </w:r>
                  <w:r>
                    <w:rPr>
                      <w:color w:val="auto"/>
                      <w:szCs w:val="21"/>
                      <w:highlight w:val="none"/>
                    </w:rPr>
                    <w:t>GB/T14902-2012</w:t>
                  </w:r>
                  <w:r>
                    <w:rPr>
                      <w:rFonts w:hint="eastAsia"/>
                      <w:color w:val="auto"/>
                      <w:szCs w:val="21"/>
                      <w:highlight w:val="none"/>
                    </w:rPr>
                    <w:t>）</w:t>
                  </w:r>
                </w:p>
              </w:tc>
            </w:tr>
            <w:tr w14:paraId="59C3156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76" w:type="dxa"/>
                  <w:vAlign w:val="center"/>
                </w:tcPr>
                <w:p w14:paraId="1AAE3936">
                  <w:pPr>
                    <w:adjustRightInd w:val="0"/>
                    <w:snapToGrid w:val="0"/>
                    <w:jc w:val="center"/>
                    <w:rPr>
                      <w:color w:val="auto"/>
                      <w:szCs w:val="21"/>
                      <w:highlight w:val="none"/>
                    </w:rPr>
                  </w:pPr>
                  <w:r>
                    <w:rPr>
                      <w:color w:val="auto"/>
                      <w:szCs w:val="21"/>
                      <w:highlight w:val="none"/>
                    </w:rPr>
                    <w:t>水稳料</w:t>
                  </w:r>
                </w:p>
              </w:tc>
              <w:tc>
                <w:tcPr>
                  <w:tcW w:w="2258" w:type="dxa"/>
                  <w:vAlign w:val="center"/>
                </w:tcPr>
                <w:p w14:paraId="28D58052">
                  <w:pPr>
                    <w:adjustRightInd w:val="0"/>
                    <w:snapToGrid w:val="0"/>
                    <w:jc w:val="center"/>
                    <w:rPr>
                      <w:rFonts w:hint="eastAsia" w:eastAsia="宋体"/>
                      <w:color w:val="auto"/>
                      <w:szCs w:val="21"/>
                      <w:highlight w:val="none"/>
                      <w:lang w:eastAsia="zh-CN"/>
                    </w:rPr>
                  </w:pPr>
                  <w:r>
                    <w:rPr>
                      <w:rFonts w:hint="eastAsia"/>
                      <w:bCs/>
                      <w:color w:val="auto"/>
                      <w:szCs w:val="21"/>
                      <w:highlight w:val="none"/>
                      <w:lang w:eastAsia="zh-CN"/>
                    </w:rPr>
                    <w:t>2万t</w:t>
                  </w:r>
                  <w:r>
                    <w:rPr>
                      <w:rFonts w:hint="eastAsia"/>
                      <w:bCs/>
                      <w:color w:val="auto"/>
                      <w:szCs w:val="21"/>
                      <w:highlight w:val="none"/>
                      <w:lang w:val="en-US" w:eastAsia="zh-CN"/>
                    </w:rPr>
                    <w:t>/a</w:t>
                  </w:r>
                </w:p>
              </w:tc>
              <w:tc>
                <w:tcPr>
                  <w:tcW w:w="3688" w:type="dxa"/>
                  <w:vAlign w:val="center"/>
                </w:tcPr>
                <w:p w14:paraId="21A88A01">
                  <w:pPr>
                    <w:adjustRightInd w:val="0"/>
                    <w:snapToGrid w:val="0"/>
                    <w:jc w:val="center"/>
                    <w:rPr>
                      <w:color w:val="auto"/>
                      <w:szCs w:val="21"/>
                      <w:highlight w:val="none"/>
                    </w:rPr>
                  </w:pPr>
                  <w:r>
                    <w:rPr>
                      <w:color w:val="auto"/>
                      <w:szCs w:val="21"/>
                      <w:highlight w:val="none"/>
                    </w:rPr>
                    <w:t>《城镇道路工程施工质量验收规范》</w:t>
                  </w:r>
                  <w:r>
                    <w:rPr>
                      <w:rFonts w:hint="eastAsia"/>
                      <w:color w:val="auto"/>
                      <w:szCs w:val="21"/>
                      <w:highlight w:val="none"/>
                    </w:rPr>
                    <w:t>（</w:t>
                  </w:r>
                  <w:r>
                    <w:rPr>
                      <w:color w:val="auto"/>
                      <w:szCs w:val="21"/>
                      <w:highlight w:val="none"/>
                    </w:rPr>
                    <w:t>DBJ08-118-2005</w:t>
                  </w:r>
                  <w:r>
                    <w:rPr>
                      <w:rFonts w:hint="eastAsia"/>
                      <w:color w:val="auto"/>
                      <w:szCs w:val="21"/>
                      <w:highlight w:val="none"/>
                    </w:rPr>
                    <w:t>）</w:t>
                  </w:r>
                </w:p>
              </w:tc>
            </w:tr>
          </w:tbl>
          <w:p w14:paraId="2C186CAE">
            <w:pPr>
              <w:spacing w:line="360" w:lineRule="auto"/>
              <w:ind w:firstLine="420" w:firstLineChars="200"/>
              <w:jc w:val="left"/>
              <w:rPr>
                <w:bCs/>
                <w:color w:val="auto"/>
                <w:szCs w:val="21"/>
                <w:highlight w:val="none"/>
              </w:rPr>
            </w:pPr>
          </w:p>
          <w:p w14:paraId="400E1066">
            <w:pPr>
              <w:spacing w:line="360" w:lineRule="auto"/>
              <w:jc w:val="left"/>
              <w:rPr>
                <w:b/>
                <w:bCs/>
                <w:color w:val="auto"/>
                <w:sz w:val="24"/>
                <w:highlight w:val="none"/>
              </w:rPr>
            </w:pPr>
            <w:r>
              <w:rPr>
                <w:rFonts w:hint="eastAsia"/>
                <w:b/>
                <w:bCs/>
                <w:color w:val="auto"/>
                <w:sz w:val="24"/>
                <w:highlight w:val="none"/>
              </w:rPr>
              <w:t>4.</w:t>
            </w:r>
            <w:r>
              <w:rPr>
                <w:b/>
                <w:bCs/>
                <w:color w:val="auto"/>
                <w:sz w:val="24"/>
                <w:highlight w:val="none"/>
              </w:rPr>
              <w:t>原辅材料及动力消耗情况</w:t>
            </w:r>
          </w:p>
          <w:p w14:paraId="7697F3F1">
            <w:pPr>
              <w:adjustRightInd w:val="0"/>
              <w:snapToGrid w:val="0"/>
              <w:spacing w:line="360" w:lineRule="auto"/>
              <w:ind w:firstLine="480" w:firstLineChars="200"/>
              <w:jc w:val="left"/>
              <w:rPr>
                <w:bCs/>
                <w:color w:val="auto"/>
                <w:sz w:val="24"/>
                <w:highlight w:val="none"/>
              </w:rPr>
            </w:pPr>
            <w:r>
              <w:rPr>
                <w:bCs/>
                <w:color w:val="auto"/>
                <w:sz w:val="24"/>
                <w:highlight w:val="none"/>
              </w:rPr>
              <w:t>本项目生产商砼混凝土、水泥稳定土的主要原</w:t>
            </w:r>
            <w:r>
              <w:rPr>
                <w:rFonts w:hint="eastAsia"/>
                <w:bCs/>
                <w:color w:val="auto"/>
                <w:sz w:val="24"/>
                <w:highlight w:val="none"/>
                <w:lang w:eastAsia="zh-CN"/>
              </w:rPr>
              <w:t>材料包括</w:t>
            </w:r>
            <w:r>
              <w:rPr>
                <w:bCs/>
                <w:color w:val="auto"/>
                <w:sz w:val="24"/>
                <w:highlight w:val="none"/>
              </w:rPr>
              <w:t>水泥、砂、碎石、外加剂和水，原辅材料来源均有保障，主要原辅材料</w:t>
            </w:r>
            <w:r>
              <w:rPr>
                <w:rFonts w:hint="eastAsia"/>
                <w:bCs/>
                <w:color w:val="auto"/>
                <w:sz w:val="24"/>
                <w:highlight w:val="none"/>
                <w:lang w:eastAsia="zh-CN"/>
              </w:rPr>
              <w:t>的</w:t>
            </w:r>
            <w:r>
              <w:rPr>
                <w:bCs/>
                <w:color w:val="auto"/>
                <w:sz w:val="24"/>
                <w:highlight w:val="none"/>
              </w:rPr>
              <w:t>理化性质</w:t>
            </w:r>
            <w:r>
              <w:rPr>
                <w:rFonts w:hint="eastAsia"/>
                <w:bCs/>
                <w:color w:val="auto"/>
                <w:sz w:val="24"/>
                <w:highlight w:val="none"/>
                <w:lang w:eastAsia="zh-CN"/>
              </w:rPr>
              <w:t>如下</w:t>
            </w:r>
            <w:r>
              <w:rPr>
                <w:bCs/>
                <w:color w:val="auto"/>
                <w:sz w:val="24"/>
                <w:highlight w:val="none"/>
              </w:rPr>
              <w:t>：</w:t>
            </w:r>
          </w:p>
          <w:p w14:paraId="3E764B0E">
            <w:pPr>
              <w:adjustRightInd w:val="0"/>
              <w:snapToGrid w:val="0"/>
              <w:spacing w:line="360" w:lineRule="auto"/>
              <w:ind w:firstLine="480" w:firstLineChars="200"/>
              <w:jc w:val="left"/>
              <w:rPr>
                <w:bCs/>
                <w:color w:val="auto"/>
                <w:sz w:val="24"/>
                <w:highlight w:val="none"/>
              </w:rPr>
            </w:pPr>
            <w:r>
              <w:rPr>
                <w:rFonts w:hint="eastAsia"/>
                <w:bCs/>
                <w:color w:val="auto"/>
                <w:sz w:val="24"/>
                <w:highlight w:val="none"/>
              </w:rPr>
              <w:t>（</w:t>
            </w:r>
            <w:r>
              <w:rPr>
                <w:bCs/>
                <w:color w:val="auto"/>
                <w:sz w:val="24"/>
                <w:highlight w:val="none"/>
              </w:rPr>
              <w:t>1</w:t>
            </w:r>
            <w:r>
              <w:rPr>
                <w:rFonts w:hint="eastAsia"/>
                <w:bCs/>
                <w:color w:val="auto"/>
                <w:sz w:val="24"/>
                <w:highlight w:val="none"/>
              </w:rPr>
              <w:t>）</w:t>
            </w:r>
            <w:r>
              <w:rPr>
                <w:bCs/>
                <w:color w:val="auto"/>
                <w:sz w:val="24"/>
                <w:highlight w:val="none"/>
              </w:rPr>
              <w:t>水泥</w:t>
            </w:r>
          </w:p>
          <w:p w14:paraId="5B2A1E24">
            <w:pPr>
              <w:adjustRightInd w:val="0"/>
              <w:snapToGrid w:val="0"/>
              <w:spacing w:line="360" w:lineRule="auto"/>
              <w:ind w:firstLine="480" w:firstLineChars="200"/>
              <w:jc w:val="left"/>
              <w:rPr>
                <w:bCs/>
                <w:color w:val="auto"/>
                <w:sz w:val="24"/>
                <w:highlight w:val="none"/>
              </w:rPr>
            </w:pPr>
            <w:r>
              <w:rPr>
                <w:bCs/>
                <w:color w:val="auto"/>
                <w:sz w:val="24"/>
                <w:highlight w:val="none"/>
              </w:rPr>
              <w:t>粉状水硬性无机胶凝材料。加水搅拌后成浆体，能在空气中硬化或者在水中更好</w:t>
            </w:r>
            <w:r>
              <w:rPr>
                <w:rFonts w:hint="eastAsia"/>
                <w:bCs/>
                <w:color w:val="auto"/>
                <w:sz w:val="24"/>
                <w:highlight w:val="none"/>
                <w:lang w:eastAsia="zh-CN"/>
              </w:rPr>
              <w:t>地</w:t>
            </w:r>
            <w:r>
              <w:rPr>
                <w:bCs/>
                <w:color w:val="auto"/>
                <w:sz w:val="24"/>
                <w:highlight w:val="none"/>
              </w:rPr>
              <w:t>硬化，并能把砂、石等材料牢固地胶结在一起。硅酸盐水泥的化学成分：硅酸三钙</w:t>
            </w:r>
            <w:r>
              <w:rPr>
                <w:rFonts w:hint="eastAsia"/>
                <w:bCs/>
                <w:color w:val="auto"/>
                <w:sz w:val="24"/>
                <w:highlight w:val="none"/>
              </w:rPr>
              <w:t>（</w:t>
            </w:r>
            <w:r>
              <w:rPr>
                <w:bCs/>
                <w:color w:val="auto"/>
                <w:sz w:val="24"/>
                <w:highlight w:val="none"/>
              </w:rPr>
              <w:t>3CaO·SiO</w:t>
            </w:r>
            <w:r>
              <w:rPr>
                <w:bCs/>
                <w:color w:val="auto"/>
                <w:sz w:val="24"/>
                <w:highlight w:val="none"/>
                <w:vertAlign w:val="subscript"/>
              </w:rPr>
              <w:t>2</w:t>
            </w:r>
            <w:r>
              <w:rPr>
                <w:bCs/>
                <w:color w:val="auto"/>
                <w:sz w:val="24"/>
                <w:highlight w:val="none"/>
              </w:rPr>
              <w:t>，简式C</w:t>
            </w:r>
            <w:r>
              <w:rPr>
                <w:bCs/>
                <w:color w:val="auto"/>
                <w:sz w:val="24"/>
                <w:highlight w:val="none"/>
                <w:vertAlign w:val="subscript"/>
              </w:rPr>
              <w:t>3</w:t>
            </w:r>
            <w:r>
              <w:rPr>
                <w:bCs/>
                <w:color w:val="auto"/>
                <w:sz w:val="24"/>
                <w:highlight w:val="none"/>
              </w:rPr>
              <w:t>S</w:t>
            </w:r>
            <w:r>
              <w:rPr>
                <w:rFonts w:hint="eastAsia"/>
                <w:bCs/>
                <w:color w:val="auto"/>
                <w:sz w:val="24"/>
                <w:highlight w:val="none"/>
              </w:rPr>
              <w:t>）</w:t>
            </w:r>
            <w:r>
              <w:rPr>
                <w:bCs/>
                <w:color w:val="auto"/>
                <w:sz w:val="24"/>
                <w:highlight w:val="none"/>
              </w:rPr>
              <w:t>，硅酸二钙</w:t>
            </w:r>
            <w:r>
              <w:rPr>
                <w:rFonts w:hint="eastAsia"/>
                <w:bCs/>
                <w:color w:val="auto"/>
                <w:sz w:val="24"/>
                <w:highlight w:val="none"/>
              </w:rPr>
              <w:t>（</w:t>
            </w:r>
            <w:r>
              <w:rPr>
                <w:bCs/>
                <w:color w:val="auto"/>
                <w:sz w:val="24"/>
                <w:highlight w:val="none"/>
              </w:rPr>
              <w:t>2CaO·SiO</w:t>
            </w:r>
            <w:r>
              <w:rPr>
                <w:bCs/>
                <w:color w:val="auto"/>
                <w:sz w:val="24"/>
                <w:highlight w:val="none"/>
                <w:vertAlign w:val="subscript"/>
              </w:rPr>
              <w:t>2</w:t>
            </w:r>
            <w:r>
              <w:rPr>
                <w:bCs/>
                <w:color w:val="auto"/>
                <w:sz w:val="24"/>
                <w:highlight w:val="none"/>
              </w:rPr>
              <w:t>，简式C</w:t>
            </w:r>
            <w:r>
              <w:rPr>
                <w:bCs/>
                <w:color w:val="auto"/>
                <w:sz w:val="24"/>
                <w:highlight w:val="none"/>
                <w:vertAlign w:val="subscript"/>
              </w:rPr>
              <w:t>2</w:t>
            </w:r>
            <w:r>
              <w:rPr>
                <w:bCs/>
                <w:color w:val="auto"/>
                <w:sz w:val="24"/>
                <w:highlight w:val="none"/>
              </w:rPr>
              <w:t>S</w:t>
            </w:r>
            <w:r>
              <w:rPr>
                <w:rFonts w:hint="eastAsia"/>
                <w:bCs/>
                <w:color w:val="auto"/>
                <w:sz w:val="24"/>
                <w:highlight w:val="none"/>
              </w:rPr>
              <w:t>）</w:t>
            </w:r>
            <w:r>
              <w:rPr>
                <w:bCs/>
                <w:color w:val="auto"/>
                <w:sz w:val="24"/>
                <w:highlight w:val="none"/>
              </w:rPr>
              <w:t>，铝酸三钙</w:t>
            </w:r>
            <w:r>
              <w:rPr>
                <w:rFonts w:hint="eastAsia"/>
                <w:bCs/>
                <w:color w:val="auto"/>
                <w:sz w:val="24"/>
                <w:highlight w:val="none"/>
              </w:rPr>
              <w:t>（</w:t>
            </w:r>
            <w:r>
              <w:rPr>
                <w:bCs/>
                <w:color w:val="auto"/>
                <w:sz w:val="24"/>
                <w:highlight w:val="none"/>
              </w:rPr>
              <w:t>3CaO·Al</w:t>
            </w:r>
            <w:r>
              <w:rPr>
                <w:bCs/>
                <w:color w:val="auto"/>
                <w:sz w:val="24"/>
                <w:highlight w:val="none"/>
                <w:vertAlign w:val="subscript"/>
              </w:rPr>
              <w:t>2</w:t>
            </w:r>
            <w:r>
              <w:rPr>
                <w:bCs/>
                <w:color w:val="auto"/>
                <w:sz w:val="24"/>
                <w:highlight w:val="none"/>
              </w:rPr>
              <w:t>O</w:t>
            </w:r>
            <w:r>
              <w:rPr>
                <w:bCs/>
                <w:color w:val="auto"/>
                <w:sz w:val="24"/>
                <w:highlight w:val="none"/>
                <w:vertAlign w:val="subscript"/>
              </w:rPr>
              <w:t>3</w:t>
            </w:r>
            <w:r>
              <w:rPr>
                <w:bCs/>
                <w:color w:val="auto"/>
                <w:sz w:val="24"/>
                <w:highlight w:val="none"/>
              </w:rPr>
              <w:t>，简式C</w:t>
            </w:r>
            <w:r>
              <w:rPr>
                <w:bCs/>
                <w:color w:val="auto"/>
                <w:sz w:val="24"/>
                <w:highlight w:val="none"/>
                <w:vertAlign w:val="subscript"/>
              </w:rPr>
              <w:t>3</w:t>
            </w:r>
            <w:r>
              <w:rPr>
                <w:bCs/>
                <w:color w:val="auto"/>
                <w:sz w:val="24"/>
                <w:highlight w:val="none"/>
              </w:rPr>
              <w:t>A</w:t>
            </w:r>
            <w:r>
              <w:rPr>
                <w:rFonts w:hint="eastAsia"/>
                <w:bCs/>
                <w:color w:val="auto"/>
                <w:sz w:val="24"/>
                <w:highlight w:val="none"/>
              </w:rPr>
              <w:t>）</w:t>
            </w:r>
            <w:r>
              <w:rPr>
                <w:bCs/>
                <w:color w:val="auto"/>
                <w:sz w:val="24"/>
                <w:highlight w:val="none"/>
              </w:rPr>
              <w:t>，铁铝酸四钙</w:t>
            </w:r>
            <w:r>
              <w:rPr>
                <w:rFonts w:hint="eastAsia"/>
                <w:bCs/>
                <w:color w:val="auto"/>
                <w:sz w:val="24"/>
                <w:highlight w:val="none"/>
              </w:rPr>
              <w:t>（</w:t>
            </w:r>
            <w:r>
              <w:rPr>
                <w:bCs/>
                <w:color w:val="auto"/>
                <w:sz w:val="24"/>
                <w:highlight w:val="none"/>
              </w:rPr>
              <w:t>4CaO·Al</w:t>
            </w:r>
            <w:r>
              <w:rPr>
                <w:bCs/>
                <w:color w:val="auto"/>
                <w:sz w:val="24"/>
                <w:highlight w:val="none"/>
                <w:vertAlign w:val="subscript"/>
              </w:rPr>
              <w:t>2</w:t>
            </w:r>
            <w:r>
              <w:rPr>
                <w:bCs/>
                <w:color w:val="auto"/>
                <w:sz w:val="24"/>
                <w:highlight w:val="none"/>
              </w:rPr>
              <w:t>O</w:t>
            </w:r>
            <w:r>
              <w:rPr>
                <w:bCs/>
                <w:color w:val="auto"/>
                <w:sz w:val="24"/>
                <w:highlight w:val="none"/>
                <w:vertAlign w:val="subscript"/>
              </w:rPr>
              <w:t>3</w:t>
            </w:r>
            <w:r>
              <w:rPr>
                <w:bCs/>
                <w:color w:val="auto"/>
                <w:sz w:val="24"/>
                <w:highlight w:val="none"/>
              </w:rPr>
              <w:t>·Fe</w:t>
            </w:r>
            <w:r>
              <w:rPr>
                <w:bCs/>
                <w:color w:val="auto"/>
                <w:sz w:val="24"/>
                <w:highlight w:val="none"/>
                <w:vertAlign w:val="subscript"/>
              </w:rPr>
              <w:t>2</w:t>
            </w:r>
            <w:r>
              <w:rPr>
                <w:bCs/>
                <w:color w:val="auto"/>
                <w:sz w:val="24"/>
                <w:highlight w:val="none"/>
              </w:rPr>
              <w:t>O</w:t>
            </w:r>
            <w:r>
              <w:rPr>
                <w:bCs/>
                <w:color w:val="auto"/>
                <w:sz w:val="24"/>
                <w:highlight w:val="none"/>
                <w:vertAlign w:val="subscript"/>
              </w:rPr>
              <w:t>3</w:t>
            </w:r>
            <w:r>
              <w:rPr>
                <w:bCs/>
                <w:color w:val="auto"/>
                <w:sz w:val="24"/>
                <w:highlight w:val="none"/>
              </w:rPr>
              <w:t>，简式C</w:t>
            </w:r>
            <w:r>
              <w:rPr>
                <w:bCs/>
                <w:color w:val="auto"/>
                <w:sz w:val="24"/>
                <w:highlight w:val="none"/>
                <w:vertAlign w:val="subscript"/>
              </w:rPr>
              <w:t>4</w:t>
            </w:r>
            <w:r>
              <w:rPr>
                <w:bCs/>
                <w:color w:val="auto"/>
                <w:sz w:val="24"/>
                <w:highlight w:val="none"/>
              </w:rPr>
              <w:t>AF</w:t>
            </w:r>
            <w:r>
              <w:rPr>
                <w:rFonts w:hint="eastAsia"/>
                <w:bCs/>
                <w:color w:val="auto"/>
                <w:sz w:val="24"/>
                <w:highlight w:val="none"/>
              </w:rPr>
              <w:t>）</w:t>
            </w:r>
            <w:r>
              <w:rPr>
                <w:bCs/>
                <w:color w:val="auto"/>
                <w:sz w:val="24"/>
                <w:highlight w:val="none"/>
              </w:rPr>
              <w:t>。</w:t>
            </w:r>
          </w:p>
          <w:p w14:paraId="79D344E9">
            <w:pPr>
              <w:adjustRightInd w:val="0"/>
              <w:snapToGrid w:val="0"/>
              <w:spacing w:line="360" w:lineRule="auto"/>
              <w:ind w:firstLine="480" w:firstLineChars="200"/>
              <w:jc w:val="left"/>
              <w:rPr>
                <w:bCs/>
                <w:color w:val="auto"/>
                <w:sz w:val="24"/>
                <w:highlight w:val="none"/>
              </w:rPr>
            </w:pPr>
            <w:r>
              <w:rPr>
                <w:rFonts w:hint="eastAsia"/>
                <w:bCs/>
                <w:color w:val="auto"/>
                <w:sz w:val="24"/>
                <w:highlight w:val="none"/>
              </w:rPr>
              <w:t>（2）</w:t>
            </w:r>
            <w:r>
              <w:rPr>
                <w:bCs/>
                <w:color w:val="auto"/>
                <w:sz w:val="24"/>
                <w:highlight w:val="none"/>
              </w:rPr>
              <w:t>外加剂</w:t>
            </w:r>
          </w:p>
          <w:p w14:paraId="390785D2">
            <w:pPr>
              <w:adjustRightInd w:val="0"/>
              <w:snapToGrid w:val="0"/>
              <w:spacing w:line="360" w:lineRule="auto"/>
              <w:ind w:firstLine="480" w:firstLineChars="200"/>
              <w:jc w:val="left"/>
              <w:rPr>
                <w:b/>
                <w:bCs/>
                <w:color w:val="auto"/>
                <w:sz w:val="24"/>
                <w:highlight w:val="none"/>
              </w:rPr>
            </w:pPr>
            <w:r>
              <w:rPr>
                <w:bCs/>
                <w:color w:val="auto"/>
                <w:sz w:val="24"/>
                <w:highlight w:val="none"/>
              </w:rPr>
              <w:t>本项目外加剂主要为聚羧酸减水剂，聚羧酸减水剂是一种高性能减水剂，是水泥混凝土运用中的一种水泥分散剂</w:t>
            </w:r>
            <w:r>
              <w:rPr>
                <w:rFonts w:hint="eastAsia"/>
                <w:bCs/>
                <w:color w:val="auto"/>
                <w:sz w:val="24"/>
                <w:highlight w:val="none"/>
              </w:rPr>
              <w:t>。</w:t>
            </w:r>
            <w:r>
              <w:rPr>
                <w:bCs/>
                <w:color w:val="auto"/>
                <w:sz w:val="24"/>
                <w:highlight w:val="none"/>
              </w:rPr>
              <w:t>羧酸减水剂是由聚乙烯醇单甲醚和甲基丙烯酸先酯化再和甲基丙烯酸缩合而成的大分子链化合物</w:t>
            </w:r>
            <w:r>
              <w:rPr>
                <w:rFonts w:hint="eastAsia"/>
                <w:bCs/>
                <w:color w:val="auto"/>
                <w:sz w:val="24"/>
                <w:highlight w:val="none"/>
                <w:lang w:eastAsia="zh-CN"/>
              </w:rPr>
              <w:t>。</w:t>
            </w:r>
            <w:r>
              <w:rPr>
                <w:bCs/>
                <w:color w:val="auto"/>
                <w:sz w:val="24"/>
                <w:highlight w:val="none"/>
              </w:rPr>
              <w:t>聚羧酸作为高分子化合物</w:t>
            </w:r>
            <w:r>
              <w:rPr>
                <w:rFonts w:hint="eastAsia"/>
                <w:bCs/>
                <w:color w:val="auto"/>
                <w:sz w:val="24"/>
                <w:highlight w:val="none"/>
                <w:lang w:eastAsia="zh-CN"/>
              </w:rPr>
              <w:t>，</w:t>
            </w:r>
            <w:r>
              <w:rPr>
                <w:bCs/>
                <w:color w:val="auto"/>
                <w:sz w:val="24"/>
                <w:highlight w:val="none"/>
              </w:rPr>
              <w:t>往往呈树脂状，有很好的强度、韧性、化学稳定性，可作为多种用途的材料。</w:t>
            </w:r>
          </w:p>
          <w:p w14:paraId="70A5A7C5">
            <w:pPr>
              <w:autoSpaceDE w:val="0"/>
              <w:autoSpaceDN w:val="0"/>
              <w:spacing w:line="360" w:lineRule="auto"/>
              <w:ind w:firstLine="480" w:firstLineChars="200"/>
              <w:rPr>
                <w:color w:val="auto"/>
                <w:kern w:val="0"/>
                <w:sz w:val="24"/>
                <w:highlight w:val="none"/>
              </w:rPr>
            </w:pPr>
            <w:r>
              <w:rPr>
                <w:color w:val="auto"/>
                <w:kern w:val="0"/>
                <w:sz w:val="24"/>
                <w:highlight w:val="none"/>
              </w:rPr>
              <w:t>根据其产量估算其主要原、辅材料消耗量见表2-3。</w:t>
            </w:r>
          </w:p>
          <w:p w14:paraId="1E2232A5">
            <w:pPr>
              <w:pStyle w:val="24"/>
              <w:rPr>
                <w:color w:val="auto"/>
                <w:highlight w:val="none"/>
              </w:rPr>
            </w:pPr>
            <w:r>
              <w:rPr>
                <w:color w:val="auto"/>
                <w:highlight w:val="none"/>
              </w:rPr>
              <w:t>表2-3 主要原辅材料及动力消耗情况表</w:t>
            </w:r>
          </w:p>
          <w:tbl>
            <w:tblPr>
              <w:tblStyle w:val="17"/>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261"/>
              <w:gridCol w:w="1114"/>
              <w:gridCol w:w="1681"/>
              <w:gridCol w:w="2693"/>
              <w:gridCol w:w="1490"/>
            </w:tblGrid>
            <w:tr w14:paraId="3C299F5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vAlign w:val="center"/>
                </w:tcPr>
                <w:p w14:paraId="20FDA402">
                  <w:pPr>
                    <w:autoSpaceDE w:val="0"/>
                    <w:autoSpaceDN w:val="0"/>
                    <w:jc w:val="center"/>
                    <w:rPr>
                      <w:color w:val="auto"/>
                      <w:kern w:val="0"/>
                      <w:szCs w:val="21"/>
                      <w:highlight w:val="none"/>
                    </w:rPr>
                  </w:pPr>
                  <w:r>
                    <w:rPr>
                      <w:color w:val="auto"/>
                      <w:kern w:val="0"/>
                      <w:szCs w:val="21"/>
                      <w:highlight w:val="none"/>
                    </w:rPr>
                    <w:t>类别</w:t>
                  </w:r>
                </w:p>
              </w:tc>
              <w:tc>
                <w:tcPr>
                  <w:tcW w:w="676" w:type="pct"/>
                  <w:vAlign w:val="center"/>
                </w:tcPr>
                <w:p w14:paraId="3D899FD1">
                  <w:pPr>
                    <w:autoSpaceDE w:val="0"/>
                    <w:autoSpaceDN w:val="0"/>
                    <w:jc w:val="center"/>
                    <w:rPr>
                      <w:color w:val="auto"/>
                      <w:kern w:val="0"/>
                      <w:szCs w:val="21"/>
                      <w:highlight w:val="none"/>
                    </w:rPr>
                  </w:pPr>
                  <w:r>
                    <w:rPr>
                      <w:color w:val="auto"/>
                      <w:kern w:val="0"/>
                      <w:szCs w:val="21"/>
                      <w:highlight w:val="none"/>
                    </w:rPr>
                    <w:t>名称</w:t>
                  </w:r>
                </w:p>
              </w:tc>
              <w:tc>
                <w:tcPr>
                  <w:tcW w:w="1020" w:type="pct"/>
                  <w:vAlign w:val="center"/>
                </w:tcPr>
                <w:p w14:paraId="63C4EC84">
                  <w:pPr>
                    <w:autoSpaceDE w:val="0"/>
                    <w:autoSpaceDN w:val="0"/>
                    <w:jc w:val="center"/>
                    <w:rPr>
                      <w:color w:val="auto"/>
                      <w:kern w:val="0"/>
                      <w:szCs w:val="21"/>
                      <w:highlight w:val="none"/>
                    </w:rPr>
                  </w:pPr>
                  <w:r>
                    <w:rPr>
                      <w:rFonts w:hint="default"/>
                      <w:color w:val="auto"/>
                      <w:kern w:val="0"/>
                      <w:szCs w:val="21"/>
                      <w:highlight w:val="none"/>
                      <w:lang w:eastAsia="zh-CN"/>
                    </w:rPr>
                    <w:t>消耗量</w:t>
                  </w:r>
                  <w:r>
                    <w:rPr>
                      <w:rFonts w:hint="eastAsia"/>
                      <w:color w:val="auto"/>
                      <w:kern w:val="0"/>
                      <w:szCs w:val="21"/>
                      <w:highlight w:val="none"/>
                    </w:rPr>
                    <w:t>（</w:t>
                  </w:r>
                  <w:r>
                    <w:rPr>
                      <w:color w:val="auto"/>
                      <w:kern w:val="0"/>
                      <w:szCs w:val="21"/>
                      <w:highlight w:val="none"/>
                    </w:rPr>
                    <w:t>t</w:t>
                  </w:r>
                  <w:r>
                    <w:rPr>
                      <w:rFonts w:hint="eastAsia"/>
                      <w:color w:val="auto"/>
                      <w:kern w:val="0"/>
                      <w:szCs w:val="21"/>
                      <w:highlight w:val="none"/>
                      <w:lang w:val="en-US" w:eastAsia="zh-CN"/>
                    </w:rPr>
                    <w:t>/a</w:t>
                  </w:r>
                  <w:r>
                    <w:rPr>
                      <w:rFonts w:hint="eastAsia"/>
                      <w:color w:val="auto"/>
                      <w:kern w:val="0"/>
                      <w:szCs w:val="21"/>
                      <w:highlight w:val="none"/>
                    </w:rPr>
                    <w:t>）</w:t>
                  </w:r>
                </w:p>
              </w:tc>
              <w:tc>
                <w:tcPr>
                  <w:tcW w:w="1634" w:type="pct"/>
                  <w:vAlign w:val="center"/>
                </w:tcPr>
                <w:p w14:paraId="14B26AC2">
                  <w:pPr>
                    <w:autoSpaceDE w:val="0"/>
                    <w:autoSpaceDN w:val="0"/>
                    <w:jc w:val="center"/>
                    <w:rPr>
                      <w:color w:val="auto"/>
                      <w:kern w:val="0"/>
                      <w:szCs w:val="21"/>
                      <w:highlight w:val="none"/>
                    </w:rPr>
                  </w:pPr>
                  <w:r>
                    <w:rPr>
                      <w:color w:val="auto"/>
                      <w:kern w:val="0"/>
                      <w:szCs w:val="21"/>
                      <w:highlight w:val="none"/>
                    </w:rPr>
                    <w:t>来源</w:t>
                  </w:r>
                </w:p>
              </w:tc>
              <w:tc>
                <w:tcPr>
                  <w:tcW w:w="904" w:type="pct"/>
                  <w:vAlign w:val="center"/>
                </w:tcPr>
                <w:p w14:paraId="1BB6500C">
                  <w:pPr>
                    <w:autoSpaceDE w:val="0"/>
                    <w:autoSpaceDN w:val="0"/>
                    <w:jc w:val="center"/>
                    <w:rPr>
                      <w:color w:val="auto"/>
                      <w:kern w:val="0"/>
                      <w:szCs w:val="21"/>
                      <w:highlight w:val="none"/>
                    </w:rPr>
                  </w:pPr>
                  <w:r>
                    <w:rPr>
                      <w:color w:val="auto"/>
                      <w:kern w:val="0"/>
                      <w:szCs w:val="21"/>
                      <w:highlight w:val="none"/>
                    </w:rPr>
                    <w:t>厂区储存形式</w:t>
                  </w:r>
                </w:p>
              </w:tc>
            </w:tr>
            <w:tr w14:paraId="06FBBE0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vMerge w:val="restart"/>
                  <w:vAlign w:val="center"/>
                </w:tcPr>
                <w:p w14:paraId="23D2DBA5">
                  <w:pPr>
                    <w:autoSpaceDE w:val="0"/>
                    <w:autoSpaceDN w:val="0"/>
                    <w:jc w:val="center"/>
                    <w:rPr>
                      <w:color w:val="auto"/>
                      <w:kern w:val="0"/>
                      <w:szCs w:val="21"/>
                      <w:highlight w:val="none"/>
                    </w:rPr>
                  </w:pPr>
                  <w:r>
                    <w:rPr>
                      <w:bCs/>
                      <w:color w:val="auto"/>
                      <w:kern w:val="0"/>
                      <w:szCs w:val="21"/>
                      <w:highlight w:val="none"/>
                    </w:rPr>
                    <w:t>商砼</w:t>
                  </w:r>
                  <w:r>
                    <w:rPr>
                      <w:color w:val="auto"/>
                      <w:kern w:val="0"/>
                      <w:szCs w:val="21"/>
                      <w:highlight w:val="none"/>
                    </w:rPr>
                    <w:t>混凝土</w:t>
                  </w:r>
                </w:p>
              </w:tc>
              <w:tc>
                <w:tcPr>
                  <w:tcW w:w="676" w:type="pct"/>
                  <w:vAlign w:val="center"/>
                </w:tcPr>
                <w:p w14:paraId="6B411943">
                  <w:pPr>
                    <w:autoSpaceDE w:val="0"/>
                    <w:autoSpaceDN w:val="0"/>
                    <w:jc w:val="center"/>
                    <w:rPr>
                      <w:color w:val="auto"/>
                      <w:kern w:val="0"/>
                      <w:szCs w:val="21"/>
                      <w:highlight w:val="none"/>
                    </w:rPr>
                  </w:pPr>
                  <w:r>
                    <w:rPr>
                      <w:color w:val="auto"/>
                      <w:kern w:val="0"/>
                      <w:szCs w:val="21"/>
                      <w:highlight w:val="none"/>
                    </w:rPr>
                    <w:t>水泥</w:t>
                  </w:r>
                </w:p>
              </w:tc>
              <w:tc>
                <w:tcPr>
                  <w:tcW w:w="1020" w:type="pct"/>
                  <w:vAlign w:val="center"/>
                </w:tcPr>
                <w:p w14:paraId="3B7314C1">
                  <w:pPr>
                    <w:keepNext w:val="0"/>
                    <w:keepLines w:val="0"/>
                    <w:widowControl/>
                    <w:suppressLineNumbers w:val="0"/>
                    <w:jc w:val="center"/>
                    <w:textAlignment w:val="center"/>
                    <w:rPr>
                      <w:rFonts w:hint="default" w:ascii="Times New Roman" w:hAnsi="Times New Roman" w:cs="Times New Roman"/>
                      <w:color w:val="auto"/>
                      <w:kern w:val="0"/>
                      <w:sz w:val="24"/>
                      <w:szCs w:val="24"/>
                      <w:highlight w:val="none"/>
                    </w:rPr>
                  </w:pPr>
                  <w:r>
                    <w:rPr>
                      <w:rFonts w:hint="default" w:ascii="Times New Roman" w:hAnsi="Times New Roman" w:eastAsia="等线" w:cs="Times New Roman"/>
                      <w:i w:val="0"/>
                      <w:iCs w:val="0"/>
                      <w:color w:val="auto"/>
                      <w:kern w:val="0"/>
                      <w:sz w:val="24"/>
                      <w:szCs w:val="24"/>
                      <w:u w:val="none"/>
                      <w:lang w:val="en-US" w:eastAsia="zh-CN" w:bidi="ar"/>
                    </w:rPr>
                    <w:t>4300</w:t>
                  </w:r>
                </w:p>
              </w:tc>
              <w:tc>
                <w:tcPr>
                  <w:tcW w:w="1634" w:type="pct"/>
                  <w:vAlign w:val="center"/>
                </w:tcPr>
                <w:p w14:paraId="48EFFBDE">
                  <w:pPr>
                    <w:autoSpaceDE w:val="0"/>
                    <w:autoSpaceDN w:val="0"/>
                    <w:jc w:val="center"/>
                    <w:rPr>
                      <w:color w:val="auto"/>
                      <w:kern w:val="0"/>
                      <w:szCs w:val="21"/>
                      <w:highlight w:val="none"/>
                    </w:rPr>
                  </w:pPr>
                  <w:r>
                    <w:rPr>
                      <w:color w:val="auto"/>
                      <w:kern w:val="0"/>
                      <w:szCs w:val="21"/>
                      <w:highlight w:val="none"/>
                    </w:rPr>
                    <w:t>水泥厂外购，汽运</w:t>
                  </w:r>
                  <w:r>
                    <w:rPr>
                      <w:rFonts w:hint="eastAsia"/>
                      <w:color w:val="auto"/>
                      <w:kern w:val="0"/>
                      <w:szCs w:val="21"/>
                      <w:highlight w:val="none"/>
                    </w:rPr>
                    <w:t>（</w:t>
                  </w:r>
                  <w:r>
                    <w:rPr>
                      <w:color w:val="auto"/>
                      <w:kern w:val="0"/>
                      <w:szCs w:val="21"/>
                      <w:highlight w:val="none"/>
                    </w:rPr>
                    <w:t>灌装</w:t>
                  </w:r>
                  <w:r>
                    <w:rPr>
                      <w:rFonts w:hint="eastAsia"/>
                      <w:color w:val="auto"/>
                      <w:kern w:val="0"/>
                      <w:szCs w:val="21"/>
                      <w:highlight w:val="none"/>
                    </w:rPr>
                    <w:t>）</w:t>
                  </w:r>
                </w:p>
              </w:tc>
              <w:tc>
                <w:tcPr>
                  <w:tcW w:w="904" w:type="pct"/>
                  <w:vAlign w:val="center"/>
                </w:tcPr>
                <w:p w14:paraId="399E3FA0">
                  <w:pPr>
                    <w:autoSpaceDE w:val="0"/>
                    <w:autoSpaceDN w:val="0"/>
                    <w:jc w:val="center"/>
                    <w:rPr>
                      <w:color w:val="auto"/>
                      <w:kern w:val="0"/>
                      <w:szCs w:val="21"/>
                      <w:highlight w:val="none"/>
                    </w:rPr>
                  </w:pPr>
                  <w:r>
                    <w:rPr>
                      <w:color w:val="auto"/>
                      <w:kern w:val="0"/>
                      <w:szCs w:val="21"/>
                      <w:highlight w:val="none"/>
                    </w:rPr>
                    <w:t>筒料仓</w:t>
                  </w:r>
                </w:p>
              </w:tc>
            </w:tr>
            <w:tr w14:paraId="1FB98B3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vMerge w:val="continue"/>
                  <w:vAlign w:val="center"/>
                </w:tcPr>
                <w:p w14:paraId="02B52740">
                  <w:pPr>
                    <w:autoSpaceDE w:val="0"/>
                    <w:autoSpaceDN w:val="0"/>
                    <w:jc w:val="center"/>
                    <w:rPr>
                      <w:color w:val="auto"/>
                      <w:kern w:val="0"/>
                      <w:szCs w:val="21"/>
                      <w:highlight w:val="none"/>
                    </w:rPr>
                  </w:pPr>
                </w:p>
              </w:tc>
              <w:tc>
                <w:tcPr>
                  <w:tcW w:w="676" w:type="pct"/>
                  <w:vAlign w:val="center"/>
                </w:tcPr>
                <w:p w14:paraId="7AAF7187">
                  <w:pPr>
                    <w:autoSpaceDE w:val="0"/>
                    <w:autoSpaceDN w:val="0"/>
                    <w:jc w:val="center"/>
                    <w:rPr>
                      <w:color w:val="auto"/>
                      <w:kern w:val="0"/>
                      <w:szCs w:val="21"/>
                      <w:highlight w:val="none"/>
                    </w:rPr>
                  </w:pPr>
                  <w:r>
                    <w:rPr>
                      <w:color w:val="auto"/>
                      <w:kern w:val="0"/>
                      <w:szCs w:val="21"/>
                      <w:highlight w:val="none"/>
                    </w:rPr>
                    <w:t>砂子</w:t>
                  </w:r>
                </w:p>
              </w:tc>
              <w:tc>
                <w:tcPr>
                  <w:tcW w:w="1020" w:type="pct"/>
                  <w:vAlign w:val="center"/>
                </w:tcPr>
                <w:p w14:paraId="37A3397D">
                  <w:pPr>
                    <w:keepNext w:val="0"/>
                    <w:keepLines w:val="0"/>
                    <w:widowControl/>
                    <w:suppressLineNumbers w:val="0"/>
                    <w:jc w:val="center"/>
                    <w:textAlignment w:val="center"/>
                    <w:rPr>
                      <w:rFonts w:hint="default" w:ascii="Times New Roman" w:hAnsi="Times New Roman" w:cs="Times New Roman"/>
                      <w:color w:val="auto"/>
                      <w:kern w:val="0"/>
                      <w:sz w:val="24"/>
                      <w:szCs w:val="24"/>
                      <w:highlight w:val="none"/>
                    </w:rPr>
                  </w:pPr>
                  <w:r>
                    <w:rPr>
                      <w:rFonts w:hint="default" w:ascii="Times New Roman" w:hAnsi="Times New Roman" w:eastAsia="等线" w:cs="Times New Roman"/>
                      <w:i w:val="0"/>
                      <w:iCs w:val="0"/>
                      <w:color w:val="auto"/>
                      <w:kern w:val="0"/>
                      <w:sz w:val="24"/>
                      <w:szCs w:val="24"/>
                      <w:u w:val="none"/>
                      <w:lang w:val="en-US" w:eastAsia="zh-CN" w:bidi="ar"/>
                    </w:rPr>
                    <w:t>7000</w:t>
                  </w:r>
                </w:p>
              </w:tc>
              <w:tc>
                <w:tcPr>
                  <w:tcW w:w="1634" w:type="pct"/>
                  <w:vAlign w:val="center"/>
                </w:tcPr>
                <w:p w14:paraId="0BE13B1E">
                  <w:pPr>
                    <w:autoSpaceDE w:val="0"/>
                    <w:autoSpaceDN w:val="0"/>
                    <w:jc w:val="center"/>
                    <w:rPr>
                      <w:rFonts w:hint="eastAsia" w:eastAsia="宋体"/>
                      <w:color w:val="auto"/>
                      <w:kern w:val="0"/>
                      <w:szCs w:val="21"/>
                      <w:highlight w:val="none"/>
                      <w:lang w:eastAsia="zh-CN"/>
                    </w:rPr>
                  </w:pPr>
                  <w:r>
                    <w:rPr>
                      <w:color w:val="auto"/>
                      <w:kern w:val="0"/>
                      <w:szCs w:val="21"/>
                      <w:highlight w:val="none"/>
                    </w:rPr>
                    <w:t>砂石厂外购，汽运</w:t>
                  </w:r>
                  <w:r>
                    <w:rPr>
                      <w:rFonts w:hint="eastAsia"/>
                      <w:color w:val="auto"/>
                      <w:kern w:val="0"/>
                      <w:szCs w:val="21"/>
                      <w:highlight w:val="none"/>
                    </w:rPr>
                    <w:t>（</w:t>
                  </w:r>
                  <w:r>
                    <w:rPr>
                      <w:color w:val="auto"/>
                      <w:kern w:val="0"/>
                      <w:szCs w:val="21"/>
                      <w:highlight w:val="none"/>
                    </w:rPr>
                    <w:t>散运</w:t>
                  </w:r>
                  <w:r>
                    <w:rPr>
                      <w:rFonts w:hint="eastAsia"/>
                      <w:color w:val="auto"/>
                      <w:kern w:val="0"/>
                      <w:szCs w:val="21"/>
                      <w:highlight w:val="none"/>
                    </w:rPr>
                    <w:t>）</w:t>
                  </w:r>
                </w:p>
              </w:tc>
              <w:tc>
                <w:tcPr>
                  <w:tcW w:w="904" w:type="pct"/>
                  <w:vAlign w:val="center"/>
                </w:tcPr>
                <w:p w14:paraId="5AA5A50B">
                  <w:pPr>
                    <w:autoSpaceDE w:val="0"/>
                    <w:autoSpaceDN w:val="0"/>
                    <w:jc w:val="center"/>
                    <w:rPr>
                      <w:color w:val="auto"/>
                      <w:kern w:val="0"/>
                      <w:szCs w:val="21"/>
                      <w:highlight w:val="none"/>
                    </w:rPr>
                  </w:pPr>
                  <w:r>
                    <w:rPr>
                      <w:color w:val="auto"/>
                      <w:kern w:val="0"/>
                      <w:szCs w:val="21"/>
                      <w:highlight w:val="none"/>
                    </w:rPr>
                    <w:t>料场</w:t>
                  </w:r>
                </w:p>
              </w:tc>
            </w:tr>
            <w:tr w14:paraId="5453238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vMerge w:val="continue"/>
                  <w:vAlign w:val="center"/>
                </w:tcPr>
                <w:p w14:paraId="2C1E65E5">
                  <w:pPr>
                    <w:autoSpaceDE w:val="0"/>
                    <w:autoSpaceDN w:val="0"/>
                    <w:jc w:val="center"/>
                    <w:rPr>
                      <w:color w:val="auto"/>
                      <w:kern w:val="0"/>
                      <w:szCs w:val="21"/>
                      <w:highlight w:val="none"/>
                    </w:rPr>
                  </w:pPr>
                </w:p>
              </w:tc>
              <w:tc>
                <w:tcPr>
                  <w:tcW w:w="676" w:type="pct"/>
                  <w:vAlign w:val="center"/>
                </w:tcPr>
                <w:p w14:paraId="2537BC6A">
                  <w:pPr>
                    <w:autoSpaceDE w:val="0"/>
                    <w:autoSpaceDN w:val="0"/>
                    <w:jc w:val="center"/>
                    <w:rPr>
                      <w:color w:val="auto"/>
                      <w:kern w:val="0"/>
                      <w:szCs w:val="21"/>
                      <w:highlight w:val="none"/>
                    </w:rPr>
                  </w:pPr>
                  <w:r>
                    <w:rPr>
                      <w:color w:val="auto"/>
                      <w:kern w:val="0"/>
                      <w:szCs w:val="21"/>
                      <w:highlight w:val="none"/>
                    </w:rPr>
                    <w:t>碎石</w:t>
                  </w:r>
                </w:p>
              </w:tc>
              <w:tc>
                <w:tcPr>
                  <w:tcW w:w="1020" w:type="pct"/>
                  <w:vAlign w:val="center"/>
                </w:tcPr>
                <w:p w14:paraId="6643E727">
                  <w:pPr>
                    <w:keepNext w:val="0"/>
                    <w:keepLines w:val="0"/>
                    <w:widowControl/>
                    <w:suppressLineNumbers w:val="0"/>
                    <w:jc w:val="center"/>
                    <w:textAlignment w:val="center"/>
                    <w:rPr>
                      <w:rFonts w:hint="default" w:ascii="Times New Roman" w:hAnsi="Times New Roman" w:cs="Times New Roman"/>
                      <w:color w:val="auto"/>
                      <w:kern w:val="0"/>
                      <w:sz w:val="24"/>
                      <w:szCs w:val="24"/>
                      <w:highlight w:val="none"/>
                    </w:rPr>
                  </w:pPr>
                  <w:r>
                    <w:rPr>
                      <w:rFonts w:hint="default" w:ascii="Times New Roman" w:hAnsi="Times New Roman" w:eastAsia="等线" w:cs="Times New Roman"/>
                      <w:i w:val="0"/>
                      <w:iCs w:val="0"/>
                      <w:color w:val="auto"/>
                      <w:kern w:val="0"/>
                      <w:sz w:val="24"/>
                      <w:szCs w:val="24"/>
                      <w:u w:val="none"/>
                      <w:lang w:val="en-US" w:eastAsia="zh-CN" w:bidi="ar"/>
                    </w:rPr>
                    <w:t>7000</w:t>
                  </w:r>
                </w:p>
              </w:tc>
              <w:tc>
                <w:tcPr>
                  <w:tcW w:w="1634" w:type="pct"/>
                  <w:vAlign w:val="center"/>
                </w:tcPr>
                <w:p w14:paraId="5607A94B">
                  <w:pPr>
                    <w:autoSpaceDE w:val="0"/>
                    <w:autoSpaceDN w:val="0"/>
                    <w:jc w:val="center"/>
                    <w:rPr>
                      <w:rFonts w:hint="eastAsia" w:eastAsia="宋体"/>
                      <w:color w:val="auto"/>
                      <w:kern w:val="0"/>
                      <w:szCs w:val="21"/>
                      <w:highlight w:val="none"/>
                      <w:lang w:eastAsia="zh-CN"/>
                    </w:rPr>
                  </w:pPr>
                  <w:r>
                    <w:rPr>
                      <w:color w:val="auto"/>
                      <w:kern w:val="0"/>
                      <w:szCs w:val="21"/>
                      <w:highlight w:val="none"/>
                    </w:rPr>
                    <w:t>砂石厂外购，汽运</w:t>
                  </w:r>
                  <w:r>
                    <w:rPr>
                      <w:rFonts w:hint="eastAsia"/>
                      <w:color w:val="auto"/>
                      <w:kern w:val="0"/>
                      <w:szCs w:val="21"/>
                      <w:highlight w:val="none"/>
                    </w:rPr>
                    <w:t>（</w:t>
                  </w:r>
                  <w:r>
                    <w:rPr>
                      <w:color w:val="auto"/>
                      <w:kern w:val="0"/>
                      <w:szCs w:val="21"/>
                      <w:highlight w:val="none"/>
                    </w:rPr>
                    <w:t>散运</w:t>
                  </w:r>
                  <w:r>
                    <w:rPr>
                      <w:rFonts w:hint="eastAsia"/>
                      <w:color w:val="auto"/>
                      <w:kern w:val="0"/>
                      <w:szCs w:val="21"/>
                      <w:highlight w:val="none"/>
                    </w:rPr>
                    <w:t>）</w:t>
                  </w:r>
                </w:p>
              </w:tc>
              <w:tc>
                <w:tcPr>
                  <w:tcW w:w="904" w:type="pct"/>
                  <w:vAlign w:val="center"/>
                </w:tcPr>
                <w:p w14:paraId="7EF6922F">
                  <w:pPr>
                    <w:autoSpaceDE w:val="0"/>
                    <w:autoSpaceDN w:val="0"/>
                    <w:jc w:val="center"/>
                    <w:rPr>
                      <w:color w:val="auto"/>
                      <w:kern w:val="0"/>
                      <w:szCs w:val="21"/>
                      <w:highlight w:val="none"/>
                    </w:rPr>
                  </w:pPr>
                  <w:r>
                    <w:rPr>
                      <w:color w:val="auto"/>
                      <w:kern w:val="0"/>
                      <w:szCs w:val="21"/>
                      <w:highlight w:val="none"/>
                    </w:rPr>
                    <w:t>料场</w:t>
                  </w:r>
                </w:p>
              </w:tc>
            </w:tr>
            <w:tr w14:paraId="1B30165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vMerge w:val="continue"/>
                  <w:vAlign w:val="center"/>
                </w:tcPr>
                <w:p w14:paraId="14863DF9">
                  <w:pPr>
                    <w:autoSpaceDE w:val="0"/>
                    <w:autoSpaceDN w:val="0"/>
                    <w:jc w:val="center"/>
                    <w:rPr>
                      <w:color w:val="auto"/>
                      <w:kern w:val="0"/>
                      <w:szCs w:val="21"/>
                      <w:highlight w:val="none"/>
                    </w:rPr>
                  </w:pPr>
                </w:p>
              </w:tc>
              <w:tc>
                <w:tcPr>
                  <w:tcW w:w="676" w:type="pct"/>
                  <w:vAlign w:val="center"/>
                </w:tcPr>
                <w:p w14:paraId="7D0423B7">
                  <w:pPr>
                    <w:autoSpaceDE w:val="0"/>
                    <w:autoSpaceDN w:val="0"/>
                    <w:jc w:val="center"/>
                    <w:rPr>
                      <w:color w:val="auto"/>
                      <w:kern w:val="0"/>
                      <w:szCs w:val="21"/>
                      <w:highlight w:val="none"/>
                    </w:rPr>
                  </w:pPr>
                  <w:r>
                    <w:rPr>
                      <w:color w:val="auto"/>
                      <w:kern w:val="0"/>
                      <w:szCs w:val="21"/>
                      <w:highlight w:val="none"/>
                    </w:rPr>
                    <w:t>外加剂</w:t>
                  </w:r>
                </w:p>
              </w:tc>
              <w:tc>
                <w:tcPr>
                  <w:tcW w:w="1020" w:type="pct"/>
                  <w:vAlign w:val="center"/>
                </w:tcPr>
                <w:p w14:paraId="22DB0E68">
                  <w:pPr>
                    <w:keepNext w:val="0"/>
                    <w:keepLines w:val="0"/>
                    <w:widowControl/>
                    <w:suppressLineNumbers w:val="0"/>
                    <w:jc w:val="center"/>
                    <w:textAlignment w:val="center"/>
                    <w:rPr>
                      <w:rFonts w:hint="default" w:ascii="Times New Roman" w:hAnsi="Times New Roman" w:cs="Times New Roman"/>
                      <w:color w:val="auto"/>
                      <w:kern w:val="0"/>
                      <w:sz w:val="24"/>
                      <w:szCs w:val="24"/>
                      <w:highlight w:val="none"/>
                      <w:lang w:val="en-US"/>
                    </w:rPr>
                  </w:pPr>
                  <w:r>
                    <w:rPr>
                      <w:rFonts w:hint="eastAsia" w:eastAsia="等线" w:cs="Times New Roman"/>
                      <w:i w:val="0"/>
                      <w:iCs w:val="0"/>
                      <w:color w:val="auto"/>
                      <w:kern w:val="0"/>
                      <w:sz w:val="24"/>
                      <w:szCs w:val="24"/>
                      <w:u w:val="none"/>
                      <w:lang w:val="en-US" w:eastAsia="zh-CN" w:bidi="ar"/>
                    </w:rPr>
                    <w:t>33.3</w:t>
                  </w:r>
                </w:p>
              </w:tc>
              <w:tc>
                <w:tcPr>
                  <w:tcW w:w="1634" w:type="pct"/>
                  <w:vAlign w:val="center"/>
                </w:tcPr>
                <w:p w14:paraId="48C4670D">
                  <w:pPr>
                    <w:autoSpaceDE w:val="0"/>
                    <w:autoSpaceDN w:val="0"/>
                    <w:jc w:val="center"/>
                    <w:rPr>
                      <w:rFonts w:hint="eastAsia" w:eastAsia="宋体"/>
                      <w:color w:val="auto"/>
                      <w:kern w:val="0"/>
                      <w:szCs w:val="21"/>
                      <w:highlight w:val="none"/>
                      <w:lang w:eastAsia="zh-CN"/>
                    </w:rPr>
                  </w:pPr>
                  <w:r>
                    <w:rPr>
                      <w:color w:val="auto"/>
                      <w:kern w:val="0"/>
                      <w:szCs w:val="21"/>
                      <w:highlight w:val="none"/>
                    </w:rPr>
                    <w:t>外加剂厂外购，汽运</w:t>
                  </w:r>
                </w:p>
              </w:tc>
              <w:tc>
                <w:tcPr>
                  <w:tcW w:w="904" w:type="pct"/>
                  <w:vAlign w:val="center"/>
                </w:tcPr>
                <w:p w14:paraId="31B22B33">
                  <w:pPr>
                    <w:autoSpaceDE w:val="0"/>
                    <w:autoSpaceDN w:val="0"/>
                    <w:jc w:val="center"/>
                    <w:rPr>
                      <w:color w:val="auto"/>
                      <w:kern w:val="0"/>
                      <w:szCs w:val="21"/>
                      <w:highlight w:val="none"/>
                    </w:rPr>
                  </w:pPr>
                  <w:r>
                    <w:rPr>
                      <w:color w:val="auto"/>
                      <w:kern w:val="0"/>
                      <w:szCs w:val="21"/>
                      <w:highlight w:val="none"/>
                    </w:rPr>
                    <w:t>罐装</w:t>
                  </w:r>
                </w:p>
              </w:tc>
            </w:tr>
            <w:tr w14:paraId="40268BB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vMerge w:val="continue"/>
                  <w:vAlign w:val="center"/>
                </w:tcPr>
                <w:p w14:paraId="1ED53CFB">
                  <w:pPr>
                    <w:autoSpaceDE w:val="0"/>
                    <w:autoSpaceDN w:val="0"/>
                    <w:jc w:val="center"/>
                    <w:rPr>
                      <w:color w:val="auto"/>
                      <w:kern w:val="0"/>
                      <w:szCs w:val="21"/>
                      <w:highlight w:val="none"/>
                    </w:rPr>
                  </w:pPr>
                </w:p>
              </w:tc>
              <w:tc>
                <w:tcPr>
                  <w:tcW w:w="676" w:type="pct"/>
                  <w:vAlign w:val="center"/>
                </w:tcPr>
                <w:p w14:paraId="75911FF4">
                  <w:pPr>
                    <w:autoSpaceDE w:val="0"/>
                    <w:autoSpaceDN w:val="0"/>
                    <w:jc w:val="center"/>
                    <w:rPr>
                      <w:color w:val="auto"/>
                      <w:kern w:val="0"/>
                      <w:szCs w:val="21"/>
                      <w:highlight w:val="none"/>
                    </w:rPr>
                  </w:pPr>
                  <w:r>
                    <w:rPr>
                      <w:color w:val="auto"/>
                      <w:kern w:val="0"/>
                      <w:szCs w:val="21"/>
                      <w:highlight w:val="none"/>
                    </w:rPr>
                    <w:t>水</w:t>
                  </w:r>
                </w:p>
              </w:tc>
              <w:tc>
                <w:tcPr>
                  <w:tcW w:w="1020" w:type="pct"/>
                  <w:vAlign w:val="center"/>
                </w:tcPr>
                <w:p w14:paraId="5B83CB60">
                  <w:pPr>
                    <w:keepNext w:val="0"/>
                    <w:keepLines w:val="0"/>
                    <w:widowControl/>
                    <w:suppressLineNumbers w:val="0"/>
                    <w:jc w:val="center"/>
                    <w:textAlignment w:val="center"/>
                    <w:rPr>
                      <w:rFonts w:hint="default" w:ascii="Times New Roman" w:hAnsi="Times New Roman" w:cs="Times New Roman"/>
                      <w:color w:val="auto"/>
                      <w:kern w:val="0"/>
                      <w:sz w:val="24"/>
                      <w:szCs w:val="24"/>
                      <w:highlight w:val="none"/>
                      <w:lang w:val="en-US"/>
                    </w:rPr>
                  </w:pPr>
                  <w:r>
                    <w:rPr>
                      <w:rFonts w:hint="eastAsia" w:eastAsia="等线" w:cs="Times New Roman"/>
                      <w:i w:val="0"/>
                      <w:iCs w:val="0"/>
                      <w:color w:val="auto"/>
                      <w:kern w:val="0"/>
                      <w:sz w:val="24"/>
                      <w:szCs w:val="24"/>
                      <w:u w:val="none"/>
                      <w:lang w:val="en-US" w:eastAsia="zh-CN" w:bidi="ar"/>
                    </w:rPr>
                    <w:t>1666.7</w:t>
                  </w:r>
                </w:p>
              </w:tc>
              <w:tc>
                <w:tcPr>
                  <w:tcW w:w="1634" w:type="pct"/>
                  <w:vAlign w:val="center"/>
                </w:tcPr>
                <w:p w14:paraId="6A1E05E7">
                  <w:pPr>
                    <w:autoSpaceDE w:val="0"/>
                    <w:autoSpaceDN w:val="0"/>
                    <w:jc w:val="center"/>
                    <w:rPr>
                      <w:rFonts w:hint="eastAsia" w:eastAsia="宋体"/>
                      <w:color w:val="auto"/>
                      <w:kern w:val="0"/>
                      <w:szCs w:val="21"/>
                      <w:highlight w:val="none"/>
                      <w:lang w:eastAsia="zh-CN"/>
                    </w:rPr>
                  </w:pPr>
                  <w:r>
                    <w:rPr>
                      <w:color w:val="auto"/>
                      <w:kern w:val="0"/>
                      <w:szCs w:val="21"/>
                      <w:highlight w:val="none"/>
                    </w:rPr>
                    <w:t>外购及回用水</w:t>
                  </w:r>
                  <w:r>
                    <w:rPr>
                      <w:rFonts w:hint="eastAsia"/>
                      <w:color w:val="auto"/>
                      <w:kern w:val="0"/>
                      <w:szCs w:val="21"/>
                      <w:highlight w:val="none"/>
                      <w:lang w:eastAsia="zh-CN"/>
                    </w:rPr>
                    <w:t>。</w:t>
                  </w:r>
                </w:p>
              </w:tc>
              <w:tc>
                <w:tcPr>
                  <w:tcW w:w="904" w:type="pct"/>
                  <w:vAlign w:val="center"/>
                </w:tcPr>
                <w:p w14:paraId="1CD55B91">
                  <w:pPr>
                    <w:autoSpaceDE w:val="0"/>
                    <w:autoSpaceDN w:val="0"/>
                    <w:jc w:val="center"/>
                    <w:rPr>
                      <w:rFonts w:hint="default" w:eastAsia="宋体"/>
                      <w:color w:val="auto"/>
                      <w:kern w:val="0"/>
                      <w:szCs w:val="21"/>
                      <w:highlight w:val="none"/>
                      <w:lang w:val="en-US" w:eastAsia="zh-CN"/>
                    </w:rPr>
                  </w:pPr>
                  <w:r>
                    <w:rPr>
                      <w:rFonts w:hint="eastAsia"/>
                      <w:color w:val="auto"/>
                      <w:kern w:val="0"/>
                      <w:szCs w:val="21"/>
                      <w:highlight w:val="none"/>
                      <w:lang w:val="en-US" w:eastAsia="zh-CN"/>
                    </w:rPr>
                    <w:t>水罐</w:t>
                  </w:r>
                </w:p>
              </w:tc>
            </w:tr>
            <w:tr w14:paraId="14418F0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vMerge w:val="restart"/>
                  <w:vAlign w:val="center"/>
                </w:tcPr>
                <w:p w14:paraId="21C9B9C1">
                  <w:pPr>
                    <w:autoSpaceDE w:val="0"/>
                    <w:autoSpaceDN w:val="0"/>
                    <w:jc w:val="center"/>
                    <w:rPr>
                      <w:color w:val="auto"/>
                      <w:kern w:val="0"/>
                      <w:szCs w:val="21"/>
                      <w:highlight w:val="none"/>
                    </w:rPr>
                  </w:pPr>
                  <w:r>
                    <w:rPr>
                      <w:color w:val="auto"/>
                      <w:kern w:val="0"/>
                      <w:szCs w:val="21"/>
                      <w:highlight w:val="none"/>
                    </w:rPr>
                    <w:t>水泥稳定土</w:t>
                  </w:r>
                </w:p>
              </w:tc>
              <w:tc>
                <w:tcPr>
                  <w:tcW w:w="676" w:type="pct"/>
                  <w:vAlign w:val="center"/>
                </w:tcPr>
                <w:p w14:paraId="52E7DA48">
                  <w:pPr>
                    <w:autoSpaceDE w:val="0"/>
                    <w:autoSpaceDN w:val="0"/>
                    <w:jc w:val="center"/>
                    <w:rPr>
                      <w:color w:val="auto"/>
                      <w:kern w:val="0"/>
                      <w:szCs w:val="21"/>
                      <w:highlight w:val="none"/>
                    </w:rPr>
                  </w:pPr>
                  <w:r>
                    <w:rPr>
                      <w:color w:val="auto"/>
                      <w:kern w:val="0"/>
                      <w:szCs w:val="21"/>
                      <w:highlight w:val="none"/>
                    </w:rPr>
                    <w:t>水泥</w:t>
                  </w:r>
                </w:p>
              </w:tc>
              <w:tc>
                <w:tcPr>
                  <w:tcW w:w="1020" w:type="pct"/>
                  <w:vAlign w:val="center"/>
                </w:tcPr>
                <w:p w14:paraId="23ADECB3">
                  <w:pPr>
                    <w:keepNext w:val="0"/>
                    <w:keepLines w:val="0"/>
                    <w:widowControl/>
                    <w:suppressLineNumbers w:val="0"/>
                    <w:jc w:val="center"/>
                    <w:textAlignment w:val="center"/>
                    <w:rPr>
                      <w:rFonts w:hint="default" w:ascii="Times New Roman" w:hAnsi="Times New Roman" w:cs="Times New Roman"/>
                      <w:color w:val="auto"/>
                      <w:kern w:val="0"/>
                      <w:sz w:val="24"/>
                      <w:szCs w:val="24"/>
                      <w:highlight w:val="none"/>
                    </w:rPr>
                  </w:pPr>
                  <w:r>
                    <w:rPr>
                      <w:rFonts w:hint="default" w:ascii="Times New Roman" w:hAnsi="Times New Roman" w:eastAsia="等线" w:cs="Times New Roman"/>
                      <w:i w:val="0"/>
                      <w:iCs w:val="0"/>
                      <w:color w:val="auto"/>
                      <w:kern w:val="0"/>
                      <w:sz w:val="24"/>
                      <w:szCs w:val="24"/>
                      <w:u w:val="none"/>
                      <w:lang w:val="en-US" w:eastAsia="zh-CN" w:bidi="ar"/>
                    </w:rPr>
                    <w:t>700</w:t>
                  </w:r>
                </w:p>
              </w:tc>
              <w:tc>
                <w:tcPr>
                  <w:tcW w:w="1634" w:type="pct"/>
                  <w:vAlign w:val="center"/>
                </w:tcPr>
                <w:p w14:paraId="625E621F">
                  <w:pPr>
                    <w:autoSpaceDE w:val="0"/>
                    <w:autoSpaceDN w:val="0"/>
                    <w:jc w:val="center"/>
                    <w:rPr>
                      <w:color w:val="auto"/>
                      <w:kern w:val="0"/>
                      <w:szCs w:val="21"/>
                      <w:highlight w:val="none"/>
                    </w:rPr>
                  </w:pPr>
                  <w:r>
                    <w:rPr>
                      <w:color w:val="auto"/>
                      <w:kern w:val="0"/>
                      <w:szCs w:val="21"/>
                      <w:highlight w:val="none"/>
                    </w:rPr>
                    <w:t>水泥厂外购，汽运</w:t>
                  </w:r>
                  <w:r>
                    <w:rPr>
                      <w:rFonts w:hint="eastAsia"/>
                      <w:color w:val="auto"/>
                      <w:kern w:val="0"/>
                      <w:szCs w:val="21"/>
                      <w:highlight w:val="none"/>
                    </w:rPr>
                    <w:t>（</w:t>
                  </w:r>
                  <w:r>
                    <w:rPr>
                      <w:color w:val="auto"/>
                      <w:kern w:val="0"/>
                      <w:szCs w:val="21"/>
                      <w:highlight w:val="none"/>
                    </w:rPr>
                    <w:t>灌装</w:t>
                  </w:r>
                  <w:r>
                    <w:rPr>
                      <w:rFonts w:hint="eastAsia"/>
                      <w:color w:val="auto"/>
                      <w:kern w:val="0"/>
                      <w:szCs w:val="21"/>
                      <w:highlight w:val="none"/>
                    </w:rPr>
                    <w:t>）</w:t>
                  </w:r>
                </w:p>
              </w:tc>
              <w:tc>
                <w:tcPr>
                  <w:tcW w:w="904" w:type="pct"/>
                  <w:vAlign w:val="center"/>
                </w:tcPr>
                <w:p w14:paraId="59E729F5">
                  <w:pPr>
                    <w:autoSpaceDE w:val="0"/>
                    <w:autoSpaceDN w:val="0"/>
                    <w:jc w:val="center"/>
                    <w:rPr>
                      <w:color w:val="auto"/>
                      <w:kern w:val="0"/>
                      <w:szCs w:val="21"/>
                      <w:highlight w:val="none"/>
                    </w:rPr>
                  </w:pPr>
                  <w:r>
                    <w:rPr>
                      <w:color w:val="auto"/>
                      <w:kern w:val="0"/>
                      <w:szCs w:val="21"/>
                      <w:highlight w:val="none"/>
                    </w:rPr>
                    <w:t>筒料仓</w:t>
                  </w:r>
                </w:p>
              </w:tc>
            </w:tr>
            <w:tr w14:paraId="3A6E1E1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vMerge w:val="continue"/>
                  <w:vAlign w:val="center"/>
                </w:tcPr>
                <w:p w14:paraId="321885B0">
                  <w:pPr>
                    <w:autoSpaceDE w:val="0"/>
                    <w:autoSpaceDN w:val="0"/>
                    <w:jc w:val="center"/>
                    <w:rPr>
                      <w:color w:val="auto"/>
                      <w:kern w:val="0"/>
                      <w:szCs w:val="21"/>
                      <w:highlight w:val="none"/>
                    </w:rPr>
                  </w:pPr>
                </w:p>
              </w:tc>
              <w:tc>
                <w:tcPr>
                  <w:tcW w:w="676" w:type="pct"/>
                  <w:vAlign w:val="center"/>
                </w:tcPr>
                <w:p w14:paraId="71CD86BA">
                  <w:pPr>
                    <w:autoSpaceDE w:val="0"/>
                    <w:autoSpaceDN w:val="0"/>
                    <w:jc w:val="center"/>
                    <w:rPr>
                      <w:color w:val="auto"/>
                      <w:kern w:val="0"/>
                      <w:szCs w:val="21"/>
                      <w:highlight w:val="none"/>
                    </w:rPr>
                  </w:pPr>
                  <w:r>
                    <w:rPr>
                      <w:color w:val="auto"/>
                      <w:kern w:val="0"/>
                      <w:szCs w:val="21"/>
                      <w:highlight w:val="none"/>
                    </w:rPr>
                    <w:t>砂子</w:t>
                  </w:r>
                </w:p>
              </w:tc>
              <w:tc>
                <w:tcPr>
                  <w:tcW w:w="1020" w:type="pct"/>
                  <w:vAlign w:val="center"/>
                </w:tcPr>
                <w:p w14:paraId="74B68CF2">
                  <w:pPr>
                    <w:keepNext w:val="0"/>
                    <w:keepLines w:val="0"/>
                    <w:widowControl/>
                    <w:suppressLineNumbers w:val="0"/>
                    <w:jc w:val="center"/>
                    <w:textAlignment w:val="center"/>
                    <w:rPr>
                      <w:rFonts w:hint="default" w:ascii="Times New Roman" w:hAnsi="Times New Roman" w:cs="Times New Roman"/>
                      <w:color w:val="auto"/>
                      <w:kern w:val="0"/>
                      <w:sz w:val="24"/>
                      <w:szCs w:val="24"/>
                      <w:highlight w:val="none"/>
                    </w:rPr>
                  </w:pPr>
                  <w:r>
                    <w:rPr>
                      <w:rFonts w:hint="default" w:ascii="Times New Roman" w:hAnsi="Times New Roman" w:eastAsia="等线" w:cs="Times New Roman"/>
                      <w:i w:val="0"/>
                      <w:iCs w:val="0"/>
                      <w:color w:val="auto"/>
                      <w:kern w:val="0"/>
                      <w:sz w:val="24"/>
                      <w:szCs w:val="24"/>
                      <w:u w:val="none"/>
                      <w:lang w:val="en-US" w:eastAsia="zh-CN" w:bidi="ar"/>
                    </w:rPr>
                    <w:t>12200</w:t>
                  </w:r>
                </w:p>
              </w:tc>
              <w:tc>
                <w:tcPr>
                  <w:tcW w:w="1634" w:type="pct"/>
                  <w:vAlign w:val="center"/>
                </w:tcPr>
                <w:p w14:paraId="1A4A1807">
                  <w:pPr>
                    <w:autoSpaceDE w:val="0"/>
                    <w:autoSpaceDN w:val="0"/>
                    <w:jc w:val="center"/>
                    <w:rPr>
                      <w:rFonts w:hint="eastAsia" w:eastAsia="宋体"/>
                      <w:color w:val="auto"/>
                      <w:kern w:val="0"/>
                      <w:szCs w:val="21"/>
                      <w:highlight w:val="none"/>
                      <w:lang w:eastAsia="zh-CN"/>
                    </w:rPr>
                  </w:pPr>
                  <w:r>
                    <w:rPr>
                      <w:color w:val="auto"/>
                      <w:kern w:val="0"/>
                      <w:szCs w:val="21"/>
                      <w:highlight w:val="none"/>
                    </w:rPr>
                    <w:t>砂石厂外购，汽运</w:t>
                  </w:r>
                  <w:r>
                    <w:rPr>
                      <w:rFonts w:hint="eastAsia"/>
                      <w:color w:val="auto"/>
                      <w:kern w:val="0"/>
                      <w:szCs w:val="21"/>
                      <w:highlight w:val="none"/>
                    </w:rPr>
                    <w:t>（</w:t>
                  </w:r>
                  <w:r>
                    <w:rPr>
                      <w:color w:val="auto"/>
                      <w:kern w:val="0"/>
                      <w:szCs w:val="21"/>
                      <w:highlight w:val="none"/>
                    </w:rPr>
                    <w:t>散运</w:t>
                  </w:r>
                  <w:r>
                    <w:rPr>
                      <w:rFonts w:hint="eastAsia"/>
                      <w:color w:val="auto"/>
                      <w:kern w:val="0"/>
                      <w:szCs w:val="21"/>
                      <w:highlight w:val="none"/>
                    </w:rPr>
                    <w:t>）</w:t>
                  </w:r>
                </w:p>
              </w:tc>
              <w:tc>
                <w:tcPr>
                  <w:tcW w:w="904" w:type="pct"/>
                  <w:vAlign w:val="center"/>
                </w:tcPr>
                <w:p w14:paraId="27887E9D">
                  <w:pPr>
                    <w:autoSpaceDE w:val="0"/>
                    <w:autoSpaceDN w:val="0"/>
                    <w:jc w:val="center"/>
                    <w:rPr>
                      <w:color w:val="auto"/>
                      <w:kern w:val="0"/>
                      <w:szCs w:val="21"/>
                      <w:highlight w:val="none"/>
                    </w:rPr>
                  </w:pPr>
                  <w:r>
                    <w:rPr>
                      <w:color w:val="auto"/>
                      <w:kern w:val="0"/>
                      <w:szCs w:val="21"/>
                      <w:highlight w:val="none"/>
                    </w:rPr>
                    <w:t>料场</w:t>
                  </w:r>
                </w:p>
              </w:tc>
            </w:tr>
            <w:tr w14:paraId="520F020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vMerge w:val="continue"/>
                  <w:vAlign w:val="center"/>
                </w:tcPr>
                <w:p w14:paraId="2D85E02E">
                  <w:pPr>
                    <w:autoSpaceDE w:val="0"/>
                    <w:autoSpaceDN w:val="0"/>
                    <w:jc w:val="center"/>
                    <w:rPr>
                      <w:color w:val="auto"/>
                      <w:kern w:val="0"/>
                      <w:szCs w:val="21"/>
                      <w:highlight w:val="none"/>
                    </w:rPr>
                  </w:pPr>
                </w:p>
              </w:tc>
              <w:tc>
                <w:tcPr>
                  <w:tcW w:w="676" w:type="pct"/>
                  <w:vAlign w:val="center"/>
                </w:tcPr>
                <w:p w14:paraId="03F60D8C">
                  <w:pPr>
                    <w:autoSpaceDE w:val="0"/>
                    <w:autoSpaceDN w:val="0"/>
                    <w:jc w:val="center"/>
                    <w:rPr>
                      <w:color w:val="auto"/>
                      <w:kern w:val="0"/>
                      <w:szCs w:val="21"/>
                      <w:highlight w:val="none"/>
                    </w:rPr>
                  </w:pPr>
                  <w:r>
                    <w:rPr>
                      <w:color w:val="auto"/>
                      <w:kern w:val="0"/>
                      <w:szCs w:val="21"/>
                      <w:highlight w:val="none"/>
                    </w:rPr>
                    <w:t>碎石</w:t>
                  </w:r>
                </w:p>
              </w:tc>
              <w:tc>
                <w:tcPr>
                  <w:tcW w:w="1020" w:type="pct"/>
                  <w:vAlign w:val="center"/>
                </w:tcPr>
                <w:p w14:paraId="11725641">
                  <w:pPr>
                    <w:keepNext w:val="0"/>
                    <w:keepLines w:val="0"/>
                    <w:widowControl/>
                    <w:suppressLineNumbers w:val="0"/>
                    <w:jc w:val="center"/>
                    <w:textAlignment w:val="center"/>
                    <w:rPr>
                      <w:rFonts w:hint="default" w:ascii="Times New Roman" w:hAnsi="Times New Roman" w:cs="Times New Roman"/>
                      <w:color w:val="auto"/>
                      <w:kern w:val="0"/>
                      <w:sz w:val="24"/>
                      <w:szCs w:val="24"/>
                      <w:highlight w:val="none"/>
                    </w:rPr>
                  </w:pPr>
                  <w:r>
                    <w:rPr>
                      <w:rFonts w:hint="default" w:ascii="Times New Roman" w:hAnsi="Times New Roman" w:eastAsia="等线" w:cs="Times New Roman"/>
                      <w:i w:val="0"/>
                      <w:iCs w:val="0"/>
                      <w:color w:val="auto"/>
                      <w:kern w:val="0"/>
                      <w:sz w:val="24"/>
                      <w:szCs w:val="24"/>
                      <w:u w:val="none"/>
                      <w:lang w:val="en-US" w:eastAsia="zh-CN" w:bidi="ar"/>
                    </w:rPr>
                    <w:t>6700</w:t>
                  </w:r>
                </w:p>
              </w:tc>
              <w:tc>
                <w:tcPr>
                  <w:tcW w:w="1634" w:type="pct"/>
                  <w:vAlign w:val="center"/>
                </w:tcPr>
                <w:p w14:paraId="6A63BD66">
                  <w:pPr>
                    <w:autoSpaceDE w:val="0"/>
                    <w:autoSpaceDN w:val="0"/>
                    <w:jc w:val="center"/>
                    <w:rPr>
                      <w:rFonts w:hint="eastAsia" w:eastAsia="宋体"/>
                      <w:color w:val="auto"/>
                      <w:kern w:val="0"/>
                      <w:szCs w:val="21"/>
                      <w:highlight w:val="none"/>
                      <w:lang w:eastAsia="zh-CN"/>
                    </w:rPr>
                  </w:pPr>
                  <w:r>
                    <w:rPr>
                      <w:color w:val="auto"/>
                      <w:kern w:val="0"/>
                      <w:szCs w:val="21"/>
                      <w:highlight w:val="none"/>
                    </w:rPr>
                    <w:t>砂石厂外购，汽运</w:t>
                  </w:r>
                  <w:r>
                    <w:rPr>
                      <w:rFonts w:hint="eastAsia"/>
                      <w:color w:val="auto"/>
                      <w:kern w:val="0"/>
                      <w:szCs w:val="21"/>
                      <w:highlight w:val="none"/>
                    </w:rPr>
                    <w:t>（</w:t>
                  </w:r>
                  <w:r>
                    <w:rPr>
                      <w:color w:val="auto"/>
                      <w:kern w:val="0"/>
                      <w:szCs w:val="21"/>
                      <w:highlight w:val="none"/>
                    </w:rPr>
                    <w:t>散运</w:t>
                  </w:r>
                  <w:r>
                    <w:rPr>
                      <w:rFonts w:hint="eastAsia"/>
                      <w:color w:val="auto"/>
                      <w:kern w:val="0"/>
                      <w:szCs w:val="21"/>
                      <w:highlight w:val="none"/>
                    </w:rPr>
                    <w:t>）</w:t>
                  </w:r>
                </w:p>
              </w:tc>
              <w:tc>
                <w:tcPr>
                  <w:tcW w:w="904" w:type="pct"/>
                  <w:vAlign w:val="center"/>
                </w:tcPr>
                <w:p w14:paraId="0F65DE54">
                  <w:pPr>
                    <w:autoSpaceDE w:val="0"/>
                    <w:autoSpaceDN w:val="0"/>
                    <w:jc w:val="center"/>
                    <w:rPr>
                      <w:color w:val="auto"/>
                      <w:kern w:val="0"/>
                      <w:szCs w:val="21"/>
                      <w:highlight w:val="none"/>
                    </w:rPr>
                  </w:pPr>
                  <w:r>
                    <w:rPr>
                      <w:color w:val="auto"/>
                      <w:kern w:val="0"/>
                      <w:szCs w:val="21"/>
                      <w:highlight w:val="none"/>
                    </w:rPr>
                    <w:t>料场</w:t>
                  </w:r>
                </w:p>
              </w:tc>
            </w:tr>
            <w:tr w14:paraId="47C5BD4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vMerge w:val="continue"/>
                  <w:vAlign w:val="center"/>
                </w:tcPr>
                <w:p w14:paraId="24CE75C8">
                  <w:pPr>
                    <w:autoSpaceDE w:val="0"/>
                    <w:autoSpaceDN w:val="0"/>
                    <w:jc w:val="center"/>
                    <w:rPr>
                      <w:color w:val="auto"/>
                      <w:kern w:val="0"/>
                      <w:szCs w:val="21"/>
                      <w:highlight w:val="none"/>
                    </w:rPr>
                  </w:pPr>
                </w:p>
              </w:tc>
              <w:tc>
                <w:tcPr>
                  <w:tcW w:w="676" w:type="pct"/>
                  <w:vAlign w:val="center"/>
                </w:tcPr>
                <w:p w14:paraId="1F8930F5">
                  <w:pPr>
                    <w:autoSpaceDE w:val="0"/>
                    <w:autoSpaceDN w:val="0"/>
                    <w:jc w:val="center"/>
                    <w:rPr>
                      <w:color w:val="auto"/>
                      <w:kern w:val="0"/>
                      <w:szCs w:val="21"/>
                      <w:highlight w:val="none"/>
                    </w:rPr>
                  </w:pPr>
                  <w:r>
                    <w:rPr>
                      <w:color w:val="auto"/>
                      <w:kern w:val="0"/>
                      <w:szCs w:val="21"/>
                      <w:highlight w:val="none"/>
                    </w:rPr>
                    <w:t>水</w:t>
                  </w:r>
                </w:p>
              </w:tc>
              <w:tc>
                <w:tcPr>
                  <w:tcW w:w="1020" w:type="pct"/>
                  <w:vAlign w:val="center"/>
                </w:tcPr>
                <w:p w14:paraId="6D27DC6D">
                  <w:pPr>
                    <w:keepNext w:val="0"/>
                    <w:keepLines w:val="0"/>
                    <w:widowControl/>
                    <w:suppressLineNumbers w:val="0"/>
                    <w:jc w:val="center"/>
                    <w:textAlignment w:val="center"/>
                    <w:rPr>
                      <w:rFonts w:hint="default" w:ascii="Times New Roman" w:hAnsi="Times New Roman" w:cs="Times New Roman"/>
                      <w:color w:val="auto"/>
                      <w:kern w:val="0"/>
                      <w:sz w:val="24"/>
                      <w:szCs w:val="24"/>
                      <w:highlight w:val="none"/>
                    </w:rPr>
                  </w:pPr>
                  <w:r>
                    <w:rPr>
                      <w:rFonts w:hint="default" w:ascii="Times New Roman" w:hAnsi="Times New Roman" w:eastAsia="等线" w:cs="Times New Roman"/>
                      <w:i w:val="0"/>
                      <w:iCs w:val="0"/>
                      <w:color w:val="auto"/>
                      <w:kern w:val="0"/>
                      <w:sz w:val="24"/>
                      <w:szCs w:val="24"/>
                      <w:u w:val="none"/>
                      <w:lang w:val="en-US" w:eastAsia="zh-CN" w:bidi="ar"/>
                    </w:rPr>
                    <w:t>400</w:t>
                  </w:r>
                </w:p>
              </w:tc>
              <w:tc>
                <w:tcPr>
                  <w:tcW w:w="1634" w:type="pct"/>
                  <w:vAlign w:val="center"/>
                </w:tcPr>
                <w:p w14:paraId="2D402EFF">
                  <w:pPr>
                    <w:autoSpaceDE w:val="0"/>
                    <w:autoSpaceDN w:val="0"/>
                    <w:jc w:val="center"/>
                    <w:rPr>
                      <w:rFonts w:hint="eastAsia" w:eastAsia="宋体"/>
                      <w:color w:val="auto"/>
                      <w:kern w:val="0"/>
                      <w:szCs w:val="21"/>
                      <w:highlight w:val="none"/>
                      <w:lang w:eastAsia="zh-CN"/>
                    </w:rPr>
                  </w:pPr>
                  <w:r>
                    <w:rPr>
                      <w:color w:val="auto"/>
                      <w:kern w:val="0"/>
                      <w:szCs w:val="21"/>
                      <w:highlight w:val="none"/>
                    </w:rPr>
                    <w:t>外购及回用水</w:t>
                  </w:r>
                </w:p>
              </w:tc>
              <w:tc>
                <w:tcPr>
                  <w:tcW w:w="904" w:type="pct"/>
                  <w:vAlign w:val="center"/>
                </w:tcPr>
                <w:p w14:paraId="1257A79C">
                  <w:pPr>
                    <w:autoSpaceDE w:val="0"/>
                    <w:autoSpaceDN w:val="0"/>
                    <w:jc w:val="center"/>
                    <w:rPr>
                      <w:color w:val="auto"/>
                      <w:kern w:val="0"/>
                      <w:szCs w:val="21"/>
                      <w:highlight w:val="none"/>
                    </w:rPr>
                  </w:pPr>
                  <w:r>
                    <w:rPr>
                      <w:rFonts w:hint="eastAsia"/>
                      <w:color w:val="auto"/>
                      <w:kern w:val="0"/>
                      <w:szCs w:val="21"/>
                      <w:highlight w:val="none"/>
                      <w:lang w:val="en-US" w:eastAsia="zh-CN"/>
                    </w:rPr>
                    <w:t>水罐</w:t>
                  </w:r>
                </w:p>
              </w:tc>
            </w:tr>
          </w:tbl>
          <w:p w14:paraId="07FB09B7">
            <w:pPr>
              <w:autoSpaceDE w:val="0"/>
              <w:autoSpaceDN w:val="0"/>
              <w:adjustRightInd w:val="0"/>
              <w:snapToGrid w:val="0"/>
              <w:spacing w:before="240" w:line="360" w:lineRule="auto"/>
              <w:ind w:firstLine="480" w:firstLineChars="200"/>
              <w:rPr>
                <w:color w:val="auto"/>
                <w:kern w:val="0"/>
                <w:sz w:val="24"/>
                <w:highlight w:val="none"/>
              </w:rPr>
            </w:pPr>
            <w:r>
              <w:rPr>
                <w:color w:val="auto"/>
                <w:kern w:val="0"/>
                <w:sz w:val="24"/>
                <w:highlight w:val="none"/>
              </w:rPr>
              <w:t>本项目动力消耗见表2-4：</w:t>
            </w:r>
          </w:p>
          <w:p w14:paraId="3C3DD246">
            <w:pPr>
              <w:pStyle w:val="24"/>
              <w:rPr>
                <w:color w:val="auto"/>
                <w:highlight w:val="none"/>
              </w:rPr>
            </w:pPr>
            <w:r>
              <w:rPr>
                <w:color w:val="auto"/>
                <w:highlight w:val="none"/>
              </w:rPr>
              <w:t>表2-4 主要动力消耗情况表</w:t>
            </w:r>
          </w:p>
          <w:tbl>
            <w:tblPr>
              <w:tblStyle w:val="17"/>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111"/>
              <w:gridCol w:w="824"/>
              <w:gridCol w:w="1597"/>
              <w:gridCol w:w="1950"/>
              <w:gridCol w:w="2757"/>
            </w:tblGrid>
            <w:tr w14:paraId="2BD9223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4" w:type="pct"/>
                  <w:vAlign w:val="center"/>
                </w:tcPr>
                <w:p w14:paraId="2AB89E7F">
                  <w:pPr>
                    <w:autoSpaceDE w:val="0"/>
                    <w:autoSpaceDN w:val="0"/>
                    <w:jc w:val="center"/>
                    <w:rPr>
                      <w:color w:val="auto"/>
                      <w:kern w:val="0"/>
                      <w:szCs w:val="21"/>
                      <w:highlight w:val="none"/>
                    </w:rPr>
                  </w:pPr>
                  <w:r>
                    <w:rPr>
                      <w:color w:val="auto"/>
                      <w:kern w:val="0"/>
                      <w:szCs w:val="21"/>
                      <w:highlight w:val="none"/>
                    </w:rPr>
                    <w:t>类别</w:t>
                  </w:r>
                </w:p>
              </w:tc>
              <w:tc>
                <w:tcPr>
                  <w:tcW w:w="500" w:type="pct"/>
                  <w:vAlign w:val="center"/>
                </w:tcPr>
                <w:p w14:paraId="07A54A87">
                  <w:pPr>
                    <w:autoSpaceDE w:val="0"/>
                    <w:autoSpaceDN w:val="0"/>
                    <w:jc w:val="center"/>
                    <w:rPr>
                      <w:color w:val="auto"/>
                      <w:kern w:val="0"/>
                      <w:szCs w:val="21"/>
                      <w:highlight w:val="none"/>
                    </w:rPr>
                  </w:pPr>
                  <w:r>
                    <w:rPr>
                      <w:color w:val="auto"/>
                      <w:kern w:val="0"/>
                      <w:szCs w:val="21"/>
                      <w:highlight w:val="none"/>
                    </w:rPr>
                    <w:t>名称</w:t>
                  </w:r>
                </w:p>
              </w:tc>
              <w:tc>
                <w:tcPr>
                  <w:tcW w:w="969" w:type="pct"/>
                  <w:vAlign w:val="center"/>
                </w:tcPr>
                <w:p w14:paraId="6B28CF18">
                  <w:pPr>
                    <w:autoSpaceDE w:val="0"/>
                    <w:autoSpaceDN w:val="0"/>
                    <w:jc w:val="center"/>
                    <w:rPr>
                      <w:color w:val="auto"/>
                      <w:kern w:val="0"/>
                      <w:szCs w:val="21"/>
                      <w:highlight w:val="none"/>
                    </w:rPr>
                  </w:pPr>
                  <w:r>
                    <w:rPr>
                      <w:color w:val="auto"/>
                      <w:kern w:val="0"/>
                      <w:szCs w:val="21"/>
                      <w:highlight w:val="none"/>
                    </w:rPr>
                    <w:t>年耗量</w:t>
                  </w:r>
                  <w:r>
                    <w:rPr>
                      <w:rFonts w:hint="eastAsia"/>
                      <w:color w:val="auto"/>
                      <w:kern w:val="0"/>
                      <w:szCs w:val="21"/>
                      <w:highlight w:val="none"/>
                    </w:rPr>
                    <w:t>（</w:t>
                  </w:r>
                  <w:r>
                    <w:rPr>
                      <w:color w:val="auto"/>
                      <w:kern w:val="0"/>
                      <w:szCs w:val="21"/>
                      <w:highlight w:val="none"/>
                    </w:rPr>
                    <w:t>单位</w:t>
                  </w:r>
                  <w:r>
                    <w:rPr>
                      <w:rFonts w:hint="eastAsia"/>
                      <w:color w:val="auto"/>
                      <w:kern w:val="0"/>
                      <w:szCs w:val="21"/>
                      <w:highlight w:val="none"/>
                    </w:rPr>
                    <w:t>）</w:t>
                  </w:r>
                </w:p>
              </w:tc>
              <w:tc>
                <w:tcPr>
                  <w:tcW w:w="1183" w:type="pct"/>
                  <w:vAlign w:val="center"/>
                </w:tcPr>
                <w:p w14:paraId="179DB273">
                  <w:pPr>
                    <w:autoSpaceDE w:val="0"/>
                    <w:autoSpaceDN w:val="0"/>
                    <w:jc w:val="center"/>
                    <w:rPr>
                      <w:color w:val="auto"/>
                      <w:kern w:val="0"/>
                      <w:szCs w:val="21"/>
                      <w:highlight w:val="none"/>
                    </w:rPr>
                  </w:pPr>
                  <w:r>
                    <w:rPr>
                      <w:color w:val="auto"/>
                      <w:kern w:val="0"/>
                      <w:szCs w:val="21"/>
                      <w:highlight w:val="none"/>
                    </w:rPr>
                    <w:t>来源</w:t>
                  </w:r>
                </w:p>
              </w:tc>
              <w:tc>
                <w:tcPr>
                  <w:tcW w:w="1673" w:type="pct"/>
                  <w:vAlign w:val="center"/>
                </w:tcPr>
                <w:p w14:paraId="17D39A74">
                  <w:pPr>
                    <w:autoSpaceDE w:val="0"/>
                    <w:autoSpaceDN w:val="0"/>
                    <w:jc w:val="center"/>
                    <w:rPr>
                      <w:color w:val="auto"/>
                      <w:kern w:val="0"/>
                      <w:szCs w:val="21"/>
                      <w:highlight w:val="none"/>
                    </w:rPr>
                  </w:pPr>
                  <w:r>
                    <w:rPr>
                      <w:color w:val="auto"/>
                      <w:kern w:val="0"/>
                      <w:szCs w:val="21"/>
                      <w:highlight w:val="none"/>
                    </w:rPr>
                    <w:t>备注</w:t>
                  </w:r>
                </w:p>
              </w:tc>
            </w:tr>
            <w:tr w14:paraId="5511A90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4" w:type="pct"/>
                  <w:vMerge w:val="restart"/>
                  <w:vAlign w:val="center"/>
                </w:tcPr>
                <w:p w14:paraId="44027C29">
                  <w:pPr>
                    <w:autoSpaceDE w:val="0"/>
                    <w:autoSpaceDN w:val="0"/>
                    <w:jc w:val="center"/>
                    <w:rPr>
                      <w:color w:val="auto"/>
                      <w:kern w:val="0"/>
                      <w:szCs w:val="21"/>
                      <w:highlight w:val="none"/>
                    </w:rPr>
                  </w:pPr>
                  <w:r>
                    <w:rPr>
                      <w:color w:val="auto"/>
                      <w:kern w:val="0"/>
                      <w:szCs w:val="21"/>
                      <w:highlight w:val="none"/>
                    </w:rPr>
                    <w:t>动力消耗</w:t>
                  </w:r>
                </w:p>
              </w:tc>
              <w:tc>
                <w:tcPr>
                  <w:tcW w:w="500" w:type="pct"/>
                  <w:vAlign w:val="center"/>
                </w:tcPr>
                <w:p w14:paraId="2E62051E">
                  <w:pPr>
                    <w:autoSpaceDE w:val="0"/>
                    <w:autoSpaceDN w:val="0"/>
                    <w:jc w:val="center"/>
                    <w:rPr>
                      <w:color w:val="auto"/>
                      <w:kern w:val="0"/>
                      <w:szCs w:val="21"/>
                      <w:highlight w:val="none"/>
                    </w:rPr>
                  </w:pPr>
                  <w:r>
                    <w:rPr>
                      <w:color w:val="auto"/>
                      <w:kern w:val="0"/>
                      <w:szCs w:val="21"/>
                      <w:highlight w:val="none"/>
                    </w:rPr>
                    <w:t>电</w:t>
                  </w:r>
                </w:p>
              </w:tc>
              <w:tc>
                <w:tcPr>
                  <w:tcW w:w="969" w:type="pct"/>
                  <w:vAlign w:val="center"/>
                </w:tcPr>
                <w:p w14:paraId="016B09AC">
                  <w:pPr>
                    <w:autoSpaceDE w:val="0"/>
                    <w:autoSpaceDN w:val="0"/>
                    <w:jc w:val="center"/>
                    <w:rPr>
                      <w:color w:val="auto"/>
                      <w:kern w:val="0"/>
                      <w:szCs w:val="21"/>
                      <w:highlight w:val="none"/>
                    </w:rPr>
                  </w:pPr>
                  <w:r>
                    <w:rPr>
                      <w:color w:val="auto"/>
                      <w:kern w:val="0"/>
                      <w:szCs w:val="21"/>
                      <w:highlight w:val="none"/>
                    </w:rPr>
                    <w:t>50000KWh</w:t>
                  </w:r>
                </w:p>
              </w:tc>
              <w:tc>
                <w:tcPr>
                  <w:tcW w:w="1183" w:type="pct"/>
                  <w:vAlign w:val="center"/>
                </w:tcPr>
                <w:p w14:paraId="025EC0B0">
                  <w:pPr>
                    <w:autoSpaceDE w:val="0"/>
                    <w:autoSpaceDN w:val="0"/>
                    <w:jc w:val="center"/>
                    <w:rPr>
                      <w:color w:val="auto"/>
                      <w:kern w:val="0"/>
                      <w:szCs w:val="21"/>
                      <w:highlight w:val="none"/>
                    </w:rPr>
                  </w:pPr>
                  <w:r>
                    <w:rPr>
                      <w:color w:val="auto"/>
                      <w:kern w:val="0"/>
                      <w:szCs w:val="21"/>
                      <w:highlight w:val="none"/>
                    </w:rPr>
                    <w:t>当地电网供给</w:t>
                  </w:r>
                </w:p>
              </w:tc>
              <w:tc>
                <w:tcPr>
                  <w:tcW w:w="1673" w:type="pct"/>
                  <w:vAlign w:val="center"/>
                </w:tcPr>
                <w:p w14:paraId="0812D212">
                  <w:pPr>
                    <w:autoSpaceDE w:val="0"/>
                    <w:autoSpaceDN w:val="0"/>
                    <w:jc w:val="center"/>
                    <w:rPr>
                      <w:color w:val="auto"/>
                      <w:kern w:val="0"/>
                      <w:szCs w:val="21"/>
                      <w:highlight w:val="none"/>
                    </w:rPr>
                  </w:pPr>
                  <w:r>
                    <w:rPr>
                      <w:color w:val="auto"/>
                      <w:kern w:val="0"/>
                      <w:szCs w:val="21"/>
                      <w:highlight w:val="none"/>
                    </w:rPr>
                    <w:t>/</w:t>
                  </w:r>
                </w:p>
              </w:tc>
            </w:tr>
            <w:tr w14:paraId="2E7E456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4" w:type="pct"/>
                  <w:vMerge w:val="continue"/>
                  <w:vAlign w:val="center"/>
                </w:tcPr>
                <w:p w14:paraId="218D803A">
                  <w:pPr>
                    <w:autoSpaceDE w:val="0"/>
                    <w:autoSpaceDN w:val="0"/>
                    <w:jc w:val="center"/>
                    <w:rPr>
                      <w:color w:val="auto"/>
                      <w:kern w:val="0"/>
                      <w:szCs w:val="21"/>
                      <w:highlight w:val="none"/>
                    </w:rPr>
                  </w:pPr>
                </w:p>
              </w:tc>
              <w:tc>
                <w:tcPr>
                  <w:tcW w:w="500" w:type="pct"/>
                  <w:vAlign w:val="center"/>
                </w:tcPr>
                <w:p w14:paraId="4C7CEAEA">
                  <w:pPr>
                    <w:autoSpaceDE w:val="0"/>
                    <w:autoSpaceDN w:val="0"/>
                    <w:jc w:val="center"/>
                    <w:rPr>
                      <w:color w:val="auto"/>
                      <w:kern w:val="0"/>
                      <w:szCs w:val="21"/>
                      <w:highlight w:val="none"/>
                    </w:rPr>
                  </w:pPr>
                  <w:r>
                    <w:rPr>
                      <w:color w:val="auto"/>
                      <w:kern w:val="0"/>
                      <w:szCs w:val="21"/>
                      <w:highlight w:val="none"/>
                    </w:rPr>
                    <w:t>新水</w:t>
                  </w:r>
                </w:p>
              </w:tc>
              <w:tc>
                <w:tcPr>
                  <w:tcW w:w="969" w:type="pct"/>
                  <w:vAlign w:val="center"/>
                </w:tcPr>
                <w:p w14:paraId="6F4CF589">
                  <w:pPr>
                    <w:autoSpaceDE w:val="0"/>
                    <w:autoSpaceDN w:val="0"/>
                    <w:jc w:val="center"/>
                    <w:rPr>
                      <w:color w:val="auto"/>
                      <w:kern w:val="0"/>
                      <w:szCs w:val="21"/>
                      <w:highlight w:val="none"/>
                    </w:rPr>
                  </w:pPr>
                  <w:r>
                    <w:rPr>
                      <w:rFonts w:hint="eastAsia"/>
                      <w:color w:val="auto"/>
                      <w:kern w:val="0"/>
                      <w:szCs w:val="21"/>
                      <w:highlight w:val="none"/>
                      <w:lang w:val="en-US" w:eastAsia="zh-CN"/>
                    </w:rPr>
                    <w:t>2600</w:t>
                  </w:r>
                  <w:r>
                    <w:rPr>
                      <w:color w:val="auto"/>
                      <w:kern w:val="0"/>
                      <w:szCs w:val="21"/>
                      <w:highlight w:val="none"/>
                    </w:rPr>
                    <w:t>m</w:t>
                  </w:r>
                  <w:r>
                    <w:rPr>
                      <w:color w:val="auto"/>
                      <w:kern w:val="0"/>
                      <w:szCs w:val="21"/>
                      <w:highlight w:val="none"/>
                      <w:vertAlign w:val="superscript"/>
                    </w:rPr>
                    <w:t>3</w:t>
                  </w:r>
                  <w:r>
                    <w:rPr>
                      <w:color w:val="auto"/>
                      <w:kern w:val="0"/>
                      <w:szCs w:val="21"/>
                      <w:highlight w:val="none"/>
                    </w:rPr>
                    <w:t>/a</w:t>
                  </w:r>
                </w:p>
                <w:p w14:paraId="76748380">
                  <w:pPr>
                    <w:autoSpaceDE w:val="0"/>
                    <w:autoSpaceDN w:val="0"/>
                    <w:jc w:val="center"/>
                    <w:rPr>
                      <w:color w:val="auto"/>
                      <w:kern w:val="0"/>
                      <w:szCs w:val="21"/>
                      <w:highlight w:val="none"/>
                    </w:rPr>
                  </w:pPr>
                  <w:r>
                    <w:rPr>
                      <w:rFonts w:hint="eastAsia"/>
                      <w:color w:val="auto"/>
                      <w:kern w:val="0"/>
                      <w:szCs w:val="21"/>
                      <w:highlight w:val="none"/>
                    </w:rPr>
                    <w:t>（</w:t>
                  </w:r>
                  <w:r>
                    <w:rPr>
                      <w:color w:val="auto"/>
                      <w:kern w:val="0"/>
                      <w:szCs w:val="21"/>
                      <w:highlight w:val="none"/>
                    </w:rPr>
                    <w:t>含生产用水</w:t>
                  </w:r>
                  <w:r>
                    <w:rPr>
                      <w:rFonts w:hint="eastAsia"/>
                      <w:color w:val="auto"/>
                      <w:kern w:val="0"/>
                      <w:szCs w:val="21"/>
                      <w:highlight w:val="none"/>
                    </w:rPr>
                    <w:t>）</w:t>
                  </w:r>
                </w:p>
              </w:tc>
              <w:tc>
                <w:tcPr>
                  <w:tcW w:w="1183" w:type="pct"/>
                  <w:vAlign w:val="center"/>
                </w:tcPr>
                <w:p w14:paraId="6EE5B3B8">
                  <w:pPr>
                    <w:autoSpaceDE w:val="0"/>
                    <w:autoSpaceDN w:val="0"/>
                    <w:jc w:val="center"/>
                    <w:rPr>
                      <w:color w:val="auto"/>
                      <w:kern w:val="0"/>
                      <w:szCs w:val="21"/>
                      <w:highlight w:val="none"/>
                    </w:rPr>
                  </w:pPr>
                  <w:r>
                    <w:rPr>
                      <w:rFonts w:hint="eastAsia"/>
                      <w:color w:val="auto"/>
                      <w:kern w:val="0"/>
                      <w:szCs w:val="21"/>
                      <w:highlight w:val="none"/>
                    </w:rPr>
                    <w:t>厂区生活用水为外购桶装水</w:t>
                  </w:r>
                  <w:r>
                    <w:rPr>
                      <w:color w:val="auto"/>
                      <w:kern w:val="0"/>
                      <w:szCs w:val="21"/>
                      <w:highlight w:val="none"/>
                    </w:rPr>
                    <w:t>，生产用水为外购</w:t>
                  </w:r>
                  <w:r>
                    <w:rPr>
                      <w:rFonts w:hint="eastAsia"/>
                      <w:color w:val="auto"/>
                      <w:kern w:val="0"/>
                      <w:szCs w:val="21"/>
                      <w:highlight w:val="none"/>
                      <w:lang w:eastAsia="zh-CN"/>
                    </w:rPr>
                    <w:t>再生水。</w:t>
                  </w:r>
                </w:p>
              </w:tc>
              <w:tc>
                <w:tcPr>
                  <w:tcW w:w="1673" w:type="pct"/>
                  <w:vAlign w:val="center"/>
                </w:tcPr>
                <w:p w14:paraId="7D2C7B2C">
                  <w:pPr>
                    <w:autoSpaceDE w:val="0"/>
                    <w:autoSpaceDN w:val="0"/>
                    <w:jc w:val="center"/>
                    <w:rPr>
                      <w:color w:val="auto"/>
                      <w:kern w:val="0"/>
                      <w:szCs w:val="21"/>
                      <w:highlight w:val="none"/>
                    </w:rPr>
                  </w:pPr>
                  <w:r>
                    <w:rPr>
                      <w:rFonts w:hint="eastAsia"/>
                      <w:color w:val="auto"/>
                      <w:kern w:val="0"/>
                      <w:szCs w:val="21"/>
                      <w:highlight w:val="none"/>
                      <w:lang w:val="en-US" w:eastAsia="zh-CN"/>
                    </w:rPr>
                    <w:t>再生水为鄂尔多斯市库布齐新能源有限责任公司在朔方新能源大基地蓄水池内的黄河沿岸排干退水。</w:t>
                  </w:r>
                </w:p>
              </w:tc>
            </w:tr>
          </w:tbl>
          <w:p w14:paraId="3D38D14A">
            <w:pPr>
              <w:spacing w:line="360" w:lineRule="auto"/>
              <w:jc w:val="left"/>
              <w:rPr>
                <w:b/>
                <w:bCs/>
                <w:color w:val="auto"/>
                <w:sz w:val="24"/>
                <w:highlight w:val="none"/>
              </w:rPr>
            </w:pPr>
            <w:r>
              <w:rPr>
                <w:rFonts w:hint="eastAsia"/>
                <w:b/>
                <w:bCs/>
                <w:color w:val="auto"/>
                <w:sz w:val="24"/>
                <w:highlight w:val="none"/>
              </w:rPr>
              <w:t>5.</w:t>
            </w:r>
            <w:r>
              <w:rPr>
                <w:b/>
                <w:bCs/>
                <w:color w:val="auto"/>
                <w:sz w:val="24"/>
                <w:highlight w:val="none"/>
              </w:rPr>
              <w:t>主要生产设备</w:t>
            </w:r>
          </w:p>
          <w:p w14:paraId="47C1D40E">
            <w:pPr>
              <w:spacing w:line="360" w:lineRule="auto"/>
              <w:ind w:firstLine="480" w:firstLineChars="200"/>
              <w:jc w:val="left"/>
              <w:rPr>
                <w:bCs/>
                <w:color w:val="auto"/>
                <w:sz w:val="24"/>
                <w:highlight w:val="none"/>
              </w:rPr>
            </w:pPr>
            <w:r>
              <w:rPr>
                <w:bCs/>
                <w:color w:val="auto"/>
                <w:sz w:val="24"/>
                <w:highlight w:val="none"/>
              </w:rPr>
              <w:t>本项目各种设备以国内先进设备为主，完全能够满足本项目所制定的产品方案要求，也可适应生产品种的变化要求。主要设备选择如下：</w:t>
            </w:r>
          </w:p>
          <w:p w14:paraId="71F1048F">
            <w:pPr>
              <w:pStyle w:val="24"/>
              <w:rPr>
                <w:color w:val="auto"/>
                <w:highlight w:val="none"/>
              </w:rPr>
            </w:pPr>
            <w:r>
              <w:rPr>
                <w:color w:val="auto"/>
                <w:highlight w:val="none"/>
              </w:rPr>
              <w:t>表2-5 项目主要设备一览表</w:t>
            </w:r>
          </w:p>
          <w:tbl>
            <w:tblPr>
              <w:tblStyle w:val="17"/>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626"/>
              <w:gridCol w:w="3362"/>
              <w:gridCol w:w="1633"/>
              <w:gridCol w:w="1618"/>
            </w:tblGrid>
            <w:tr w14:paraId="4995EB2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7" w:type="pct"/>
                  <w:vAlign w:val="center"/>
                </w:tcPr>
                <w:p w14:paraId="4648DC3B">
                  <w:pPr>
                    <w:topLinePunct/>
                    <w:jc w:val="center"/>
                    <w:rPr>
                      <w:color w:val="auto"/>
                      <w:szCs w:val="21"/>
                      <w:highlight w:val="none"/>
                    </w:rPr>
                  </w:pPr>
                  <w:bookmarkStart w:id="8" w:name="_Hlk137585380"/>
                  <w:r>
                    <w:rPr>
                      <w:color w:val="auto"/>
                      <w:szCs w:val="21"/>
                      <w:highlight w:val="none"/>
                    </w:rPr>
                    <w:t>序号</w:t>
                  </w:r>
                </w:p>
              </w:tc>
              <w:tc>
                <w:tcPr>
                  <w:tcW w:w="2040" w:type="pct"/>
                  <w:vAlign w:val="center"/>
                </w:tcPr>
                <w:p w14:paraId="7435AE0E">
                  <w:pPr>
                    <w:kinsoku w:val="0"/>
                    <w:overflowPunct w:val="0"/>
                    <w:autoSpaceDE w:val="0"/>
                    <w:autoSpaceDN w:val="0"/>
                    <w:adjustRightInd w:val="0"/>
                    <w:snapToGrid w:val="0"/>
                    <w:jc w:val="center"/>
                    <w:rPr>
                      <w:color w:val="auto"/>
                      <w:kern w:val="0"/>
                      <w:szCs w:val="21"/>
                      <w:highlight w:val="none"/>
                    </w:rPr>
                  </w:pPr>
                  <w:r>
                    <w:rPr>
                      <w:color w:val="auto"/>
                      <w:kern w:val="0"/>
                      <w:szCs w:val="21"/>
                      <w:highlight w:val="none"/>
                    </w:rPr>
                    <w:t>名称</w:t>
                  </w:r>
                </w:p>
              </w:tc>
              <w:tc>
                <w:tcPr>
                  <w:tcW w:w="991" w:type="pct"/>
                  <w:vAlign w:val="center"/>
                </w:tcPr>
                <w:p w14:paraId="4A633B22">
                  <w:pPr>
                    <w:kinsoku w:val="0"/>
                    <w:overflowPunct w:val="0"/>
                    <w:autoSpaceDE w:val="0"/>
                    <w:autoSpaceDN w:val="0"/>
                    <w:adjustRightInd w:val="0"/>
                    <w:snapToGrid w:val="0"/>
                    <w:jc w:val="center"/>
                    <w:rPr>
                      <w:color w:val="auto"/>
                      <w:kern w:val="0"/>
                      <w:szCs w:val="21"/>
                      <w:highlight w:val="none"/>
                    </w:rPr>
                  </w:pPr>
                  <w:r>
                    <w:rPr>
                      <w:color w:val="auto"/>
                      <w:kern w:val="0"/>
                      <w:szCs w:val="21"/>
                      <w:highlight w:val="none"/>
                    </w:rPr>
                    <w:t>数量</w:t>
                  </w:r>
                </w:p>
              </w:tc>
              <w:tc>
                <w:tcPr>
                  <w:tcW w:w="982" w:type="pct"/>
                  <w:vAlign w:val="center"/>
                </w:tcPr>
                <w:p w14:paraId="5BE05E7E">
                  <w:pPr>
                    <w:kinsoku w:val="0"/>
                    <w:overflowPunct w:val="0"/>
                    <w:autoSpaceDE w:val="0"/>
                    <w:autoSpaceDN w:val="0"/>
                    <w:adjustRightInd w:val="0"/>
                    <w:snapToGrid w:val="0"/>
                    <w:jc w:val="center"/>
                    <w:rPr>
                      <w:color w:val="auto"/>
                      <w:kern w:val="0"/>
                      <w:szCs w:val="21"/>
                      <w:highlight w:val="none"/>
                    </w:rPr>
                  </w:pPr>
                  <w:r>
                    <w:rPr>
                      <w:color w:val="auto"/>
                      <w:kern w:val="0"/>
                      <w:szCs w:val="21"/>
                      <w:highlight w:val="none"/>
                    </w:rPr>
                    <w:t>单位</w:t>
                  </w:r>
                </w:p>
              </w:tc>
            </w:tr>
            <w:tr w14:paraId="2F3E507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7" w:type="pct"/>
                  <w:vAlign w:val="center"/>
                </w:tcPr>
                <w:p w14:paraId="176A2549">
                  <w:pPr>
                    <w:topLinePunct/>
                    <w:jc w:val="center"/>
                    <w:rPr>
                      <w:color w:val="auto"/>
                      <w:szCs w:val="21"/>
                      <w:highlight w:val="none"/>
                    </w:rPr>
                  </w:pPr>
                  <w:r>
                    <w:rPr>
                      <w:color w:val="auto"/>
                      <w:szCs w:val="21"/>
                      <w:highlight w:val="none"/>
                    </w:rPr>
                    <w:t>1</w:t>
                  </w:r>
                </w:p>
              </w:tc>
              <w:tc>
                <w:tcPr>
                  <w:tcW w:w="2040" w:type="pct"/>
                  <w:vAlign w:val="center"/>
                </w:tcPr>
                <w:p w14:paraId="5E252242">
                  <w:pPr>
                    <w:kinsoku w:val="0"/>
                    <w:overflowPunct w:val="0"/>
                    <w:autoSpaceDE w:val="0"/>
                    <w:autoSpaceDN w:val="0"/>
                    <w:adjustRightInd w:val="0"/>
                    <w:snapToGrid w:val="0"/>
                    <w:jc w:val="center"/>
                    <w:rPr>
                      <w:color w:val="auto"/>
                      <w:kern w:val="0"/>
                      <w:szCs w:val="21"/>
                      <w:highlight w:val="none"/>
                    </w:rPr>
                  </w:pPr>
                  <w:r>
                    <w:rPr>
                      <w:rFonts w:hint="eastAsia"/>
                      <w:bCs/>
                      <w:color w:val="auto"/>
                      <w:kern w:val="0"/>
                      <w:szCs w:val="21"/>
                      <w:highlight w:val="none"/>
                      <w:lang w:eastAsia="zh-CN"/>
                    </w:rPr>
                    <w:t>HZS180</w:t>
                  </w:r>
                  <w:r>
                    <w:rPr>
                      <w:bCs/>
                      <w:color w:val="auto"/>
                      <w:kern w:val="0"/>
                      <w:szCs w:val="21"/>
                      <w:highlight w:val="none"/>
                    </w:rPr>
                    <w:t>混凝土拌合站</w:t>
                  </w:r>
                </w:p>
              </w:tc>
              <w:tc>
                <w:tcPr>
                  <w:tcW w:w="991" w:type="pct"/>
                  <w:vAlign w:val="center"/>
                </w:tcPr>
                <w:p w14:paraId="51A0156B">
                  <w:pPr>
                    <w:kinsoku w:val="0"/>
                    <w:overflowPunct w:val="0"/>
                    <w:autoSpaceDE w:val="0"/>
                    <w:autoSpaceDN w:val="0"/>
                    <w:adjustRightInd w:val="0"/>
                    <w:snapToGrid w:val="0"/>
                    <w:jc w:val="center"/>
                    <w:rPr>
                      <w:color w:val="auto"/>
                      <w:kern w:val="0"/>
                      <w:szCs w:val="21"/>
                      <w:highlight w:val="none"/>
                    </w:rPr>
                  </w:pPr>
                  <w:r>
                    <w:rPr>
                      <w:color w:val="auto"/>
                      <w:kern w:val="0"/>
                      <w:szCs w:val="21"/>
                      <w:highlight w:val="none"/>
                    </w:rPr>
                    <w:t>1</w:t>
                  </w:r>
                </w:p>
              </w:tc>
              <w:tc>
                <w:tcPr>
                  <w:tcW w:w="982" w:type="pct"/>
                  <w:vAlign w:val="center"/>
                </w:tcPr>
                <w:p w14:paraId="056282BD">
                  <w:pPr>
                    <w:kinsoku w:val="0"/>
                    <w:overflowPunct w:val="0"/>
                    <w:autoSpaceDE w:val="0"/>
                    <w:autoSpaceDN w:val="0"/>
                    <w:adjustRightInd w:val="0"/>
                    <w:snapToGrid w:val="0"/>
                    <w:jc w:val="center"/>
                    <w:rPr>
                      <w:color w:val="auto"/>
                      <w:kern w:val="0"/>
                      <w:szCs w:val="21"/>
                      <w:highlight w:val="none"/>
                    </w:rPr>
                  </w:pPr>
                  <w:r>
                    <w:rPr>
                      <w:color w:val="auto"/>
                      <w:kern w:val="0"/>
                      <w:szCs w:val="21"/>
                      <w:highlight w:val="none"/>
                    </w:rPr>
                    <w:t>套</w:t>
                  </w:r>
                </w:p>
              </w:tc>
            </w:tr>
            <w:tr w14:paraId="72F6030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7" w:type="pct"/>
                  <w:vAlign w:val="center"/>
                </w:tcPr>
                <w:p w14:paraId="04A1F433">
                  <w:pPr>
                    <w:topLinePunct/>
                    <w:jc w:val="center"/>
                    <w:rPr>
                      <w:color w:val="auto"/>
                      <w:szCs w:val="21"/>
                      <w:highlight w:val="none"/>
                    </w:rPr>
                  </w:pPr>
                  <w:r>
                    <w:rPr>
                      <w:color w:val="auto"/>
                      <w:szCs w:val="21"/>
                      <w:highlight w:val="none"/>
                    </w:rPr>
                    <w:t>2</w:t>
                  </w:r>
                </w:p>
              </w:tc>
              <w:tc>
                <w:tcPr>
                  <w:tcW w:w="2040" w:type="pct"/>
                  <w:vAlign w:val="center"/>
                </w:tcPr>
                <w:p w14:paraId="5421EB85">
                  <w:pPr>
                    <w:kinsoku w:val="0"/>
                    <w:overflowPunct w:val="0"/>
                    <w:autoSpaceDE w:val="0"/>
                    <w:autoSpaceDN w:val="0"/>
                    <w:adjustRightInd w:val="0"/>
                    <w:snapToGrid w:val="0"/>
                    <w:jc w:val="center"/>
                    <w:rPr>
                      <w:color w:val="auto"/>
                      <w:kern w:val="0"/>
                      <w:szCs w:val="21"/>
                      <w:highlight w:val="none"/>
                    </w:rPr>
                  </w:pPr>
                  <w:r>
                    <w:rPr>
                      <w:rFonts w:hint="eastAsia"/>
                      <w:bCs/>
                      <w:color w:val="auto"/>
                      <w:kern w:val="0"/>
                      <w:szCs w:val="21"/>
                      <w:highlight w:val="none"/>
                      <w:lang w:eastAsia="zh-CN"/>
                    </w:rPr>
                    <w:t>WBZ300</w:t>
                  </w:r>
                  <w:r>
                    <w:rPr>
                      <w:bCs/>
                      <w:color w:val="auto"/>
                      <w:kern w:val="0"/>
                      <w:szCs w:val="21"/>
                      <w:highlight w:val="none"/>
                    </w:rPr>
                    <w:t>水泥稳定土拌合站</w:t>
                  </w:r>
                </w:p>
              </w:tc>
              <w:tc>
                <w:tcPr>
                  <w:tcW w:w="991" w:type="pct"/>
                  <w:vAlign w:val="center"/>
                </w:tcPr>
                <w:p w14:paraId="3455207D">
                  <w:pPr>
                    <w:kinsoku w:val="0"/>
                    <w:overflowPunct w:val="0"/>
                    <w:autoSpaceDE w:val="0"/>
                    <w:autoSpaceDN w:val="0"/>
                    <w:adjustRightInd w:val="0"/>
                    <w:snapToGrid w:val="0"/>
                    <w:jc w:val="center"/>
                    <w:rPr>
                      <w:color w:val="auto"/>
                      <w:kern w:val="0"/>
                      <w:szCs w:val="21"/>
                      <w:highlight w:val="none"/>
                    </w:rPr>
                  </w:pPr>
                  <w:r>
                    <w:rPr>
                      <w:color w:val="auto"/>
                      <w:kern w:val="0"/>
                      <w:szCs w:val="21"/>
                      <w:highlight w:val="none"/>
                    </w:rPr>
                    <w:t>1</w:t>
                  </w:r>
                </w:p>
              </w:tc>
              <w:tc>
                <w:tcPr>
                  <w:tcW w:w="982" w:type="pct"/>
                  <w:vAlign w:val="center"/>
                </w:tcPr>
                <w:p w14:paraId="40CC26B7">
                  <w:pPr>
                    <w:kinsoku w:val="0"/>
                    <w:overflowPunct w:val="0"/>
                    <w:autoSpaceDE w:val="0"/>
                    <w:autoSpaceDN w:val="0"/>
                    <w:adjustRightInd w:val="0"/>
                    <w:snapToGrid w:val="0"/>
                    <w:jc w:val="center"/>
                    <w:rPr>
                      <w:color w:val="auto"/>
                      <w:kern w:val="0"/>
                      <w:szCs w:val="21"/>
                      <w:highlight w:val="none"/>
                    </w:rPr>
                  </w:pPr>
                  <w:r>
                    <w:rPr>
                      <w:color w:val="auto"/>
                      <w:kern w:val="0"/>
                      <w:szCs w:val="21"/>
                      <w:highlight w:val="none"/>
                    </w:rPr>
                    <w:t>套</w:t>
                  </w:r>
                </w:p>
              </w:tc>
            </w:tr>
            <w:tr w14:paraId="52DAEDC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7" w:type="pct"/>
                  <w:vAlign w:val="center"/>
                </w:tcPr>
                <w:p w14:paraId="62DE5D55">
                  <w:pPr>
                    <w:topLinePunct/>
                    <w:jc w:val="center"/>
                    <w:rPr>
                      <w:color w:val="auto"/>
                      <w:szCs w:val="21"/>
                      <w:highlight w:val="none"/>
                    </w:rPr>
                  </w:pPr>
                  <w:r>
                    <w:rPr>
                      <w:color w:val="auto"/>
                      <w:szCs w:val="21"/>
                      <w:highlight w:val="none"/>
                    </w:rPr>
                    <w:t>3</w:t>
                  </w:r>
                </w:p>
              </w:tc>
              <w:tc>
                <w:tcPr>
                  <w:tcW w:w="2040" w:type="pct"/>
                  <w:vAlign w:val="center"/>
                </w:tcPr>
                <w:p w14:paraId="07AF7E98">
                  <w:pPr>
                    <w:kinsoku w:val="0"/>
                    <w:overflowPunct w:val="0"/>
                    <w:autoSpaceDE w:val="0"/>
                    <w:autoSpaceDN w:val="0"/>
                    <w:adjustRightInd w:val="0"/>
                    <w:snapToGrid w:val="0"/>
                    <w:jc w:val="center"/>
                    <w:rPr>
                      <w:color w:val="auto"/>
                      <w:kern w:val="0"/>
                      <w:szCs w:val="21"/>
                      <w:highlight w:val="none"/>
                    </w:rPr>
                  </w:pPr>
                  <w:r>
                    <w:rPr>
                      <w:color w:val="auto"/>
                      <w:kern w:val="0"/>
                      <w:szCs w:val="21"/>
                      <w:highlight w:val="none"/>
                    </w:rPr>
                    <w:t>筒仓</w:t>
                  </w:r>
                </w:p>
              </w:tc>
              <w:tc>
                <w:tcPr>
                  <w:tcW w:w="991" w:type="pct"/>
                  <w:vAlign w:val="center"/>
                </w:tcPr>
                <w:p w14:paraId="7298323B">
                  <w:pPr>
                    <w:kinsoku w:val="0"/>
                    <w:overflowPunct w:val="0"/>
                    <w:autoSpaceDE w:val="0"/>
                    <w:autoSpaceDN w:val="0"/>
                    <w:adjustRightInd w:val="0"/>
                    <w:snapToGrid w:val="0"/>
                    <w:jc w:val="center"/>
                    <w:rPr>
                      <w:color w:val="auto"/>
                      <w:kern w:val="0"/>
                      <w:szCs w:val="21"/>
                      <w:highlight w:val="none"/>
                    </w:rPr>
                  </w:pPr>
                  <w:r>
                    <w:rPr>
                      <w:rFonts w:hint="eastAsia"/>
                      <w:color w:val="auto"/>
                      <w:kern w:val="0"/>
                      <w:szCs w:val="21"/>
                      <w:highlight w:val="none"/>
                    </w:rPr>
                    <w:t>3</w:t>
                  </w:r>
                </w:p>
              </w:tc>
              <w:tc>
                <w:tcPr>
                  <w:tcW w:w="982" w:type="pct"/>
                  <w:vAlign w:val="center"/>
                </w:tcPr>
                <w:p w14:paraId="53CBF74B">
                  <w:pPr>
                    <w:kinsoku w:val="0"/>
                    <w:overflowPunct w:val="0"/>
                    <w:autoSpaceDE w:val="0"/>
                    <w:autoSpaceDN w:val="0"/>
                    <w:adjustRightInd w:val="0"/>
                    <w:snapToGrid w:val="0"/>
                    <w:jc w:val="center"/>
                    <w:rPr>
                      <w:color w:val="auto"/>
                      <w:kern w:val="0"/>
                      <w:szCs w:val="21"/>
                      <w:highlight w:val="none"/>
                    </w:rPr>
                  </w:pPr>
                  <w:r>
                    <w:rPr>
                      <w:color w:val="auto"/>
                      <w:kern w:val="0"/>
                      <w:szCs w:val="21"/>
                      <w:highlight w:val="none"/>
                    </w:rPr>
                    <w:t>个</w:t>
                  </w:r>
                </w:p>
              </w:tc>
            </w:tr>
            <w:tr w14:paraId="48FF0E7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7" w:type="pct"/>
                  <w:vAlign w:val="center"/>
                </w:tcPr>
                <w:p w14:paraId="33E1F7D1">
                  <w:pPr>
                    <w:topLinePunct/>
                    <w:jc w:val="center"/>
                    <w:rPr>
                      <w:color w:val="auto"/>
                      <w:szCs w:val="21"/>
                      <w:highlight w:val="none"/>
                    </w:rPr>
                  </w:pPr>
                  <w:r>
                    <w:rPr>
                      <w:color w:val="auto"/>
                      <w:szCs w:val="21"/>
                      <w:highlight w:val="none"/>
                    </w:rPr>
                    <w:t>4</w:t>
                  </w:r>
                </w:p>
              </w:tc>
              <w:tc>
                <w:tcPr>
                  <w:tcW w:w="2040" w:type="pct"/>
                  <w:vAlign w:val="center"/>
                </w:tcPr>
                <w:p w14:paraId="7EECC9B0">
                  <w:pPr>
                    <w:kinsoku w:val="0"/>
                    <w:overflowPunct w:val="0"/>
                    <w:autoSpaceDE w:val="0"/>
                    <w:autoSpaceDN w:val="0"/>
                    <w:adjustRightInd w:val="0"/>
                    <w:snapToGrid w:val="0"/>
                    <w:jc w:val="center"/>
                    <w:rPr>
                      <w:color w:val="auto"/>
                      <w:kern w:val="0"/>
                      <w:szCs w:val="21"/>
                      <w:highlight w:val="none"/>
                    </w:rPr>
                  </w:pPr>
                  <w:r>
                    <w:rPr>
                      <w:color w:val="auto"/>
                      <w:kern w:val="0"/>
                      <w:szCs w:val="21"/>
                      <w:highlight w:val="none"/>
                    </w:rPr>
                    <w:t>搅拌运输车</w:t>
                  </w:r>
                </w:p>
              </w:tc>
              <w:tc>
                <w:tcPr>
                  <w:tcW w:w="991" w:type="pct"/>
                  <w:vAlign w:val="center"/>
                </w:tcPr>
                <w:p w14:paraId="5D02710D">
                  <w:pPr>
                    <w:kinsoku w:val="0"/>
                    <w:overflowPunct w:val="0"/>
                    <w:autoSpaceDE w:val="0"/>
                    <w:autoSpaceDN w:val="0"/>
                    <w:adjustRightInd w:val="0"/>
                    <w:snapToGrid w:val="0"/>
                    <w:jc w:val="center"/>
                    <w:rPr>
                      <w:color w:val="auto"/>
                      <w:kern w:val="0"/>
                      <w:szCs w:val="21"/>
                      <w:highlight w:val="none"/>
                    </w:rPr>
                  </w:pPr>
                  <w:r>
                    <w:rPr>
                      <w:rFonts w:hint="eastAsia"/>
                      <w:color w:val="auto"/>
                      <w:kern w:val="0"/>
                      <w:szCs w:val="21"/>
                      <w:highlight w:val="none"/>
                    </w:rPr>
                    <w:t>5</w:t>
                  </w:r>
                </w:p>
              </w:tc>
              <w:tc>
                <w:tcPr>
                  <w:tcW w:w="982" w:type="pct"/>
                  <w:vAlign w:val="center"/>
                </w:tcPr>
                <w:p w14:paraId="41B7F356">
                  <w:pPr>
                    <w:kinsoku w:val="0"/>
                    <w:overflowPunct w:val="0"/>
                    <w:autoSpaceDE w:val="0"/>
                    <w:autoSpaceDN w:val="0"/>
                    <w:adjustRightInd w:val="0"/>
                    <w:snapToGrid w:val="0"/>
                    <w:jc w:val="center"/>
                    <w:rPr>
                      <w:color w:val="auto"/>
                      <w:kern w:val="0"/>
                      <w:szCs w:val="21"/>
                      <w:highlight w:val="none"/>
                    </w:rPr>
                  </w:pPr>
                  <w:r>
                    <w:rPr>
                      <w:color w:val="auto"/>
                      <w:kern w:val="0"/>
                      <w:szCs w:val="21"/>
                      <w:highlight w:val="none"/>
                    </w:rPr>
                    <w:t>台</w:t>
                  </w:r>
                </w:p>
              </w:tc>
            </w:tr>
            <w:tr w14:paraId="233E7C7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7" w:type="pct"/>
                  <w:vAlign w:val="center"/>
                </w:tcPr>
                <w:p w14:paraId="7BDBF952">
                  <w:pPr>
                    <w:topLinePunct/>
                    <w:jc w:val="center"/>
                    <w:rPr>
                      <w:color w:val="auto"/>
                      <w:szCs w:val="21"/>
                      <w:highlight w:val="none"/>
                    </w:rPr>
                  </w:pPr>
                  <w:r>
                    <w:rPr>
                      <w:color w:val="auto"/>
                      <w:szCs w:val="21"/>
                      <w:highlight w:val="none"/>
                    </w:rPr>
                    <w:t>5</w:t>
                  </w:r>
                </w:p>
              </w:tc>
              <w:tc>
                <w:tcPr>
                  <w:tcW w:w="2040" w:type="pct"/>
                  <w:vAlign w:val="center"/>
                </w:tcPr>
                <w:p w14:paraId="40F8C12A">
                  <w:pPr>
                    <w:kinsoku w:val="0"/>
                    <w:overflowPunct w:val="0"/>
                    <w:autoSpaceDE w:val="0"/>
                    <w:autoSpaceDN w:val="0"/>
                    <w:adjustRightInd w:val="0"/>
                    <w:snapToGrid w:val="0"/>
                    <w:jc w:val="center"/>
                    <w:rPr>
                      <w:color w:val="auto"/>
                      <w:kern w:val="0"/>
                      <w:szCs w:val="21"/>
                      <w:highlight w:val="none"/>
                    </w:rPr>
                  </w:pPr>
                  <w:r>
                    <w:rPr>
                      <w:color w:val="auto"/>
                      <w:kern w:val="0"/>
                      <w:szCs w:val="21"/>
                      <w:highlight w:val="none"/>
                    </w:rPr>
                    <w:t>配料斗</w:t>
                  </w:r>
                </w:p>
              </w:tc>
              <w:tc>
                <w:tcPr>
                  <w:tcW w:w="991" w:type="pct"/>
                  <w:vAlign w:val="center"/>
                </w:tcPr>
                <w:p w14:paraId="22174432">
                  <w:pPr>
                    <w:kinsoku w:val="0"/>
                    <w:overflowPunct w:val="0"/>
                    <w:autoSpaceDE w:val="0"/>
                    <w:autoSpaceDN w:val="0"/>
                    <w:adjustRightInd w:val="0"/>
                    <w:snapToGrid w:val="0"/>
                    <w:jc w:val="center"/>
                    <w:rPr>
                      <w:color w:val="auto"/>
                      <w:kern w:val="0"/>
                      <w:szCs w:val="21"/>
                      <w:highlight w:val="none"/>
                    </w:rPr>
                  </w:pPr>
                  <w:r>
                    <w:rPr>
                      <w:color w:val="auto"/>
                      <w:kern w:val="0"/>
                      <w:szCs w:val="21"/>
                      <w:highlight w:val="none"/>
                    </w:rPr>
                    <w:t>2</w:t>
                  </w:r>
                </w:p>
              </w:tc>
              <w:tc>
                <w:tcPr>
                  <w:tcW w:w="982" w:type="pct"/>
                  <w:vAlign w:val="center"/>
                </w:tcPr>
                <w:p w14:paraId="71A00721">
                  <w:pPr>
                    <w:kinsoku w:val="0"/>
                    <w:overflowPunct w:val="0"/>
                    <w:autoSpaceDE w:val="0"/>
                    <w:autoSpaceDN w:val="0"/>
                    <w:adjustRightInd w:val="0"/>
                    <w:snapToGrid w:val="0"/>
                    <w:jc w:val="center"/>
                    <w:rPr>
                      <w:color w:val="auto"/>
                      <w:kern w:val="0"/>
                      <w:szCs w:val="21"/>
                      <w:highlight w:val="none"/>
                    </w:rPr>
                  </w:pPr>
                  <w:r>
                    <w:rPr>
                      <w:color w:val="auto"/>
                      <w:kern w:val="0"/>
                      <w:szCs w:val="21"/>
                      <w:highlight w:val="none"/>
                    </w:rPr>
                    <w:t>套</w:t>
                  </w:r>
                </w:p>
              </w:tc>
            </w:tr>
            <w:tr w14:paraId="1D1611A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7" w:type="pct"/>
                  <w:vAlign w:val="center"/>
                </w:tcPr>
                <w:p w14:paraId="2F38D3D8">
                  <w:pPr>
                    <w:topLinePunct/>
                    <w:jc w:val="center"/>
                    <w:rPr>
                      <w:color w:val="auto"/>
                      <w:szCs w:val="21"/>
                      <w:highlight w:val="none"/>
                    </w:rPr>
                  </w:pPr>
                  <w:r>
                    <w:rPr>
                      <w:color w:val="auto"/>
                      <w:szCs w:val="21"/>
                      <w:highlight w:val="none"/>
                    </w:rPr>
                    <w:t>6</w:t>
                  </w:r>
                </w:p>
              </w:tc>
              <w:tc>
                <w:tcPr>
                  <w:tcW w:w="2040" w:type="pct"/>
                  <w:vAlign w:val="center"/>
                </w:tcPr>
                <w:p w14:paraId="3223C250">
                  <w:pPr>
                    <w:kinsoku w:val="0"/>
                    <w:overflowPunct w:val="0"/>
                    <w:autoSpaceDE w:val="0"/>
                    <w:autoSpaceDN w:val="0"/>
                    <w:adjustRightInd w:val="0"/>
                    <w:snapToGrid w:val="0"/>
                    <w:jc w:val="center"/>
                    <w:rPr>
                      <w:color w:val="auto"/>
                      <w:kern w:val="0"/>
                      <w:szCs w:val="21"/>
                      <w:highlight w:val="none"/>
                    </w:rPr>
                  </w:pPr>
                  <w:r>
                    <w:rPr>
                      <w:color w:val="auto"/>
                      <w:kern w:val="0"/>
                      <w:szCs w:val="21"/>
                      <w:highlight w:val="none"/>
                    </w:rPr>
                    <w:t>装载机</w:t>
                  </w:r>
                </w:p>
              </w:tc>
              <w:tc>
                <w:tcPr>
                  <w:tcW w:w="991" w:type="pct"/>
                  <w:vAlign w:val="center"/>
                </w:tcPr>
                <w:p w14:paraId="20E23D6C">
                  <w:pPr>
                    <w:kinsoku w:val="0"/>
                    <w:overflowPunct w:val="0"/>
                    <w:autoSpaceDE w:val="0"/>
                    <w:autoSpaceDN w:val="0"/>
                    <w:adjustRightInd w:val="0"/>
                    <w:snapToGrid w:val="0"/>
                    <w:jc w:val="center"/>
                    <w:rPr>
                      <w:color w:val="auto"/>
                      <w:kern w:val="0"/>
                      <w:szCs w:val="21"/>
                      <w:highlight w:val="none"/>
                    </w:rPr>
                  </w:pPr>
                  <w:r>
                    <w:rPr>
                      <w:color w:val="auto"/>
                      <w:kern w:val="0"/>
                      <w:szCs w:val="21"/>
                      <w:highlight w:val="none"/>
                    </w:rPr>
                    <w:t>2</w:t>
                  </w:r>
                </w:p>
              </w:tc>
              <w:tc>
                <w:tcPr>
                  <w:tcW w:w="982" w:type="pct"/>
                  <w:vAlign w:val="center"/>
                </w:tcPr>
                <w:p w14:paraId="225B2137">
                  <w:pPr>
                    <w:kinsoku w:val="0"/>
                    <w:overflowPunct w:val="0"/>
                    <w:autoSpaceDE w:val="0"/>
                    <w:autoSpaceDN w:val="0"/>
                    <w:adjustRightInd w:val="0"/>
                    <w:snapToGrid w:val="0"/>
                    <w:jc w:val="center"/>
                    <w:rPr>
                      <w:color w:val="auto"/>
                      <w:kern w:val="0"/>
                      <w:szCs w:val="21"/>
                      <w:highlight w:val="none"/>
                    </w:rPr>
                  </w:pPr>
                  <w:r>
                    <w:rPr>
                      <w:color w:val="auto"/>
                      <w:kern w:val="0"/>
                      <w:szCs w:val="21"/>
                      <w:highlight w:val="none"/>
                    </w:rPr>
                    <w:t>台</w:t>
                  </w:r>
                </w:p>
              </w:tc>
            </w:tr>
            <w:tr w14:paraId="16AAECA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7" w:type="pct"/>
                  <w:vAlign w:val="center"/>
                </w:tcPr>
                <w:p w14:paraId="294A7A64">
                  <w:pPr>
                    <w:topLinePunct/>
                    <w:jc w:val="center"/>
                    <w:rPr>
                      <w:color w:val="auto"/>
                      <w:szCs w:val="21"/>
                      <w:highlight w:val="none"/>
                    </w:rPr>
                  </w:pPr>
                  <w:r>
                    <w:rPr>
                      <w:color w:val="auto"/>
                      <w:szCs w:val="21"/>
                      <w:highlight w:val="none"/>
                    </w:rPr>
                    <w:t>7</w:t>
                  </w:r>
                </w:p>
              </w:tc>
              <w:tc>
                <w:tcPr>
                  <w:tcW w:w="2040" w:type="pct"/>
                  <w:vAlign w:val="center"/>
                </w:tcPr>
                <w:p w14:paraId="2946283E">
                  <w:pPr>
                    <w:kinsoku w:val="0"/>
                    <w:overflowPunct w:val="0"/>
                    <w:autoSpaceDE w:val="0"/>
                    <w:autoSpaceDN w:val="0"/>
                    <w:adjustRightInd w:val="0"/>
                    <w:snapToGrid w:val="0"/>
                    <w:jc w:val="center"/>
                    <w:rPr>
                      <w:color w:val="auto"/>
                      <w:kern w:val="0"/>
                      <w:szCs w:val="21"/>
                      <w:highlight w:val="none"/>
                    </w:rPr>
                  </w:pPr>
                  <w:r>
                    <w:rPr>
                      <w:rFonts w:hint="eastAsia"/>
                      <w:color w:val="auto"/>
                      <w:kern w:val="0"/>
                      <w:szCs w:val="21"/>
                      <w:highlight w:val="none"/>
                    </w:rPr>
                    <w:t>洒水车</w:t>
                  </w:r>
                </w:p>
              </w:tc>
              <w:tc>
                <w:tcPr>
                  <w:tcW w:w="991" w:type="pct"/>
                  <w:vAlign w:val="center"/>
                </w:tcPr>
                <w:p w14:paraId="0382AB2B">
                  <w:pPr>
                    <w:kinsoku w:val="0"/>
                    <w:overflowPunct w:val="0"/>
                    <w:autoSpaceDE w:val="0"/>
                    <w:autoSpaceDN w:val="0"/>
                    <w:adjustRightInd w:val="0"/>
                    <w:snapToGrid w:val="0"/>
                    <w:jc w:val="center"/>
                    <w:rPr>
                      <w:color w:val="auto"/>
                      <w:kern w:val="0"/>
                      <w:szCs w:val="21"/>
                      <w:highlight w:val="none"/>
                    </w:rPr>
                  </w:pPr>
                  <w:r>
                    <w:rPr>
                      <w:rFonts w:hint="eastAsia"/>
                      <w:color w:val="auto"/>
                      <w:kern w:val="0"/>
                      <w:szCs w:val="21"/>
                      <w:highlight w:val="none"/>
                    </w:rPr>
                    <w:t>1</w:t>
                  </w:r>
                </w:p>
              </w:tc>
              <w:tc>
                <w:tcPr>
                  <w:tcW w:w="982" w:type="pct"/>
                  <w:vAlign w:val="center"/>
                </w:tcPr>
                <w:p w14:paraId="46ED3F87">
                  <w:pPr>
                    <w:kinsoku w:val="0"/>
                    <w:overflowPunct w:val="0"/>
                    <w:autoSpaceDE w:val="0"/>
                    <w:autoSpaceDN w:val="0"/>
                    <w:adjustRightInd w:val="0"/>
                    <w:snapToGrid w:val="0"/>
                    <w:jc w:val="center"/>
                    <w:rPr>
                      <w:color w:val="auto"/>
                      <w:kern w:val="0"/>
                      <w:szCs w:val="21"/>
                      <w:highlight w:val="none"/>
                    </w:rPr>
                  </w:pPr>
                  <w:r>
                    <w:rPr>
                      <w:rFonts w:hint="eastAsia"/>
                      <w:color w:val="auto"/>
                      <w:kern w:val="0"/>
                      <w:szCs w:val="21"/>
                      <w:highlight w:val="none"/>
                    </w:rPr>
                    <w:t>辆</w:t>
                  </w:r>
                </w:p>
              </w:tc>
            </w:tr>
            <w:tr w14:paraId="0852E33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7" w:type="pct"/>
                  <w:vAlign w:val="center"/>
                </w:tcPr>
                <w:p w14:paraId="72B0D364">
                  <w:pPr>
                    <w:topLinePunct/>
                    <w:jc w:val="center"/>
                    <w:rPr>
                      <w:color w:val="auto"/>
                      <w:szCs w:val="21"/>
                      <w:highlight w:val="none"/>
                    </w:rPr>
                  </w:pPr>
                  <w:r>
                    <w:rPr>
                      <w:color w:val="auto"/>
                      <w:szCs w:val="21"/>
                      <w:highlight w:val="none"/>
                    </w:rPr>
                    <w:t>8</w:t>
                  </w:r>
                </w:p>
              </w:tc>
              <w:tc>
                <w:tcPr>
                  <w:tcW w:w="2040" w:type="pct"/>
                  <w:vAlign w:val="center"/>
                </w:tcPr>
                <w:p w14:paraId="04AA905A">
                  <w:pPr>
                    <w:kinsoku w:val="0"/>
                    <w:overflowPunct w:val="0"/>
                    <w:autoSpaceDE w:val="0"/>
                    <w:autoSpaceDN w:val="0"/>
                    <w:adjustRightInd w:val="0"/>
                    <w:snapToGrid w:val="0"/>
                    <w:jc w:val="center"/>
                    <w:rPr>
                      <w:color w:val="auto"/>
                      <w:kern w:val="0"/>
                      <w:szCs w:val="21"/>
                      <w:highlight w:val="none"/>
                    </w:rPr>
                  </w:pPr>
                  <w:r>
                    <w:rPr>
                      <w:color w:val="auto"/>
                      <w:kern w:val="0"/>
                      <w:szCs w:val="21"/>
                      <w:highlight w:val="none"/>
                    </w:rPr>
                    <w:t>实验设备</w:t>
                  </w:r>
                </w:p>
              </w:tc>
              <w:tc>
                <w:tcPr>
                  <w:tcW w:w="991" w:type="pct"/>
                  <w:vAlign w:val="center"/>
                </w:tcPr>
                <w:p w14:paraId="1E708B43">
                  <w:pPr>
                    <w:kinsoku w:val="0"/>
                    <w:overflowPunct w:val="0"/>
                    <w:autoSpaceDE w:val="0"/>
                    <w:autoSpaceDN w:val="0"/>
                    <w:adjustRightInd w:val="0"/>
                    <w:snapToGrid w:val="0"/>
                    <w:jc w:val="center"/>
                    <w:rPr>
                      <w:color w:val="auto"/>
                      <w:kern w:val="0"/>
                      <w:szCs w:val="21"/>
                      <w:highlight w:val="none"/>
                    </w:rPr>
                  </w:pPr>
                  <w:r>
                    <w:rPr>
                      <w:color w:val="auto"/>
                      <w:kern w:val="0"/>
                      <w:szCs w:val="21"/>
                      <w:highlight w:val="none"/>
                    </w:rPr>
                    <w:t>1</w:t>
                  </w:r>
                </w:p>
              </w:tc>
              <w:tc>
                <w:tcPr>
                  <w:tcW w:w="982" w:type="pct"/>
                  <w:vAlign w:val="center"/>
                </w:tcPr>
                <w:p w14:paraId="5E9B5684">
                  <w:pPr>
                    <w:kinsoku w:val="0"/>
                    <w:overflowPunct w:val="0"/>
                    <w:autoSpaceDE w:val="0"/>
                    <w:autoSpaceDN w:val="0"/>
                    <w:adjustRightInd w:val="0"/>
                    <w:snapToGrid w:val="0"/>
                    <w:jc w:val="center"/>
                    <w:rPr>
                      <w:color w:val="auto"/>
                      <w:kern w:val="0"/>
                      <w:szCs w:val="21"/>
                      <w:highlight w:val="none"/>
                    </w:rPr>
                  </w:pPr>
                  <w:r>
                    <w:rPr>
                      <w:color w:val="auto"/>
                      <w:kern w:val="0"/>
                      <w:szCs w:val="21"/>
                      <w:highlight w:val="none"/>
                    </w:rPr>
                    <w:t>套</w:t>
                  </w:r>
                </w:p>
              </w:tc>
            </w:tr>
            <w:tr w14:paraId="060EA78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7" w:type="pct"/>
                  <w:vAlign w:val="center"/>
                </w:tcPr>
                <w:p w14:paraId="6EE47A77">
                  <w:pPr>
                    <w:topLinePunct/>
                    <w:jc w:val="center"/>
                    <w:rPr>
                      <w:color w:val="auto"/>
                      <w:szCs w:val="21"/>
                      <w:highlight w:val="none"/>
                    </w:rPr>
                  </w:pPr>
                  <w:r>
                    <w:rPr>
                      <w:rFonts w:hint="eastAsia"/>
                      <w:color w:val="auto"/>
                      <w:szCs w:val="21"/>
                      <w:highlight w:val="none"/>
                    </w:rPr>
                    <w:t>9</w:t>
                  </w:r>
                </w:p>
              </w:tc>
              <w:tc>
                <w:tcPr>
                  <w:tcW w:w="2040" w:type="pct"/>
                  <w:vAlign w:val="center"/>
                </w:tcPr>
                <w:p w14:paraId="4E3B293B">
                  <w:pPr>
                    <w:kinsoku w:val="0"/>
                    <w:overflowPunct w:val="0"/>
                    <w:autoSpaceDE w:val="0"/>
                    <w:autoSpaceDN w:val="0"/>
                    <w:adjustRightInd w:val="0"/>
                    <w:snapToGrid w:val="0"/>
                    <w:jc w:val="center"/>
                    <w:rPr>
                      <w:color w:val="auto"/>
                      <w:kern w:val="0"/>
                      <w:szCs w:val="21"/>
                      <w:highlight w:val="none"/>
                    </w:rPr>
                  </w:pPr>
                  <w:r>
                    <w:rPr>
                      <w:color w:val="auto"/>
                      <w:kern w:val="0"/>
                      <w:szCs w:val="21"/>
                      <w:highlight w:val="none"/>
                    </w:rPr>
                    <w:t>电子汽车衡</w:t>
                  </w:r>
                  <w:r>
                    <w:rPr>
                      <w:rFonts w:hint="eastAsia"/>
                      <w:color w:val="auto"/>
                      <w:kern w:val="0"/>
                      <w:szCs w:val="21"/>
                      <w:highlight w:val="none"/>
                    </w:rPr>
                    <w:t>（</w:t>
                  </w:r>
                  <w:r>
                    <w:rPr>
                      <w:color w:val="auto"/>
                      <w:kern w:val="0"/>
                      <w:szCs w:val="21"/>
                      <w:highlight w:val="none"/>
                    </w:rPr>
                    <w:t>地磅</w:t>
                  </w:r>
                  <w:r>
                    <w:rPr>
                      <w:rFonts w:hint="eastAsia"/>
                      <w:color w:val="auto"/>
                      <w:kern w:val="0"/>
                      <w:szCs w:val="21"/>
                      <w:highlight w:val="none"/>
                    </w:rPr>
                    <w:t>）</w:t>
                  </w:r>
                </w:p>
              </w:tc>
              <w:tc>
                <w:tcPr>
                  <w:tcW w:w="991" w:type="pct"/>
                  <w:vAlign w:val="center"/>
                </w:tcPr>
                <w:p w14:paraId="4EA99BF7">
                  <w:pPr>
                    <w:kinsoku w:val="0"/>
                    <w:overflowPunct w:val="0"/>
                    <w:autoSpaceDE w:val="0"/>
                    <w:autoSpaceDN w:val="0"/>
                    <w:adjustRightInd w:val="0"/>
                    <w:snapToGrid w:val="0"/>
                    <w:jc w:val="center"/>
                    <w:rPr>
                      <w:color w:val="auto"/>
                      <w:kern w:val="0"/>
                      <w:szCs w:val="21"/>
                      <w:highlight w:val="none"/>
                    </w:rPr>
                  </w:pPr>
                  <w:r>
                    <w:rPr>
                      <w:color w:val="auto"/>
                      <w:kern w:val="0"/>
                      <w:szCs w:val="21"/>
                      <w:highlight w:val="none"/>
                    </w:rPr>
                    <w:t>1</w:t>
                  </w:r>
                </w:p>
              </w:tc>
              <w:tc>
                <w:tcPr>
                  <w:tcW w:w="982" w:type="pct"/>
                  <w:vAlign w:val="center"/>
                </w:tcPr>
                <w:p w14:paraId="5BD14345">
                  <w:pPr>
                    <w:kinsoku w:val="0"/>
                    <w:overflowPunct w:val="0"/>
                    <w:autoSpaceDE w:val="0"/>
                    <w:autoSpaceDN w:val="0"/>
                    <w:adjustRightInd w:val="0"/>
                    <w:snapToGrid w:val="0"/>
                    <w:jc w:val="center"/>
                    <w:rPr>
                      <w:color w:val="auto"/>
                      <w:kern w:val="0"/>
                      <w:szCs w:val="21"/>
                      <w:highlight w:val="none"/>
                    </w:rPr>
                  </w:pPr>
                  <w:r>
                    <w:rPr>
                      <w:color w:val="auto"/>
                      <w:kern w:val="0"/>
                      <w:szCs w:val="21"/>
                      <w:highlight w:val="none"/>
                    </w:rPr>
                    <w:t>台</w:t>
                  </w:r>
                </w:p>
              </w:tc>
            </w:tr>
            <w:bookmarkEnd w:id="8"/>
          </w:tbl>
          <w:p w14:paraId="7B3DAA60">
            <w:pPr>
              <w:adjustRightInd w:val="0"/>
              <w:snapToGrid w:val="0"/>
              <w:spacing w:before="240" w:line="360" w:lineRule="auto"/>
              <w:jc w:val="left"/>
              <w:rPr>
                <w:b/>
                <w:bCs/>
                <w:color w:val="auto"/>
                <w:sz w:val="24"/>
                <w:highlight w:val="none"/>
              </w:rPr>
            </w:pPr>
            <w:r>
              <w:rPr>
                <w:rFonts w:hint="eastAsia"/>
                <w:b/>
                <w:bCs/>
                <w:color w:val="auto"/>
                <w:sz w:val="24"/>
                <w:highlight w:val="none"/>
              </w:rPr>
              <w:t>6.</w:t>
            </w:r>
            <w:r>
              <w:rPr>
                <w:b/>
                <w:bCs/>
                <w:color w:val="auto"/>
                <w:sz w:val="24"/>
                <w:highlight w:val="none"/>
              </w:rPr>
              <w:t>厂区</w:t>
            </w:r>
            <w:r>
              <w:rPr>
                <w:rFonts w:hint="eastAsia"/>
                <w:b/>
                <w:bCs/>
                <w:color w:val="auto"/>
                <w:sz w:val="24"/>
                <w:highlight w:val="none"/>
              </w:rPr>
              <w:t>总</w:t>
            </w:r>
            <w:r>
              <w:rPr>
                <w:b/>
                <w:bCs/>
                <w:color w:val="auto"/>
                <w:sz w:val="24"/>
                <w:highlight w:val="none"/>
              </w:rPr>
              <w:t>平面布置</w:t>
            </w:r>
          </w:p>
          <w:p w14:paraId="07BE17E5">
            <w:pPr>
              <w:adjustRightInd w:val="0"/>
              <w:snapToGrid w:val="0"/>
              <w:spacing w:line="360" w:lineRule="auto"/>
              <w:ind w:firstLine="480" w:firstLineChars="200"/>
              <w:jc w:val="left"/>
              <w:rPr>
                <w:bCs/>
                <w:color w:val="auto"/>
                <w:sz w:val="24"/>
                <w:highlight w:val="none"/>
              </w:rPr>
            </w:pPr>
            <w:r>
              <w:rPr>
                <w:bCs/>
                <w:color w:val="auto"/>
                <w:sz w:val="24"/>
                <w:highlight w:val="none"/>
              </w:rPr>
              <w:t>本项目总占地面积</w:t>
            </w:r>
            <w:r>
              <w:rPr>
                <w:rFonts w:hint="eastAsia"/>
                <w:bCs/>
                <w:color w:val="auto"/>
                <w:sz w:val="24"/>
                <w:highlight w:val="none"/>
                <w:lang w:eastAsia="zh-CN"/>
              </w:rPr>
              <w:t>10395.1</w:t>
            </w:r>
            <w:r>
              <w:rPr>
                <w:rFonts w:hint="eastAsia"/>
                <w:bCs/>
                <w:color w:val="auto"/>
                <w:sz w:val="24"/>
                <w:highlight w:val="none"/>
              </w:rPr>
              <w:t>m</w:t>
            </w:r>
            <w:r>
              <w:rPr>
                <w:bCs/>
                <w:color w:val="auto"/>
                <w:sz w:val="24"/>
                <w:highlight w:val="none"/>
                <w:vertAlign w:val="superscript"/>
              </w:rPr>
              <w:t>2</w:t>
            </w:r>
            <w:r>
              <w:rPr>
                <w:bCs/>
                <w:color w:val="auto"/>
                <w:sz w:val="24"/>
                <w:highlight w:val="none"/>
              </w:rPr>
              <w:t>，出入口位于</w:t>
            </w:r>
            <w:r>
              <w:rPr>
                <w:rFonts w:hint="eastAsia"/>
                <w:bCs/>
                <w:color w:val="auto"/>
                <w:sz w:val="24"/>
                <w:highlight w:val="none"/>
                <w:lang w:val="en-US" w:eastAsia="zh-CN"/>
              </w:rPr>
              <w:t>厂区南侧</w:t>
            </w:r>
            <w:r>
              <w:rPr>
                <w:bCs/>
                <w:color w:val="auto"/>
                <w:sz w:val="24"/>
                <w:highlight w:val="none"/>
              </w:rPr>
              <w:t>，办公区</w:t>
            </w:r>
            <w:r>
              <w:rPr>
                <w:rFonts w:hint="eastAsia"/>
                <w:bCs/>
                <w:color w:val="auto"/>
                <w:sz w:val="24"/>
                <w:highlight w:val="none"/>
                <w:lang w:val="en-US" w:eastAsia="zh-CN"/>
              </w:rPr>
              <w:t>位于厂区西侧，</w:t>
            </w:r>
            <w:r>
              <w:rPr>
                <w:bCs/>
                <w:color w:val="auto"/>
                <w:sz w:val="24"/>
                <w:highlight w:val="none"/>
              </w:rPr>
              <w:t>砂石料场</w:t>
            </w:r>
            <w:r>
              <w:rPr>
                <w:rFonts w:hint="eastAsia"/>
                <w:bCs/>
                <w:color w:val="auto"/>
                <w:sz w:val="24"/>
                <w:highlight w:val="none"/>
                <w:lang w:val="en-US" w:eastAsia="zh-CN"/>
              </w:rPr>
              <w:t>位于厂区北侧</w:t>
            </w:r>
            <w:r>
              <w:rPr>
                <w:bCs/>
                <w:color w:val="auto"/>
                <w:sz w:val="24"/>
                <w:highlight w:val="none"/>
              </w:rPr>
              <w:t>，搅拌机及筒仓布设于厂区</w:t>
            </w:r>
            <w:r>
              <w:rPr>
                <w:rFonts w:hint="eastAsia"/>
                <w:bCs/>
                <w:color w:val="auto"/>
                <w:sz w:val="24"/>
                <w:highlight w:val="none"/>
                <w:lang w:val="en-US" w:eastAsia="zh-CN"/>
              </w:rPr>
              <w:t>中</w:t>
            </w:r>
            <w:r>
              <w:rPr>
                <w:bCs/>
                <w:color w:val="auto"/>
                <w:sz w:val="24"/>
                <w:highlight w:val="none"/>
              </w:rPr>
              <w:t>部</w:t>
            </w:r>
            <w:r>
              <w:rPr>
                <w:rFonts w:hint="eastAsia"/>
                <w:bCs/>
                <w:color w:val="auto"/>
                <w:sz w:val="24"/>
                <w:highlight w:val="none"/>
                <w:lang w:val="en-US" w:eastAsia="zh-CN"/>
              </w:rPr>
              <w:t>靠东位置</w:t>
            </w:r>
            <w:r>
              <w:rPr>
                <w:bCs/>
                <w:color w:val="auto"/>
                <w:sz w:val="24"/>
                <w:highlight w:val="none"/>
              </w:rPr>
              <w:t>。本项目总平面布置基本合理。厂区平面示意</w:t>
            </w:r>
            <w:r>
              <w:rPr>
                <w:rFonts w:hint="eastAsia"/>
                <w:bCs/>
                <w:color w:val="auto"/>
                <w:sz w:val="24"/>
                <w:highlight w:val="none"/>
              </w:rPr>
              <w:t>图</w:t>
            </w:r>
            <w:r>
              <w:rPr>
                <w:bCs/>
                <w:color w:val="auto"/>
                <w:sz w:val="24"/>
                <w:highlight w:val="none"/>
              </w:rPr>
              <w:t>见附图2。</w:t>
            </w:r>
          </w:p>
          <w:p w14:paraId="22A758C7">
            <w:pPr>
              <w:adjustRightInd w:val="0"/>
              <w:snapToGrid w:val="0"/>
              <w:spacing w:line="360" w:lineRule="auto"/>
              <w:jc w:val="left"/>
              <w:rPr>
                <w:b/>
                <w:bCs/>
                <w:color w:val="auto"/>
                <w:sz w:val="24"/>
                <w:highlight w:val="none"/>
              </w:rPr>
            </w:pPr>
            <w:r>
              <w:rPr>
                <w:rFonts w:hint="eastAsia"/>
                <w:b/>
                <w:bCs/>
                <w:color w:val="auto"/>
                <w:sz w:val="24"/>
                <w:highlight w:val="none"/>
              </w:rPr>
              <w:t>7.</w:t>
            </w:r>
            <w:r>
              <w:rPr>
                <w:b/>
                <w:bCs/>
                <w:color w:val="auto"/>
                <w:sz w:val="24"/>
                <w:highlight w:val="none"/>
              </w:rPr>
              <w:t>劳动定员及生产制度</w:t>
            </w:r>
          </w:p>
          <w:p w14:paraId="090580B2">
            <w:pPr>
              <w:adjustRightInd w:val="0"/>
              <w:snapToGrid w:val="0"/>
              <w:spacing w:line="360" w:lineRule="auto"/>
              <w:ind w:firstLine="480" w:firstLineChars="200"/>
              <w:jc w:val="left"/>
              <w:rPr>
                <w:bCs/>
                <w:color w:val="auto"/>
                <w:sz w:val="24"/>
                <w:highlight w:val="none"/>
              </w:rPr>
            </w:pPr>
            <w:r>
              <w:rPr>
                <w:bCs/>
                <w:color w:val="auto"/>
                <w:sz w:val="24"/>
                <w:highlight w:val="none"/>
              </w:rPr>
              <w:t>本项目运营期共有5名工作人员，年工作天数为200天，每天工作8小时。</w:t>
            </w:r>
          </w:p>
          <w:p w14:paraId="3326DB32">
            <w:pPr>
              <w:adjustRightInd w:val="0"/>
              <w:snapToGrid w:val="0"/>
              <w:spacing w:line="360" w:lineRule="auto"/>
              <w:jc w:val="left"/>
              <w:rPr>
                <w:b/>
                <w:bCs/>
                <w:color w:val="auto"/>
                <w:sz w:val="24"/>
                <w:highlight w:val="none"/>
              </w:rPr>
            </w:pPr>
            <w:r>
              <w:rPr>
                <w:rFonts w:hint="eastAsia"/>
                <w:b/>
                <w:bCs/>
                <w:color w:val="auto"/>
                <w:sz w:val="24"/>
                <w:highlight w:val="none"/>
              </w:rPr>
              <w:t>8.</w:t>
            </w:r>
            <w:r>
              <w:rPr>
                <w:b/>
                <w:bCs/>
                <w:color w:val="auto"/>
                <w:sz w:val="24"/>
                <w:highlight w:val="none"/>
              </w:rPr>
              <w:t>公用工程</w:t>
            </w:r>
          </w:p>
          <w:p w14:paraId="74B3DF48">
            <w:pPr>
              <w:adjustRightInd w:val="0"/>
              <w:snapToGrid w:val="0"/>
              <w:spacing w:line="360" w:lineRule="auto"/>
              <w:ind w:firstLine="480" w:firstLineChars="200"/>
              <w:rPr>
                <w:bCs/>
                <w:color w:val="auto"/>
                <w:sz w:val="24"/>
                <w:highlight w:val="none"/>
              </w:rPr>
            </w:pPr>
            <w:r>
              <w:rPr>
                <w:rFonts w:hint="eastAsia"/>
                <w:bCs/>
                <w:color w:val="auto"/>
                <w:sz w:val="24"/>
                <w:highlight w:val="none"/>
              </w:rPr>
              <w:t>（</w:t>
            </w:r>
            <w:r>
              <w:rPr>
                <w:bCs/>
                <w:color w:val="auto"/>
                <w:sz w:val="24"/>
                <w:highlight w:val="none"/>
              </w:rPr>
              <w:t>1</w:t>
            </w:r>
            <w:r>
              <w:rPr>
                <w:rFonts w:hint="eastAsia"/>
                <w:bCs/>
                <w:color w:val="auto"/>
                <w:sz w:val="24"/>
                <w:highlight w:val="none"/>
              </w:rPr>
              <w:t>）</w:t>
            </w:r>
            <w:r>
              <w:rPr>
                <w:bCs/>
                <w:color w:val="auto"/>
                <w:sz w:val="24"/>
                <w:highlight w:val="none"/>
              </w:rPr>
              <w:t>供水</w:t>
            </w:r>
          </w:p>
          <w:p w14:paraId="3389D05B">
            <w:pPr>
              <w:adjustRightInd w:val="0"/>
              <w:snapToGrid w:val="0"/>
              <w:spacing w:line="360" w:lineRule="auto"/>
              <w:ind w:firstLine="480" w:firstLineChars="200"/>
              <w:rPr>
                <w:bCs/>
                <w:color w:val="auto"/>
                <w:sz w:val="24"/>
                <w:highlight w:val="none"/>
              </w:rPr>
            </w:pPr>
            <w:r>
              <w:rPr>
                <w:rFonts w:ascii="Cambria Math" w:hAnsi="Cambria Math" w:cs="Cambria Math"/>
                <w:bCs/>
                <w:color w:val="auto"/>
                <w:sz w:val="24"/>
                <w:highlight w:val="none"/>
              </w:rPr>
              <w:t>①</w:t>
            </w:r>
            <w:r>
              <w:rPr>
                <w:bCs/>
                <w:color w:val="auto"/>
                <w:sz w:val="24"/>
                <w:highlight w:val="none"/>
              </w:rPr>
              <w:t>生产用水</w:t>
            </w:r>
          </w:p>
          <w:p w14:paraId="490B0EFF">
            <w:pPr>
              <w:adjustRightInd w:val="0"/>
              <w:snapToGrid w:val="0"/>
              <w:spacing w:line="360" w:lineRule="auto"/>
              <w:ind w:firstLine="480" w:firstLineChars="200"/>
              <w:rPr>
                <w:bCs/>
                <w:color w:val="auto"/>
                <w:sz w:val="24"/>
                <w:highlight w:val="none"/>
              </w:rPr>
            </w:pPr>
            <w:r>
              <w:rPr>
                <w:bCs/>
                <w:color w:val="auto"/>
                <w:sz w:val="24"/>
                <w:highlight w:val="none"/>
              </w:rPr>
              <w:t>生产用水主要是搅拌用水、搅拌机及运输车辆清洗用水、实验室用水、抑尘用水等。</w:t>
            </w:r>
          </w:p>
          <w:p w14:paraId="484B219B">
            <w:pPr>
              <w:adjustRightInd w:val="0"/>
              <w:snapToGrid w:val="0"/>
              <w:spacing w:line="360" w:lineRule="auto"/>
              <w:ind w:firstLine="480" w:firstLineChars="200"/>
              <w:rPr>
                <w:bCs/>
                <w:color w:val="auto"/>
                <w:sz w:val="24"/>
                <w:highlight w:val="none"/>
              </w:rPr>
            </w:pPr>
            <w:r>
              <w:rPr>
                <w:bCs/>
                <w:color w:val="auto"/>
                <w:sz w:val="24"/>
                <w:highlight w:val="none"/>
              </w:rPr>
              <w:t>搅拌用水：项目建成后年产混凝土</w:t>
            </w:r>
            <w:r>
              <w:rPr>
                <w:rFonts w:hint="eastAsia"/>
                <w:bCs/>
                <w:color w:val="auto"/>
                <w:sz w:val="24"/>
                <w:highlight w:val="none"/>
                <w:lang w:eastAsia="zh-CN"/>
              </w:rPr>
              <w:t>2万t</w:t>
            </w:r>
            <w:r>
              <w:rPr>
                <w:bCs/>
                <w:color w:val="auto"/>
                <w:sz w:val="24"/>
                <w:highlight w:val="none"/>
              </w:rPr>
              <w:t>，根据查询相关资料得知，一般普通混凝土的密度是2000-2800kg/m³，也就是每立方混凝土的重量是2-2.8t，本项目1m³混凝土取2.4t，本项目</w:t>
            </w:r>
            <w:r>
              <w:rPr>
                <w:rFonts w:hint="eastAsia"/>
                <w:bCs/>
                <w:color w:val="auto"/>
                <w:sz w:val="24"/>
                <w:highlight w:val="none"/>
                <w:lang w:val="en-US" w:eastAsia="zh-CN"/>
              </w:rPr>
              <w:t>2</w:t>
            </w:r>
            <w:r>
              <w:rPr>
                <w:bCs/>
                <w:color w:val="auto"/>
                <w:sz w:val="24"/>
                <w:highlight w:val="none"/>
              </w:rPr>
              <w:t>万</w:t>
            </w:r>
            <w:r>
              <w:rPr>
                <w:rFonts w:hint="eastAsia"/>
                <w:bCs/>
                <w:color w:val="auto"/>
                <w:sz w:val="24"/>
                <w:highlight w:val="none"/>
                <w:lang w:val="en-US" w:eastAsia="zh-CN"/>
              </w:rPr>
              <w:t>t混凝土</w:t>
            </w:r>
            <w:r>
              <w:rPr>
                <w:bCs/>
                <w:color w:val="auto"/>
                <w:sz w:val="24"/>
                <w:highlight w:val="none"/>
              </w:rPr>
              <w:t>约为</w:t>
            </w:r>
            <w:r>
              <w:rPr>
                <w:rFonts w:hint="eastAsia"/>
                <w:bCs/>
                <w:color w:val="auto"/>
                <w:sz w:val="24"/>
                <w:highlight w:val="none"/>
                <w:lang w:val="en-US" w:eastAsia="zh-CN"/>
              </w:rPr>
              <w:t>8333.3</w:t>
            </w:r>
            <w:r>
              <w:rPr>
                <w:bCs/>
                <w:color w:val="auto"/>
                <w:sz w:val="24"/>
                <w:highlight w:val="none"/>
              </w:rPr>
              <w:t>m³。根据《内蒙古自治区行业用水定额</w:t>
            </w:r>
            <w:r>
              <w:rPr>
                <w:rFonts w:hint="eastAsia"/>
                <w:bCs/>
                <w:color w:val="auto"/>
                <w:sz w:val="24"/>
                <w:highlight w:val="none"/>
              </w:rPr>
              <w:t>（</w:t>
            </w:r>
            <w:r>
              <w:rPr>
                <w:bCs/>
                <w:color w:val="auto"/>
                <w:sz w:val="24"/>
                <w:highlight w:val="none"/>
              </w:rPr>
              <w:t>2020年版</w:t>
            </w:r>
            <w:r>
              <w:rPr>
                <w:rFonts w:hint="eastAsia"/>
                <w:bCs/>
                <w:color w:val="auto"/>
                <w:sz w:val="24"/>
                <w:highlight w:val="none"/>
              </w:rPr>
              <w:t>）</w:t>
            </w:r>
            <w:r>
              <w:rPr>
                <w:bCs/>
                <w:color w:val="auto"/>
                <w:sz w:val="24"/>
                <w:highlight w:val="none"/>
              </w:rPr>
              <w:t>》，</w:t>
            </w:r>
            <w:r>
              <w:rPr>
                <w:rFonts w:hint="eastAsia"/>
                <w:bCs/>
                <w:color w:val="auto"/>
                <w:sz w:val="24"/>
                <w:highlight w:val="none"/>
                <w:lang w:eastAsia="zh-CN"/>
              </w:rPr>
              <w:t>“</w:t>
            </w:r>
            <w:r>
              <w:rPr>
                <w:bCs/>
                <w:color w:val="auto"/>
                <w:sz w:val="24"/>
                <w:highlight w:val="none"/>
              </w:rPr>
              <w:t>水泥制品制造中预拌混凝土</w:t>
            </w:r>
            <w:r>
              <w:rPr>
                <w:rFonts w:hint="eastAsia"/>
                <w:bCs/>
                <w:color w:val="auto"/>
                <w:sz w:val="24"/>
                <w:highlight w:val="none"/>
                <w:lang w:eastAsia="zh-CN"/>
              </w:rPr>
              <w:t>”</w:t>
            </w:r>
            <w:r>
              <w:rPr>
                <w:bCs/>
                <w:color w:val="auto"/>
                <w:sz w:val="24"/>
                <w:highlight w:val="none"/>
              </w:rPr>
              <w:t>用水按0.2m</w:t>
            </w:r>
            <w:r>
              <w:rPr>
                <w:bCs/>
                <w:color w:val="auto"/>
                <w:sz w:val="24"/>
                <w:highlight w:val="none"/>
                <w:vertAlign w:val="superscript"/>
              </w:rPr>
              <w:t>3</w:t>
            </w:r>
            <w:r>
              <w:rPr>
                <w:bCs/>
                <w:color w:val="auto"/>
                <w:sz w:val="24"/>
                <w:highlight w:val="none"/>
              </w:rPr>
              <w:t>/m</w:t>
            </w:r>
            <w:r>
              <w:rPr>
                <w:bCs/>
                <w:color w:val="auto"/>
                <w:sz w:val="24"/>
                <w:highlight w:val="none"/>
                <w:vertAlign w:val="superscript"/>
              </w:rPr>
              <w:t>3</w:t>
            </w:r>
            <w:r>
              <w:rPr>
                <w:bCs/>
                <w:color w:val="auto"/>
                <w:sz w:val="24"/>
                <w:highlight w:val="none"/>
              </w:rPr>
              <w:t>计算，则年生产用水量为</w:t>
            </w:r>
            <w:r>
              <w:rPr>
                <w:rFonts w:hint="eastAsia"/>
                <w:bCs/>
                <w:color w:val="auto"/>
                <w:sz w:val="24"/>
                <w:highlight w:val="none"/>
                <w:lang w:val="en-US" w:eastAsia="zh-CN"/>
              </w:rPr>
              <w:t>1666.7</w:t>
            </w:r>
            <w:r>
              <w:rPr>
                <w:bCs/>
                <w:color w:val="auto"/>
                <w:sz w:val="24"/>
                <w:highlight w:val="none"/>
              </w:rPr>
              <w:t>m</w:t>
            </w:r>
            <w:r>
              <w:rPr>
                <w:bCs/>
                <w:color w:val="auto"/>
                <w:sz w:val="24"/>
                <w:highlight w:val="none"/>
                <w:vertAlign w:val="superscript"/>
              </w:rPr>
              <w:t>3</w:t>
            </w:r>
            <w:r>
              <w:rPr>
                <w:bCs/>
                <w:color w:val="auto"/>
                <w:sz w:val="24"/>
                <w:highlight w:val="none"/>
              </w:rPr>
              <w:t>/a（</w:t>
            </w:r>
            <w:r>
              <w:rPr>
                <w:rFonts w:hint="eastAsia"/>
                <w:bCs/>
                <w:color w:val="auto"/>
                <w:sz w:val="24"/>
                <w:highlight w:val="none"/>
                <w:lang w:val="en-US" w:eastAsia="zh-CN"/>
              </w:rPr>
              <w:t>8.33</w:t>
            </w:r>
            <w:r>
              <w:rPr>
                <w:bCs/>
                <w:color w:val="auto"/>
                <w:sz w:val="24"/>
                <w:highlight w:val="none"/>
              </w:rPr>
              <w:t>m</w:t>
            </w:r>
            <w:r>
              <w:rPr>
                <w:bCs/>
                <w:color w:val="auto"/>
                <w:sz w:val="24"/>
                <w:highlight w:val="none"/>
                <w:vertAlign w:val="superscript"/>
              </w:rPr>
              <w:t>3</w:t>
            </w:r>
            <w:r>
              <w:rPr>
                <w:bCs/>
                <w:color w:val="auto"/>
                <w:sz w:val="24"/>
                <w:highlight w:val="none"/>
              </w:rPr>
              <w:t>/d）。根据业主提供的现场运行数据，水稳料生产过程中，用水量约占产量的2%，本项目年生产水稳料</w:t>
            </w:r>
            <w:r>
              <w:rPr>
                <w:rFonts w:hint="eastAsia"/>
                <w:bCs/>
                <w:color w:val="auto"/>
                <w:sz w:val="24"/>
                <w:highlight w:val="none"/>
                <w:lang w:eastAsia="zh-CN"/>
              </w:rPr>
              <w:t>2万t</w:t>
            </w:r>
            <w:r>
              <w:rPr>
                <w:bCs/>
                <w:color w:val="auto"/>
                <w:sz w:val="24"/>
                <w:highlight w:val="none"/>
              </w:rPr>
              <w:t>，则用水量为</w:t>
            </w:r>
            <w:r>
              <w:rPr>
                <w:rFonts w:hint="eastAsia"/>
                <w:bCs/>
                <w:color w:val="auto"/>
                <w:sz w:val="24"/>
                <w:highlight w:val="none"/>
                <w:lang w:val="en-US" w:eastAsia="zh-CN"/>
              </w:rPr>
              <w:t>4</w:t>
            </w:r>
            <w:r>
              <w:rPr>
                <w:rFonts w:hint="eastAsia"/>
                <w:bCs/>
                <w:color w:val="auto"/>
                <w:sz w:val="24"/>
                <w:highlight w:val="none"/>
              </w:rPr>
              <w:t>00</w:t>
            </w:r>
            <w:r>
              <w:rPr>
                <w:bCs/>
                <w:color w:val="auto"/>
                <w:sz w:val="24"/>
                <w:highlight w:val="none"/>
              </w:rPr>
              <w:t>m</w:t>
            </w:r>
            <w:r>
              <w:rPr>
                <w:bCs/>
                <w:color w:val="auto"/>
                <w:sz w:val="24"/>
                <w:highlight w:val="none"/>
                <w:vertAlign w:val="superscript"/>
              </w:rPr>
              <w:t>3</w:t>
            </w:r>
            <w:r>
              <w:rPr>
                <w:bCs/>
                <w:color w:val="auto"/>
                <w:sz w:val="24"/>
                <w:highlight w:val="none"/>
              </w:rPr>
              <w:t>/a（</w:t>
            </w:r>
            <w:r>
              <w:rPr>
                <w:rFonts w:hint="eastAsia"/>
                <w:bCs/>
                <w:color w:val="auto"/>
                <w:sz w:val="24"/>
                <w:highlight w:val="none"/>
                <w:lang w:val="en-US" w:eastAsia="zh-CN"/>
              </w:rPr>
              <w:t>2</w:t>
            </w:r>
            <w:r>
              <w:rPr>
                <w:bCs/>
                <w:color w:val="auto"/>
                <w:sz w:val="24"/>
                <w:highlight w:val="none"/>
              </w:rPr>
              <w:t>m</w:t>
            </w:r>
            <w:r>
              <w:rPr>
                <w:bCs/>
                <w:color w:val="auto"/>
                <w:sz w:val="24"/>
                <w:highlight w:val="none"/>
                <w:vertAlign w:val="superscript"/>
              </w:rPr>
              <w:t>3</w:t>
            </w:r>
            <w:r>
              <w:rPr>
                <w:bCs/>
                <w:color w:val="auto"/>
                <w:sz w:val="24"/>
                <w:highlight w:val="none"/>
              </w:rPr>
              <w:t>/d）。合计搅拌用水量为</w:t>
            </w:r>
            <w:r>
              <w:rPr>
                <w:rFonts w:hint="eastAsia"/>
                <w:bCs/>
                <w:color w:val="auto"/>
                <w:sz w:val="24"/>
                <w:highlight w:val="none"/>
                <w:lang w:val="en-US" w:eastAsia="zh-CN"/>
              </w:rPr>
              <w:t>2066.67</w:t>
            </w:r>
            <w:r>
              <w:rPr>
                <w:bCs/>
                <w:color w:val="auto"/>
                <w:sz w:val="24"/>
                <w:highlight w:val="none"/>
              </w:rPr>
              <w:t>m</w:t>
            </w:r>
            <w:r>
              <w:rPr>
                <w:bCs/>
                <w:color w:val="auto"/>
                <w:sz w:val="24"/>
                <w:highlight w:val="none"/>
                <w:vertAlign w:val="superscript"/>
              </w:rPr>
              <w:t>3</w:t>
            </w:r>
            <w:r>
              <w:rPr>
                <w:bCs/>
                <w:color w:val="auto"/>
                <w:sz w:val="24"/>
                <w:highlight w:val="none"/>
              </w:rPr>
              <w:t>/a（</w:t>
            </w:r>
            <w:r>
              <w:rPr>
                <w:rFonts w:hint="eastAsia"/>
                <w:bCs/>
                <w:color w:val="auto"/>
                <w:sz w:val="24"/>
                <w:highlight w:val="none"/>
                <w:lang w:val="en-US" w:eastAsia="zh-CN"/>
              </w:rPr>
              <w:t>10.33</w:t>
            </w:r>
            <w:r>
              <w:rPr>
                <w:bCs/>
                <w:color w:val="auto"/>
                <w:sz w:val="24"/>
                <w:highlight w:val="none"/>
              </w:rPr>
              <w:t>m</w:t>
            </w:r>
            <w:r>
              <w:rPr>
                <w:bCs/>
                <w:color w:val="auto"/>
                <w:sz w:val="24"/>
                <w:highlight w:val="none"/>
                <w:vertAlign w:val="superscript"/>
              </w:rPr>
              <w:t>3</w:t>
            </w:r>
            <w:r>
              <w:rPr>
                <w:bCs/>
                <w:color w:val="auto"/>
                <w:sz w:val="24"/>
                <w:highlight w:val="none"/>
              </w:rPr>
              <w:t>/d）。</w:t>
            </w:r>
          </w:p>
          <w:p w14:paraId="05551067">
            <w:pPr>
              <w:adjustRightInd w:val="0"/>
              <w:snapToGrid w:val="0"/>
              <w:spacing w:line="360" w:lineRule="auto"/>
              <w:ind w:firstLine="480" w:firstLineChars="200"/>
              <w:rPr>
                <w:bCs/>
                <w:color w:val="auto"/>
                <w:sz w:val="24"/>
                <w:highlight w:val="none"/>
              </w:rPr>
            </w:pPr>
            <w:r>
              <w:rPr>
                <w:bCs/>
                <w:color w:val="auto"/>
                <w:sz w:val="24"/>
                <w:highlight w:val="none"/>
              </w:rPr>
              <w:t>搅拌机及运输车辆清洗用水：</w:t>
            </w:r>
            <w:r>
              <w:rPr>
                <w:rFonts w:hint="eastAsia"/>
                <w:bCs/>
                <w:color w:val="auto"/>
                <w:sz w:val="24"/>
                <w:highlight w:val="none"/>
              </w:rPr>
              <w:t>2台</w:t>
            </w:r>
            <w:r>
              <w:rPr>
                <w:bCs/>
                <w:color w:val="auto"/>
                <w:sz w:val="24"/>
                <w:highlight w:val="none"/>
              </w:rPr>
              <w:t>搅拌机清洗用水量</w:t>
            </w:r>
            <w:r>
              <w:rPr>
                <w:rFonts w:hint="eastAsia"/>
                <w:bCs/>
                <w:color w:val="auto"/>
                <w:sz w:val="24"/>
                <w:highlight w:val="none"/>
              </w:rPr>
              <w:t>合计</w:t>
            </w:r>
            <w:r>
              <w:rPr>
                <w:bCs/>
                <w:color w:val="auto"/>
                <w:sz w:val="24"/>
                <w:highlight w:val="none"/>
              </w:rPr>
              <w:t>为</w:t>
            </w:r>
            <w:r>
              <w:rPr>
                <w:rFonts w:hint="eastAsia"/>
                <w:bCs/>
                <w:color w:val="auto"/>
                <w:sz w:val="24"/>
                <w:highlight w:val="none"/>
              </w:rPr>
              <w:t>2</w:t>
            </w:r>
            <w:r>
              <w:rPr>
                <w:bCs/>
                <w:color w:val="auto"/>
                <w:sz w:val="24"/>
                <w:highlight w:val="none"/>
              </w:rPr>
              <w:t>.0m</w:t>
            </w:r>
            <w:r>
              <w:rPr>
                <w:bCs/>
                <w:color w:val="auto"/>
                <w:sz w:val="24"/>
                <w:highlight w:val="none"/>
                <w:vertAlign w:val="superscript"/>
              </w:rPr>
              <w:t>3</w:t>
            </w:r>
            <w:r>
              <w:rPr>
                <w:bCs/>
                <w:color w:val="auto"/>
                <w:sz w:val="24"/>
                <w:highlight w:val="none"/>
              </w:rPr>
              <w:t>/d</w:t>
            </w:r>
            <w:r>
              <w:rPr>
                <w:rFonts w:hint="eastAsia"/>
                <w:bCs/>
                <w:color w:val="auto"/>
                <w:sz w:val="24"/>
                <w:highlight w:val="none"/>
              </w:rPr>
              <w:t>（40</w:t>
            </w:r>
            <w:r>
              <w:rPr>
                <w:bCs/>
                <w:color w:val="auto"/>
                <w:sz w:val="24"/>
                <w:highlight w:val="none"/>
              </w:rPr>
              <w:t>0m</w:t>
            </w:r>
            <w:r>
              <w:rPr>
                <w:bCs/>
                <w:color w:val="auto"/>
                <w:sz w:val="24"/>
                <w:highlight w:val="none"/>
                <w:vertAlign w:val="superscript"/>
              </w:rPr>
              <w:t>3</w:t>
            </w:r>
            <w:r>
              <w:rPr>
                <w:bCs/>
                <w:color w:val="auto"/>
                <w:sz w:val="24"/>
                <w:highlight w:val="none"/>
              </w:rPr>
              <w:t>/a</w:t>
            </w:r>
            <w:r>
              <w:rPr>
                <w:rFonts w:hint="eastAsia"/>
                <w:bCs/>
                <w:color w:val="auto"/>
                <w:sz w:val="24"/>
                <w:highlight w:val="none"/>
              </w:rPr>
              <w:t>）</w:t>
            </w:r>
            <w:r>
              <w:rPr>
                <w:bCs/>
                <w:color w:val="auto"/>
                <w:sz w:val="24"/>
                <w:highlight w:val="none"/>
              </w:rPr>
              <w:t>；项目共有混凝土罐车</w:t>
            </w:r>
            <w:r>
              <w:rPr>
                <w:rFonts w:hint="eastAsia"/>
                <w:bCs/>
                <w:color w:val="auto"/>
                <w:sz w:val="24"/>
                <w:highlight w:val="none"/>
              </w:rPr>
              <w:t>5</w:t>
            </w:r>
            <w:r>
              <w:rPr>
                <w:bCs/>
                <w:color w:val="auto"/>
                <w:sz w:val="24"/>
                <w:highlight w:val="none"/>
              </w:rPr>
              <w:t>辆，混凝土罐车</w:t>
            </w:r>
            <w:r>
              <w:rPr>
                <w:rFonts w:hint="eastAsia"/>
                <w:bCs/>
                <w:color w:val="auto"/>
                <w:sz w:val="24"/>
                <w:highlight w:val="none"/>
              </w:rPr>
              <w:t>每2</w:t>
            </w:r>
            <w:r>
              <w:rPr>
                <w:bCs/>
                <w:color w:val="auto"/>
                <w:sz w:val="24"/>
                <w:highlight w:val="none"/>
              </w:rPr>
              <w:t>天冲洗一次，平均每辆冲洗用水量约0.5m</w:t>
            </w:r>
            <w:r>
              <w:rPr>
                <w:bCs/>
                <w:color w:val="auto"/>
                <w:sz w:val="24"/>
                <w:highlight w:val="none"/>
                <w:vertAlign w:val="superscript"/>
              </w:rPr>
              <w:t>3</w:t>
            </w:r>
            <w:r>
              <w:rPr>
                <w:bCs/>
                <w:color w:val="auto"/>
                <w:sz w:val="24"/>
                <w:highlight w:val="none"/>
              </w:rPr>
              <w:t>，折算日用水量为1.25m</w:t>
            </w:r>
            <w:r>
              <w:rPr>
                <w:bCs/>
                <w:color w:val="auto"/>
                <w:sz w:val="24"/>
                <w:highlight w:val="none"/>
                <w:vertAlign w:val="superscript"/>
              </w:rPr>
              <w:t>3</w:t>
            </w:r>
            <w:r>
              <w:rPr>
                <w:bCs/>
                <w:color w:val="auto"/>
                <w:sz w:val="24"/>
                <w:highlight w:val="none"/>
              </w:rPr>
              <w:t>/d</w:t>
            </w:r>
            <w:r>
              <w:rPr>
                <w:rFonts w:hint="eastAsia"/>
                <w:bCs/>
                <w:color w:val="auto"/>
                <w:sz w:val="24"/>
                <w:highlight w:val="none"/>
              </w:rPr>
              <w:t>（250</w:t>
            </w:r>
            <w:r>
              <w:rPr>
                <w:bCs/>
                <w:color w:val="auto"/>
                <w:sz w:val="24"/>
                <w:highlight w:val="none"/>
              </w:rPr>
              <w:t>m</w:t>
            </w:r>
            <w:r>
              <w:rPr>
                <w:bCs/>
                <w:color w:val="auto"/>
                <w:sz w:val="24"/>
                <w:highlight w:val="none"/>
                <w:vertAlign w:val="superscript"/>
              </w:rPr>
              <w:t>3</w:t>
            </w:r>
            <w:r>
              <w:rPr>
                <w:bCs/>
                <w:color w:val="auto"/>
                <w:sz w:val="24"/>
                <w:highlight w:val="none"/>
              </w:rPr>
              <w:t>/a</w:t>
            </w:r>
            <w:r>
              <w:rPr>
                <w:rFonts w:hint="eastAsia"/>
                <w:bCs/>
                <w:color w:val="auto"/>
                <w:sz w:val="24"/>
                <w:highlight w:val="none"/>
              </w:rPr>
              <w:t>）</w:t>
            </w:r>
            <w:r>
              <w:rPr>
                <w:bCs/>
                <w:color w:val="auto"/>
                <w:sz w:val="24"/>
                <w:highlight w:val="none"/>
              </w:rPr>
              <w:t>。则搅拌机、运输车辆清洗用水总量为</w:t>
            </w:r>
            <w:r>
              <w:rPr>
                <w:rFonts w:hint="eastAsia"/>
                <w:bCs/>
                <w:color w:val="auto"/>
                <w:sz w:val="24"/>
                <w:highlight w:val="none"/>
              </w:rPr>
              <w:t>650</w:t>
            </w:r>
            <w:r>
              <w:rPr>
                <w:bCs/>
                <w:color w:val="auto"/>
                <w:sz w:val="24"/>
                <w:highlight w:val="none"/>
              </w:rPr>
              <w:t>m</w:t>
            </w:r>
            <w:r>
              <w:rPr>
                <w:bCs/>
                <w:color w:val="auto"/>
                <w:sz w:val="24"/>
                <w:highlight w:val="none"/>
                <w:vertAlign w:val="superscript"/>
              </w:rPr>
              <w:t>3</w:t>
            </w:r>
            <w:r>
              <w:rPr>
                <w:bCs/>
                <w:color w:val="auto"/>
                <w:sz w:val="24"/>
                <w:highlight w:val="none"/>
              </w:rPr>
              <w:t>/a（</w:t>
            </w:r>
            <w:r>
              <w:rPr>
                <w:rFonts w:hint="eastAsia"/>
                <w:bCs/>
                <w:color w:val="auto"/>
                <w:sz w:val="24"/>
                <w:highlight w:val="none"/>
              </w:rPr>
              <w:t>3</w:t>
            </w:r>
            <w:r>
              <w:rPr>
                <w:bCs/>
                <w:color w:val="auto"/>
                <w:sz w:val="24"/>
                <w:highlight w:val="none"/>
              </w:rPr>
              <w:t>.25m</w:t>
            </w:r>
            <w:r>
              <w:rPr>
                <w:bCs/>
                <w:color w:val="auto"/>
                <w:sz w:val="24"/>
                <w:highlight w:val="none"/>
                <w:vertAlign w:val="superscript"/>
              </w:rPr>
              <w:t>3</w:t>
            </w:r>
            <w:r>
              <w:rPr>
                <w:bCs/>
                <w:color w:val="auto"/>
                <w:sz w:val="24"/>
                <w:highlight w:val="none"/>
              </w:rPr>
              <w:t>/d）。</w:t>
            </w:r>
          </w:p>
          <w:p w14:paraId="2B62F1C5">
            <w:pPr>
              <w:adjustRightInd w:val="0"/>
              <w:snapToGrid w:val="0"/>
              <w:spacing w:line="360" w:lineRule="auto"/>
              <w:ind w:firstLine="480" w:firstLineChars="200"/>
              <w:rPr>
                <w:bCs/>
                <w:color w:val="auto"/>
                <w:sz w:val="24"/>
                <w:highlight w:val="none"/>
              </w:rPr>
            </w:pPr>
            <w:r>
              <w:rPr>
                <w:bCs/>
                <w:color w:val="auto"/>
                <w:sz w:val="24"/>
                <w:highlight w:val="none"/>
              </w:rPr>
              <w:t>实验室用水：实验室用水主要是混凝土试件、水泥试体的标准养护及恒温恒湿试验，为物理实验，不需要化学试剂和化学药品，本项目实验室用水量为</w:t>
            </w:r>
            <w:r>
              <w:rPr>
                <w:rFonts w:hint="eastAsia"/>
                <w:bCs/>
                <w:color w:val="auto"/>
                <w:sz w:val="24"/>
                <w:highlight w:val="none"/>
              </w:rPr>
              <w:t>20</w:t>
            </w:r>
            <w:r>
              <w:rPr>
                <w:bCs/>
                <w:color w:val="auto"/>
                <w:sz w:val="24"/>
                <w:highlight w:val="none"/>
              </w:rPr>
              <w:t>m</w:t>
            </w:r>
            <w:r>
              <w:rPr>
                <w:bCs/>
                <w:color w:val="auto"/>
                <w:sz w:val="24"/>
                <w:highlight w:val="none"/>
                <w:vertAlign w:val="superscript"/>
              </w:rPr>
              <w:t>3</w:t>
            </w:r>
            <w:r>
              <w:rPr>
                <w:bCs/>
                <w:color w:val="auto"/>
                <w:sz w:val="24"/>
                <w:highlight w:val="none"/>
              </w:rPr>
              <w:t>/a</w:t>
            </w:r>
            <w:r>
              <w:rPr>
                <w:rFonts w:hint="eastAsia"/>
                <w:bCs/>
                <w:color w:val="auto"/>
                <w:sz w:val="24"/>
                <w:highlight w:val="none"/>
              </w:rPr>
              <w:t>（</w:t>
            </w:r>
            <w:r>
              <w:rPr>
                <w:bCs/>
                <w:color w:val="auto"/>
                <w:sz w:val="24"/>
                <w:highlight w:val="none"/>
              </w:rPr>
              <w:t>0.</w:t>
            </w:r>
            <w:r>
              <w:rPr>
                <w:rFonts w:hint="eastAsia"/>
                <w:bCs/>
                <w:color w:val="auto"/>
                <w:sz w:val="24"/>
                <w:highlight w:val="none"/>
              </w:rPr>
              <w:t>1</w:t>
            </w:r>
            <w:r>
              <w:rPr>
                <w:bCs/>
                <w:color w:val="auto"/>
                <w:sz w:val="24"/>
                <w:highlight w:val="none"/>
              </w:rPr>
              <w:t>m</w:t>
            </w:r>
            <w:r>
              <w:rPr>
                <w:bCs/>
                <w:color w:val="auto"/>
                <w:sz w:val="24"/>
                <w:highlight w:val="none"/>
                <w:vertAlign w:val="superscript"/>
              </w:rPr>
              <w:t>3</w:t>
            </w:r>
            <w:r>
              <w:rPr>
                <w:bCs/>
                <w:color w:val="auto"/>
                <w:sz w:val="24"/>
                <w:highlight w:val="none"/>
              </w:rPr>
              <w:t>/d</w:t>
            </w:r>
            <w:r>
              <w:rPr>
                <w:rFonts w:hint="eastAsia"/>
                <w:bCs/>
                <w:color w:val="auto"/>
                <w:sz w:val="24"/>
                <w:highlight w:val="none"/>
              </w:rPr>
              <w:t>）</w:t>
            </w:r>
            <w:r>
              <w:rPr>
                <w:bCs/>
                <w:color w:val="auto"/>
                <w:sz w:val="24"/>
                <w:highlight w:val="none"/>
              </w:rPr>
              <w:t>。</w:t>
            </w:r>
          </w:p>
          <w:p w14:paraId="0DE1EECE">
            <w:pPr>
              <w:pStyle w:val="4"/>
              <w:spacing w:line="360" w:lineRule="auto"/>
              <w:ind w:firstLine="480"/>
              <w:rPr>
                <w:rFonts w:ascii="Times New Roman" w:hAnsi="Times New Roman"/>
                <w:color w:val="auto"/>
                <w:sz w:val="24"/>
                <w:highlight w:val="none"/>
              </w:rPr>
            </w:pPr>
            <w:r>
              <w:rPr>
                <w:rFonts w:ascii="Times New Roman" w:hAnsi="Times New Roman"/>
                <w:color w:val="auto"/>
                <w:sz w:val="24"/>
                <w:highlight w:val="none"/>
              </w:rPr>
              <w:t>抑尘用水：砂石料场占地面积</w:t>
            </w:r>
            <w:r>
              <w:rPr>
                <w:rFonts w:hint="eastAsia" w:ascii="Times New Roman" w:hAnsi="Times New Roman"/>
                <w:color w:val="auto"/>
                <w:sz w:val="24"/>
                <w:highlight w:val="none"/>
                <w:lang w:val="en-US" w:eastAsia="zh-CN"/>
              </w:rPr>
              <w:t>18</w:t>
            </w:r>
            <w:r>
              <w:rPr>
                <w:rFonts w:ascii="Times New Roman" w:hAnsi="Times New Roman"/>
                <w:color w:val="auto"/>
                <w:sz w:val="24"/>
                <w:highlight w:val="none"/>
              </w:rPr>
              <w:t>00m</w:t>
            </w:r>
            <w:r>
              <w:rPr>
                <w:rFonts w:ascii="Times New Roman" w:hAnsi="Times New Roman"/>
                <w:color w:val="auto"/>
                <w:sz w:val="24"/>
                <w:highlight w:val="none"/>
                <w:vertAlign w:val="superscript"/>
              </w:rPr>
              <w:t>2</w:t>
            </w:r>
            <w:r>
              <w:rPr>
                <w:rFonts w:ascii="Times New Roman" w:hAnsi="Times New Roman"/>
                <w:color w:val="auto"/>
                <w:sz w:val="24"/>
                <w:highlight w:val="none"/>
              </w:rPr>
              <w:t>，</w:t>
            </w:r>
            <w:r>
              <w:rPr>
                <w:rFonts w:ascii="Times New Roman" w:hAnsi="Times New Roman"/>
                <w:bCs/>
                <w:color w:val="auto"/>
                <w:sz w:val="24"/>
                <w:highlight w:val="none"/>
              </w:rPr>
              <w:t>砂石料场</w:t>
            </w:r>
            <w:r>
              <w:rPr>
                <w:rFonts w:hint="eastAsia" w:ascii="Times New Roman" w:hAnsi="Times New Roman"/>
                <w:bCs/>
                <w:color w:val="auto"/>
                <w:sz w:val="24"/>
                <w:highlight w:val="none"/>
              </w:rPr>
              <w:t>采用</w:t>
            </w:r>
            <w:r>
              <w:rPr>
                <w:rFonts w:hint="eastAsia" w:ascii="Times New Roman" w:hAnsi="Times New Roman"/>
                <w:bCs/>
                <w:color w:val="auto"/>
                <w:sz w:val="24"/>
                <w:highlight w:val="none"/>
                <w:lang w:eastAsia="zh-CN"/>
              </w:rPr>
              <w:t>三面彩钢挡墙</w:t>
            </w:r>
            <w:r>
              <w:rPr>
                <w:rFonts w:hint="eastAsia" w:ascii="Times New Roman" w:hAnsi="Times New Roman"/>
                <w:bCs/>
                <w:color w:val="auto"/>
                <w:sz w:val="24"/>
                <w:highlight w:val="none"/>
              </w:rPr>
              <w:t>，</w:t>
            </w:r>
            <w:r>
              <w:rPr>
                <w:rFonts w:ascii="Times New Roman" w:hAnsi="Times New Roman"/>
                <w:bCs/>
                <w:color w:val="auto"/>
                <w:sz w:val="24"/>
                <w:highlight w:val="none"/>
              </w:rPr>
              <w:t>上方苫盖密目网，并进行洒水抑尘</w:t>
            </w:r>
            <w:r>
              <w:rPr>
                <w:rFonts w:ascii="Times New Roman" w:hAnsi="Times New Roman"/>
                <w:color w:val="auto"/>
                <w:sz w:val="24"/>
                <w:highlight w:val="none"/>
              </w:rPr>
              <w:t>，抑尘用水定额按1L/m</w:t>
            </w:r>
            <w:r>
              <w:rPr>
                <w:rFonts w:ascii="Times New Roman" w:hAnsi="Times New Roman"/>
                <w:color w:val="auto"/>
                <w:sz w:val="24"/>
                <w:highlight w:val="none"/>
                <w:vertAlign w:val="superscript"/>
              </w:rPr>
              <w:t>2</w:t>
            </w:r>
            <w:r>
              <w:rPr>
                <w:rFonts w:ascii="Times New Roman" w:hAnsi="Times New Roman"/>
                <w:color w:val="auto"/>
                <w:sz w:val="24"/>
                <w:highlight w:val="none"/>
              </w:rPr>
              <w:t>·d计，则料场抑尘用水量为</w:t>
            </w:r>
            <w:r>
              <w:rPr>
                <w:rFonts w:hint="eastAsia" w:ascii="Times New Roman" w:hAnsi="Times New Roman"/>
                <w:color w:val="auto"/>
                <w:sz w:val="24"/>
                <w:highlight w:val="none"/>
                <w:lang w:val="en-US" w:eastAsia="zh-CN"/>
              </w:rPr>
              <w:t>360</w:t>
            </w:r>
            <w:r>
              <w:rPr>
                <w:rFonts w:ascii="Times New Roman" w:hAnsi="Times New Roman"/>
                <w:color w:val="auto"/>
                <w:sz w:val="24"/>
                <w:highlight w:val="none"/>
              </w:rPr>
              <w:t>m</w:t>
            </w:r>
            <w:r>
              <w:rPr>
                <w:rFonts w:ascii="Times New Roman" w:hAnsi="Times New Roman"/>
                <w:color w:val="auto"/>
                <w:sz w:val="24"/>
                <w:highlight w:val="none"/>
                <w:vertAlign w:val="superscript"/>
              </w:rPr>
              <w:t>3</w:t>
            </w:r>
            <w:r>
              <w:rPr>
                <w:rFonts w:ascii="Times New Roman" w:hAnsi="Times New Roman"/>
                <w:color w:val="auto"/>
                <w:sz w:val="24"/>
                <w:highlight w:val="none"/>
              </w:rPr>
              <w:t>/a（</w:t>
            </w:r>
            <w:r>
              <w:rPr>
                <w:rFonts w:hint="eastAsia" w:ascii="Times New Roman" w:hAnsi="Times New Roman"/>
                <w:color w:val="auto"/>
                <w:sz w:val="24"/>
                <w:highlight w:val="none"/>
                <w:lang w:val="en-US" w:eastAsia="zh-CN"/>
              </w:rPr>
              <w:t>1.8</w:t>
            </w:r>
            <w:r>
              <w:rPr>
                <w:rFonts w:ascii="Times New Roman" w:hAnsi="Times New Roman"/>
                <w:color w:val="auto"/>
                <w:sz w:val="24"/>
                <w:highlight w:val="none"/>
              </w:rPr>
              <w:t>m</w:t>
            </w:r>
            <w:r>
              <w:rPr>
                <w:rFonts w:ascii="Times New Roman" w:hAnsi="Times New Roman"/>
                <w:color w:val="auto"/>
                <w:sz w:val="24"/>
                <w:highlight w:val="none"/>
                <w:vertAlign w:val="superscript"/>
              </w:rPr>
              <w:t>3</w:t>
            </w:r>
            <w:r>
              <w:rPr>
                <w:rFonts w:ascii="Times New Roman" w:hAnsi="Times New Roman"/>
                <w:color w:val="auto"/>
                <w:sz w:val="24"/>
                <w:highlight w:val="none"/>
              </w:rPr>
              <w:t>/d）。</w:t>
            </w:r>
          </w:p>
          <w:p w14:paraId="2F931F51">
            <w:pPr>
              <w:spacing w:line="360" w:lineRule="auto"/>
              <w:ind w:firstLine="480" w:firstLineChars="200"/>
              <w:rPr>
                <w:bCs/>
                <w:color w:val="auto"/>
                <w:sz w:val="24"/>
                <w:highlight w:val="none"/>
              </w:rPr>
            </w:pPr>
            <w:r>
              <w:rPr>
                <w:rFonts w:ascii="Cambria Math" w:hAnsi="Cambria Math" w:cs="Cambria Math"/>
                <w:bCs/>
                <w:color w:val="auto"/>
                <w:sz w:val="24"/>
                <w:highlight w:val="none"/>
              </w:rPr>
              <w:t>②</w:t>
            </w:r>
            <w:r>
              <w:rPr>
                <w:bCs/>
                <w:color w:val="auto"/>
                <w:sz w:val="24"/>
                <w:highlight w:val="none"/>
              </w:rPr>
              <w:t>生活用水</w:t>
            </w:r>
          </w:p>
          <w:p w14:paraId="3A252F08">
            <w:pPr>
              <w:adjustRightInd w:val="0"/>
              <w:snapToGrid w:val="0"/>
              <w:spacing w:line="360" w:lineRule="auto"/>
              <w:ind w:firstLine="480" w:firstLineChars="200"/>
              <w:rPr>
                <w:b/>
                <w:bCs/>
                <w:color w:val="auto"/>
                <w:sz w:val="24"/>
                <w:highlight w:val="none"/>
              </w:rPr>
            </w:pPr>
            <w:r>
              <w:rPr>
                <w:bCs/>
                <w:color w:val="auto"/>
                <w:sz w:val="24"/>
                <w:highlight w:val="none"/>
              </w:rPr>
              <w:t>本项目劳动定员</w:t>
            </w:r>
            <w:r>
              <w:rPr>
                <w:rFonts w:hint="eastAsia"/>
                <w:bCs/>
                <w:color w:val="auto"/>
                <w:sz w:val="24"/>
                <w:highlight w:val="none"/>
              </w:rPr>
              <w:t>5</w:t>
            </w:r>
            <w:r>
              <w:rPr>
                <w:bCs/>
                <w:color w:val="auto"/>
                <w:sz w:val="24"/>
                <w:highlight w:val="none"/>
              </w:rPr>
              <w:t>人，根据《行业用水定额》</w:t>
            </w:r>
            <w:r>
              <w:rPr>
                <w:rFonts w:hint="eastAsia"/>
                <w:bCs/>
                <w:color w:val="auto"/>
                <w:sz w:val="24"/>
                <w:highlight w:val="none"/>
              </w:rPr>
              <w:t>（</w:t>
            </w:r>
            <w:r>
              <w:rPr>
                <w:bCs/>
                <w:color w:val="auto"/>
                <w:sz w:val="24"/>
                <w:highlight w:val="none"/>
              </w:rPr>
              <w:t>DB15/T385 2020</w:t>
            </w:r>
            <w:r>
              <w:rPr>
                <w:rFonts w:hint="eastAsia"/>
                <w:bCs/>
                <w:color w:val="auto"/>
                <w:sz w:val="24"/>
                <w:highlight w:val="none"/>
              </w:rPr>
              <w:t>）</w:t>
            </w:r>
            <w:r>
              <w:rPr>
                <w:bCs/>
                <w:color w:val="auto"/>
                <w:sz w:val="24"/>
                <w:highlight w:val="none"/>
              </w:rPr>
              <w:t>，本项目年工作200d，每天工作8小时，职工生活用水量按40L/人·d计，则用水量为</w:t>
            </w:r>
            <w:r>
              <w:rPr>
                <w:rFonts w:hint="eastAsia"/>
                <w:bCs/>
                <w:color w:val="auto"/>
                <w:sz w:val="24"/>
                <w:highlight w:val="none"/>
              </w:rPr>
              <w:t>40</w:t>
            </w:r>
            <w:r>
              <w:rPr>
                <w:bCs/>
                <w:color w:val="auto"/>
                <w:sz w:val="24"/>
                <w:highlight w:val="none"/>
              </w:rPr>
              <w:t>m</w:t>
            </w:r>
            <w:r>
              <w:rPr>
                <w:bCs/>
                <w:color w:val="auto"/>
                <w:sz w:val="24"/>
                <w:highlight w:val="none"/>
                <w:vertAlign w:val="superscript"/>
              </w:rPr>
              <w:t>3</w:t>
            </w:r>
            <w:r>
              <w:rPr>
                <w:bCs/>
                <w:color w:val="auto"/>
                <w:sz w:val="24"/>
                <w:highlight w:val="none"/>
              </w:rPr>
              <w:t>/a（</w:t>
            </w:r>
            <w:r>
              <w:rPr>
                <w:rFonts w:hint="eastAsia"/>
                <w:bCs/>
                <w:color w:val="auto"/>
                <w:sz w:val="24"/>
                <w:highlight w:val="none"/>
              </w:rPr>
              <w:t>0.2</w:t>
            </w:r>
            <w:r>
              <w:rPr>
                <w:bCs/>
                <w:color w:val="auto"/>
                <w:sz w:val="24"/>
                <w:highlight w:val="none"/>
              </w:rPr>
              <w:t>m</w:t>
            </w:r>
            <w:r>
              <w:rPr>
                <w:bCs/>
                <w:color w:val="auto"/>
                <w:sz w:val="24"/>
                <w:highlight w:val="none"/>
                <w:vertAlign w:val="superscript"/>
              </w:rPr>
              <w:t>3</w:t>
            </w:r>
            <w:r>
              <w:rPr>
                <w:bCs/>
                <w:color w:val="auto"/>
                <w:sz w:val="24"/>
                <w:highlight w:val="none"/>
              </w:rPr>
              <w:t>/d）。</w:t>
            </w:r>
          </w:p>
          <w:p w14:paraId="3F8A201F">
            <w:pPr>
              <w:adjustRightInd w:val="0"/>
              <w:snapToGrid w:val="0"/>
              <w:spacing w:line="360" w:lineRule="auto"/>
              <w:ind w:firstLine="480" w:firstLineChars="200"/>
              <w:rPr>
                <w:bCs/>
                <w:color w:val="auto"/>
                <w:sz w:val="24"/>
                <w:highlight w:val="none"/>
              </w:rPr>
            </w:pPr>
            <w:r>
              <w:rPr>
                <w:bCs/>
                <w:color w:val="auto"/>
                <w:sz w:val="24"/>
                <w:highlight w:val="none"/>
              </w:rPr>
              <w:t>厂区生活</w:t>
            </w:r>
            <w:r>
              <w:rPr>
                <w:rFonts w:hint="eastAsia"/>
                <w:bCs/>
                <w:color w:val="auto"/>
                <w:sz w:val="24"/>
                <w:highlight w:val="none"/>
              </w:rPr>
              <w:t>用水为外购桶装水</w:t>
            </w:r>
            <w:r>
              <w:rPr>
                <w:bCs/>
                <w:color w:val="auto"/>
                <w:sz w:val="24"/>
                <w:highlight w:val="none"/>
              </w:rPr>
              <w:t>，生产用水为外购</w:t>
            </w:r>
            <w:r>
              <w:rPr>
                <w:rFonts w:hint="eastAsia"/>
                <w:bCs/>
                <w:color w:val="auto"/>
                <w:sz w:val="24"/>
                <w:highlight w:val="none"/>
                <w:lang w:eastAsia="zh-CN"/>
              </w:rPr>
              <w:t>再生水</w:t>
            </w:r>
            <w:r>
              <w:rPr>
                <w:rFonts w:hint="eastAsia"/>
                <w:bCs/>
                <w:color w:val="auto"/>
                <w:sz w:val="24"/>
                <w:highlight w:val="none"/>
              </w:rPr>
              <w:t>。</w:t>
            </w:r>
            <w:r>
              <w:rPr>
                <w:bCs/>
                <w:color w:val="auto"/>
                <w:sz w:val="24"/>
                <w:highlight w:val="none"/>
              </w:rPr>
              <w:t>厂区新增用水量为</w:t>
            </w:r>
            <w:r>
              <w:rPr>
                <w:rFonts w:hint="eastAsia"/>
                <w:bCs/>
                <w:color w:val="auto"/>
                <w:sz w:val="24"/>
                <w:highlight w:val="none"/>
                <w:lang w:val="en-US" w:eastAsia="zh-CN"/>
              </w:rPr>
              <w:t>2600</w:t>
            </w:r>
            <w:r>
              <w:rPr>
                <w:bCs/>
                <w:color w:val="auto"/>
                <w:sz w:val="24"/>
                <w:highlight w:val="none"/>
              </w:rPr>
              <w:t>m</w:t>
            </w:r>
            <w:r>
              <w:rPr>
                <w:bCs/>
                <w:color w:val="auto"/>
                <w:sz w:val="24"/>
                <w:highlight w:val="none"/>
                <w:vertAlign w:val="superscript"/>
              </w:rPr>
              <w:t>3</w:t>
            </w:r>
            <w:r>
              <w:rPr>
                <w:bCs/>
                <w:color w:val="auto"/>
                <w:sz w:val="24"/>
                <w:highlight w:val="none"/>
              </w:rPr>
              <w:t>/a（</w:t>
            </w:r>
            <w:r>
              <w:rPr>
                <w:rFonts w:hint="eastAsia"/>
                <w:bCs/>
                <w:color w:val="auto"/>
                <w:sz w:val="24"/>
                <w:highlight w:val="none"/>
                <w:lang w:val="en-US" w:eastAsia="zh-CN"/>
              </w:rPr>
              <w:t>13.00</w:t>
            </w:r>
            <w:r>
              <w:rPr>
                <w:bCs/>
                <w:color w:val="auto"/>
                <w:sz w:val="24"/>
                <w:highlight w:val="none"/>
              </w:rPr>
              <w:t>m</w:t>
            </w:r>
            <w:r>
              <w:rPr>
                <w:bCs/>
                <w:color w:val="auto"/>
                <w:sz w:val="24"/>
                <w:highlight w:val="none"/>
                <w:vertAlign w:val="superscript"/>
              </w:rPr>
              <w:t>3</w:t>
            </w:r>
            <w:r>
              <w:rPr>
                <w:bCs/>
                <w:color w:val="auto"/>
                <w:sz w:val="24"/>
                <w:highlight w:val="none"/>
              </w:rPr>
              <w:t>/d），回用水量为</w:t>
            </w:r>
            <w:r>
              <w:rPr>
                <w:rFonts w:hint="eastAsia"/>
                <w:bCs/>
                <w:color w:val="auto"/>
                <w:sz w:val="24"/>
                <w:highlight w:val="none"/>
              </w:rPr>
              <w:t>536</w:t>
            </w:r>
            <w:r>
              <w:rPr>
                <w:bCs/>
                <w:color w:val="auto"/>
                <w:sz w:val="24"/>
                <w:highlight w:val="none"/>
              </w:rPr>
              <w:t>m</w:t>
            </w:r>
            <w:r>
              <w:rPr>
                <w:bCs/>
                <w:color w:val="auto"/>
                <w:sz w:val="24"/>
                <w:highlight w:val="none"/>
                <w:vertAlign w:val="superscript"/>
              </w:rPr>
              <w:t>3</w:t>
            </w:r>
            <w:r>
              <w:rPr>
                <w:bCs/>
                <w:color w:val="auto"/>
                <w:sz w:val="24"/>
                <w:highlight w:val="none"/>
              </w:rPr>
              <w:t>/a（</w:t>
            </w:r>
            <w:r>
              <w:rPr>
                <w:rFonts w:hint="eastAsia"/>
                <w:bCs/>
                <w:color w:val="auto"/>
                <w:sz w:val="24"/>
                <w:highlight w:val="none"/>
              </w:rPr>
              <w:t>2.68</w:t>
            </w:r>
            <w:r>
              <w:rPr>
                <w:bCs/>
                <w:color w:val="auto"/>
                <w:sz w:val="24"/>
                <w:highlight w:val="none"/>
              </w:rPr>
              <w:t>m</w:t>
            </w:r>
            <w:r>
              <w:rPr>
                <w:bCs/>
                <w:color w:val="auto"/>
                <w:sz w:val="24"/>
                <w:highlight w:val="none"/>
                <w:vertAlign w:val="superscript"/>
              </w:rPr>
              <w:t>3</w:t>
            </w:r>
            <w:r>
              <w:rPr>
                <w:bCs/>
                <w:color w:val="auto"/>
                <w:sz w:val="24"/>
                <w:highlight w:val="none"/>
              </w:rPr>
              <w:t>/d）。</w:t>
            </w:r>
          </w:p>
          <w:p w14:paraId="30FF136A">
            <w:pPr>
              <w:adjustRightInd w:val="0"/>
              <w:snapToGrid w:val="0"/>
              <w:spacing w:line="360" w:lineRule="auto"/>
              <w:ind w:firstLine="480" w:firstLineChars="200"/>
              <w:rPr>
                <w:bCs/>
                <w:color w:val="auto"/>
                <w:sz w:val="24"/>
                <w:highlight w:val="none"/>
              </w:rPr>
            </w:pPr>
            <w:r>
              <w:rPr>
                <w:rFonts w:hint="eastAsia"/>
                <w:bCs/>
                <w:color w:val="auto"/>
                <w:sz w:val="24"/>
                <w:highlight w:val="none"/>
              </w:rPr>
              <w:t>（</w:t>
            </w:r>
            <w:r>
              <w:rPr>
                <w:bCs/>
                <w:color w:val="auto"/>
                <w:sz w:val="24"/>
                <w:highlight w:val="none"/>
              </w:rPr>
              <w:t>2</w:t>
            </w:r>
            <w:r>
              <w:rPr>
                <w:rFonts w:hint="eastAsia"/>
                <w:bCs/>
                <w:color w:val="auto"/>
                <w:sz w:val="24"/>
                <w:highlight w:val="none"/>
              </w:rPr>
              <w:t>）</w:t>
            </w:r>
            <w:r>
              <w:rPr>
                <w:bCs/>
                <w:color w:val="auto"/>
                <w:sz w:val="24"/>
                <w:highlight w:val="none"/>
              </w:rPr>
              <w:t>排水工程</w:t>
            </w:r>
          </w:p>
          <w:p w14:paraId="44988E4B">
            <w:pPr>
              <w:adjustRightInd w:val="0"/>
              <w:snapToGrid w:val="0"/>
              <w:spacing w:line="360" w:lineRule="auto"/>
              <w:ind w:firstLine="480" w:firstLineChars="200"/>
              <w:rPr>
                <w:bCs/>
                <w:color w:val="auto"/>
                <w:sz w:val="24"/>
                <w:highlight w:val="none"/>
              </w:rPr>
            </w:pPr>
            <w:r>
              <w:rPr>
                <w:bCs/>
                <w:color w:val="auto"/>
                <w:sz w:val="24"/>
                <w:highlight w:val="none"/>
              </w:rPr>
              <w:t>搅拌用水全部进入产品，不外排；抑尘用水全部自然蒸发，不外排；搅拌机及运输车辆清洗废水、实验室废水经沉淀后回用于生产，不外排。生活污水经化粪池收集后，定期拉运至杭锦旗</w:t>
            </w:r>
            <w:r>
              <w:rPr>
                <w:rFonts w:hint="eastAsia"/>
                <w:bCs/>
                <w:color w:val="auto"/>
                <w:sz w:val="24"/>
                <w:highlight w:val="none"/>
                <w:lang w:eastAsia="zh-CN"/>
              </w:rPr>
              <w:t>呼和木独镇</w:t>
            </w:r>
            <w:r>
              <w:rPr>
                <w:bCs/>
                <w:color w:val="auto"/>
                <w:sz w:val="24"/>
                <w:highlight w:val="none"/>
              </w:rPr>
              <w:t>污水处理厂处理。</w:t>
            </w:r>
          </w:p>
          <w:p w14:paraId="2B97A359">
            <w:pPr>
              <w:adjustRightInd w:val="0"/>
              <w:snapToGrid w:val="0"/>
              <w:spacing w:line="360" w:lineRule="auto"/>
              <w:ind w:firstLine="480" w:firstLineChars="200"/>
              <w:rPr>
                <w:bCs/>
                <w:color w:val="auto"/>
                <w:sz w:val="24"/>
                <w:highlight w:val="none"/>
              </w:rPr>
            </w:pPr>
            <w:r>
              <w:rPr>
                <w:rFonts w:ascii="Cambria Math" w:hAnsi="Cambria Math" w:cs="Cambria Math"/>
                <w:bCs/>
                <w:color w:val="auto"/>
                <w:sz w:val="24"/>
                <w:highlight w:val="none"/>
              </w:rPr>
              <w:t>①</w:t>
            </w:r>
            <w:r>
              <w:rPr>
                <w:bCs/>
                <w:color w:val="auto"/>
                <w:sz w:val="24"/>
                <w:highlight w:val="none"/>
              </w:rPr>
              <w:t>生产废水</w:t>
            </w:r>
          </w:p>
          <w:p w14:paraId="73624779">
            <w:pPr>
              <w:adjustRightInd w:val="0"/>
              <w:snapToGrid w:val="0"/>
              <w:spacing w:line="360" w:lineRule="auto"/>
              <w:ind w:firstLine="480" w:firstLineChars="200"/>
              <w:rPr>
                <w:bCs/>
                <w:color w:val="auto"/>
                <w:sz w:val="24"/>
                <w:highlight w:val="none"/>
              </w:rPr>
            </w:pPr>
            <w:r>
              <w:rPr>
                <w:bCs/>
                <w:color w:val="auto"/>
                <w:sz w:val="24"/>
                <w:highlight w:val="none"/>
              </w:rPr>
              <w:t>搅拌机、运输车辆清洗废水：搅拌机、运输车辆清洗用水总量为</w:t>
            </w:r>
            <w:r>
              <w:rPr>
                <w:rFonts w:hint="eastAsia"/>
                <w:bCs/>
                <w:color w:val="auto"/>
                <w:sz w:val="24"/>
                <w:highlight w:val="none"/>
              </w:rPr>
              <w:t>650</w:t>
            </w:r>
            <w:r>
              <w:rPr>
                <w:bCs/>
                <w:color w:val="auto"/>
                <w:sz w:val="24"/>
                <w:highlight w:val="none"/>
              </w:rPr>
              <w:t>m</w:t>
            </w:r>
            <w:r>
              <w:rPr>
                <w:bCs/>
                <w:color w:val="auto"/>
                <w:sz w:val="24"/>
                <w:highlight w:val="none"/>
                <w:vertAlign w:val="superscript"/>
              </w:rPr>
              <w:t>3</w:t>
            </w:r>
            <w:r>
              <w:rPr>
                <w:bCs/>
                <w:color w:val="auto"/>
                <w:sz w:val="24"/>
                <w:highlight w:val="none"/>
              </w:rPr>
              <w:t>/a（</w:t>
            </w:r>
            <w:r>
              <w:rPr>
                <w:rFonts w:hint="eastAsia"/>
                <w:bCs/>
                <w:color w:val="auto"/>
                <w:sz w:val="24"/>
                <w:highlight w:val="none"/>
              </w:rPr>
              <w:t>3</w:t>
            </w:r>
            <w:r>
              <w:rPr>
                <w:bCs/>
                <w:color w:val="auto"/>
                <w:sz w:val="24"/>
                <w:highlight w:val="none"/>
              </w:rPr>
              <w:t>.25m</w:t>
            </w:r>
            <w:r>
              <w:rPr>
                <w:bCs/>
                <w:color w:val="auto"/>
                <w:sz w:val="24"/>
                <w:highlight w:val="none"/>
                <w:vertAlign w:val="superscript"/>
              </w:rPr>
              <w:t>3</w:t>
            </w:r>
            <w:r>
              <w:rPr>
                <w:bCs/>
                <w:color w:val="auto"/>
                <w:sz w:val="24"/>
                <w:highlight w:val="none"/>
              </w:rPr>
              <w:t>/d），废水的产生量按用水量的80%计算，则清洗废水产生量为</w:t>
            </w:r>
            <w:r>
              <w:rPr>
                <w:rFonts w:hint="eastAsia"/>
                <w:bCs/>
                <w:color w:val="auto"/>
                <w:sz w:val="24"/>
                <w:highlight w:val="none"/>
              </w:rPr>
              <w:t>520</w:t>
            </w:r>
            <w:r>
              <w:rPr>
                <w:bCs/>
                <w:color w:val="auto"/>
                <w:sz w:val="24"/>
                <w:highlight w:val="none"/>
              </w:rPr>
              <w:t>m</w:t>
            </w:r>
            <w:r>
              <w:rPr>
                <w:bCs/>
                <w:color w:val="auto"/>
                <w:sz w:val="24"/>
                <w:highlight w:val="none"/>
                <w:vertAlign w:val="superscript"/>
              </w:rPr>
              <w:t>3</w:t>
            </w:r>
            <w:r>
              <w:rPr>
                <w:bCs/>
                <w:color w:val="auto"/>
                <w:sz w:val="24"/>
                <w:highlight w:val="none"/>
              </w:rPr>
              <w:t>/a（</w:t>
            </w:r>
            <w:r>
              <w:rPr>
                <w:rFonts w:hint="eastAsia"/>
                <w:bCs/>
                <w:color w:val="auto"/>
                <w:sz w:val="24"/>
                <w:highlight w:val="none"/>
              </w:rPr>
              <w:t>2.6</w:t>
            </w:r>
            <w:r>
              <w:rPr>
                <w:bCs/>
                <w:color w:val="auto"/>
                <w:sz w:val="24"/>
                <w:highlight w:val="none"/>
              </w:rPr>
              <w:t>m</w:t>
            </w:r>
            <w:r>
              <w:rPr>
                <w:bCs/>
                <w:color w:val="auto"/>
                <w:sz w:val="24"/>
                <w:highlight w:val="none"/>
                <w:vertAlign w:val="superscript"/>
              </w:rPr>
              <w:t>3</w:t>
            </w:r>
            <w:r>
              <w:rPr>
                <w:bCs/>
                <w:color w:val="auto"/>
                <w:sz w:val="24"/>
                <w:highlight w:val="none"/>
              </w:rPr>
              <w:t>/d）；清洗废水经沉淀池处理取上清液回用生产。</w:t>
            </w:r>
          </w:p>
          <w:p w14:paraId="1C5CEB5D">
            <w:pPr>
              <w:adjustRightInd w:val="0"/>
              <w:snapToGrid w:val="0"/>
              <w:spacing w:line="360" w:lineRule="auto"/>
              <w:ind w:firstLine="480" w:firstLineChars="200"/>
              <w:rPr>
                <w:bCs/>
                <w:color w:val="auto"/>
                <w:sz w:val="24"/>
                <w:highlight w:val="none"/>
              </w:rPr>
            </w:pPr>
            <w:r>
              <w:rPr>
                <w:bCs/>
                <w:color w:val="auto"/>
                <w:sz w:val="24"/>
                <w:highlight w:val="none"/>
              </w:rPr>
              <w:t>实验室废水：实验室废水量按用水量的80%计算，则实验室废水产生量为</w:t>
            </w:r>
            <w:r>
              <w:rPr>
                <w:rFonts w:hint="eastAsia"/>
                <w:bCs/>
                <w:color w:val="auto"/>
                <w:sz w:val="24"/>
                <w:highlight w:val="none"/>
              </w:rPr>
              <w:t>16</w:t>
            </w:r>
            <w:r>
              <w:rPr>
                <w:bCs/>
                <w:color w:val="auto"/>
                <w:sz w:val="24"/>
                <w:highlight w:val="none"/>
              </w:rPr>
              <w:t>m</w:t>
            </w:r>
            <w:r>
              <w:rPr>
                <w:bCs/>
                <w:color w:val="auto"/>
                <w:sz w:val="24"/>
                <w:highlight w:val="none"/>
                <w:vertAlign w:val="superscript"/>
              </w:rPr>
              <w:t>3</w:t>
            </w:r>
            <w:r>
              <w:rPr>
                <w:bCs/>
                <w:color w:val="auto"/>
                <w:sz w:val="24"/>
                <w:highlight w:val="none"/>
              </w:rPr>
              <w:t>/a</w:t>
            </w:r>
            <w:r>
              <w:rPr>
                <w:rFonts w:hint="eastAsia"/>
                <w:bCs/>
                <w:color w:val="auto"/>
                <w:sz w:val="24"/>
                <w:highlight w:val="none"/>
              </w:rPr>
              <w:t>（</w:t>
            </w:r>
            <w:r>
              <w:rPr>
                <w:bCs/>
                <w:color w:val="auto"/>
                <w:sz w:val="24"/>
                <w:highlight w:val="none"/>
              </w:rPr>
              <w:t>0.</w:t>
            </w:r>
            <w:r>
              <w:rPr>
                <w:rFonts w:hint="eastAsia"/>
                <w:bCs/>
                <w:color w:val="auto"/>
                <w:sz w:val="24"/>
                <w:highlight w:val="none"/>
              </w:rPr>
              <w:t>08</w:t>
            </w:r>
            <w:r>
              <w:rPr>
                <w:bCs/>
                <w:color w:val="auto"/>
                <w:sz w:val="24"/>
                <w:highlight w:val="none"/>
              </w:rPr>
              <w:t>m</w:t>
            </w:r>
            <w:r>
              <w:rPr>
                <w:bCs/>
                <w:color w:val="auto"/>
                <w:sz w:val="24"/>
                <w:highlight w:val="none"/>
                <w:vertAlign w:val="superscript"/>
              </w:rPr>
              <w:t>3</w:t>
            </w:r>
            <w:r>
              <w:rPr>
                <w:bCs/>
                <w:color w:val="auto"/>
                <w:sz w:val="24"/>
                <w:highlight w:val="none"/>
              </w:rPr>
              <w:t>/d</w:t>
            </w:r>
            <w:r>
              <w:rPr>
                <w:rFonts w:hint="eastAsia"/>
                <w:bCs/>
                <w:color w:val="auto"/>
                <w:sz w:val="24"/>
                <w:highlight w:val="none"/>
              </w:rPr>
              <w:t>）</w:t>
            </w:r>
            <w:r>
              <w:rPr>
                <w:bCs/>
                <w:color w:val="auto"/>
                <w:sz w:val="24"/>
                <w:highlight w:val="none"/>
              </w:rPr>
              <w:t>。实验室用水主要是混凝土试件、水泥试体的标准养护及恒温恒湿试验，不需要化学试剂和化学药品，所以实验室废水经沉淀池处理后取上清液可回用于生产。</w:t>
            </w:r>
          </w:p>
          <w:p w14:paraId="33BE12BF">
            <w:pPr>
              <w:adjustRightInd w:val="0"/>
              <w:snapToGrid w:val="0"/>
              <w:spacing w:line="360" w:lineRule="auto"/>
              <w:ind w:firstLine="480" w:firstLineChars="200"/>
              <w:rPr>
                <w:bCs/>
                <w:color w:val="auto"/>
                <w:sz w:val="24"/>
                <w:highlight w:val="none"/>
              </w:rPr>
            </w:pPr>
            <w:r>
              <w:rPr>
                <w:rFonts w:ascii="Cambria Math" w:hAnsi="Cambria Math" w:cs="Cambria Math"/>
                <w:bCs/>
                <w:color w:val="auto"/>
                <w:sz w:val="24"/>
                <w:highlight w:val="none"/>
              </w:rPr>
              <w:t>②</w:t>
            </w:r>
            <w:r>
              <w:rPr>
                <w:bCs/>
                <w:color w:val="auto"/>
                <w:sz w:val="24"/>
                <w:highlight w:val="none"/>
              </w:rPr>
              <w:t>生活污水</w:t>
            </w:r>
          </w:p>
          <w:p w14:paraId="1DE1F990">
            <w:pPr>
              <w:adjustRightInd w:val="0"/>
              <w:snapToGrid w:val="0"/>
              <w:spacing w:line="360" w:lineRule="auto"/>
              <w:ind w:firstLine="480" w:firstLineChars="200"/>
              <w:rPr>
                <w:bCs/>
                <w:color w:val="auto"/>
                <w:sz w:val="24"/>
                <w:highlight w:val="none"/>
              </w:rPr>
            </w:pPr>
            <w:r>
              <w:rPr>
                <w:bCs/>
                <w:color w:val="auto"/>
                <w:sz w:val="24"/>
                <w:highlight w:val="none"/>
              </w:rPr>
              <w:t>生活污水量按用水量的80%计算，则职工生活污水产生量为</w:t>
            </w:r>
            <w:r>
              <w:rPr>
                <w:rFonts w:hint="eastAsia"/>
                <w:bCs/>
                <w:color w:val="auto"/>
                <w:sz w:val="24"/>
                <w:highlight w:val="none"/>
              </w:rPr>
              <w:t>32</w:t>
            </w:r>
            <w:r>
              <w:rPr>
                <w:bCs/>
                <w:color w:val="auto"/>
                <w:sz w:val="24"/>
                <w:highlight w:val="none"/>
              </w:rPr>
              <w:t>m</w:t>
            </w:r>
            <w:r>
              <w:rPr>
                <w:bCs/>
                <w:color w:val="auto"/>
                <w:sz w:val="24"/>
                <w:highlight w:val="none"/>
                <w:vertAlign w:val="superscript"/>
              </w:rPr>
              <w:t>3</w:t>
            </w:r>
            <w:r>
              <w:rPr>
                <w:bCs/>
                <w:color w:val="auto"/>
                <w:sz w:val="24"/>
                <w:highlight w:val="none"/>
              </w:rPr>
              <w:t>/a（0</w:t>
            </w:r>
            <w:r>
              <w:rPr>
                <w:rFonts w:hint="eastAsia"/>
                <w:bCs/>
                <w:color w:val="auto"/>
                <w:sz w:val="24"/>
                <w:highlight w:val="none"/>
              </w:rPr>
              <w:t>.16</w:t>
            </w:r>
            <w:r>
              <w:rPr>
                <w:bCs/>
                <w:color w:val="auto"/>
                <w:sz w:val="24"/>
                <w:highlight w:val="none"/>
              </w:rPr>
              <w:t>m</w:t>
            </w:r>
            <w:r>
              <w:rPr>
                <w:bCs/>
                <w:color w:val="auto"/>
                <w:sz w:val="24"/>
                <w:highlight w:val="none"/>
                <w:vertAlign w:val="superscript"/>
              </w:rPr>
              <w:t>3</w:t>
            </w:r>
            <w:r>
              <w:rPr>
                <w:bCs/>
                <w:color w:val="auto"/>
                <w:sz w:val="24"/>
                <w:highlight w:val="none"/>
              </w:rPr>
              <w:t>/d）。生活污水经化粪池收集后，定期拉运至杭锦旗</w:t>
            </w:r>
            <w:r>
              <w:rPr>
                <w:rFonts w:hint="eastAsia"/>
                <w:bCs/>
                <w:color w:val="auto"/>
                <w:sz w:val="24"/>
                <w:highlight w:val="none"/>
                <w:lang w:eastAsia="zh-CN"/>
              </w:rPr>
              <w:t>呼和木独镇</w:t>
            </w:r>
            <w:r>
              <w:rPr>
                <w:bCs/>
                <w:color w:val="auto"/>
                <w:sz w:val="24"/>
                <w:highlight w:val="none"/>
              </w:rPr>
              <w:t>污水处理厂处理。</w:t>
            </w:r>
          </w:p>
          <w:p w14:paraId="012FCA6E">
            <w:pPr>
              <w:autoSpaceDE w:val="0"/>
              <w:autoSpaceDN w:val="0"/>
              <w:adjustRightInd w:val="0"/>
              <w:snapToGrid w:val="0"/>
              <w:spacing w:line="360" w:lineRule="auto"/>
              <w:ind w:firstLine="480" w:firstLineChars="200"/>
              <w:rPr>
                <w:color w:val="auto"/>
                <w:sz w:val="24"/>
                <w:highlight w:val="none"/>
              </w:rPr>
            </w:pPr>
            <w:r>
              <w:rPr>
                <w:color w:val="auto"/>
                <w:sz w:val="24"/>
                <w:highlight w:val="none"/>
              </w:rPr>
              <w:t>项目用排水情况具体见表2-6，水平衡见图2-1。</w:t>
            </w:r>
          </w:p>
          <w:p w14:paraId="21758B85">
            <w:pPr>
              <w:pStyle w:val="24"/>
              <w:rPr>
                <w:color w:val="auto"/>
                <w:highlight w:val="none"/>
              </w:rPr>
            </w:pPr>
            <w:r>
              <w:rPr>
                <w:color w:val="auto"/>
                <w:highlight w:val="none"/>
              </w:rPr>
              <w:t>表2-6 项目用排水情况一览表</w:t>
            </w:r>
          </w:p>
          <w:tbl>
            <w:tblPr>
              <w:tblStyle w:val="17"/>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28"/>
              <w:gridCol w:w="1328"/>
              <w:gridCol w:w="994"/>
              <w:gridCol w:w="990"/>
              <w:gridCol w:w="1124"/>
              <w:gridCol w:w="1125"/>
              <w:gridCol w:w="1125"/>
              <w:gridCol w:w="1125"/>
            </w:tblGrid>
            <w:tr w14:paraId="7301384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0" w:type="pct"/>
                  <w:vMerge w:val="restart"/>
                  <w:vAlign w:val="center"/>
                </w:tcPr>
                <w:p w14:paraId="35763194">
                  <w:pPr>
                    <w:jc w:val="center"/>
                    <w:rPr>
                      <w:color w:val="auto"/>
                      <w:kern w:val="0"/>
                      <w:szCs w:val="21"/>
                      <w:highlight w:val="none"/>
                    </w:rPr>
                  </w:pPr>
                  <w:r>
                    <w:rPr>
                      <w:color w:val="auto"/>
                      <w:kern w:val="0"/>
                      <w:szCs w:val="21"/>
                      <w:highlight w:val="none"/>
                    </w:rPr>
                    <w:t>序号</w:t>
                  </w:r>
                </w:p>
              </w:tc>
              <w:tc>
                <w:tcPr>
                  <w:tcW w:w="805" w:type="pct"/>
                  <w:vMerge w:val="restart"/>
                  <w:vAlign w:val="center"/>
                </w:tcPr>
                <w:p w14:paraId="1258CBF4">
                  <w:pPr>
                    <w:jc w:val="center"/>
                    <w:rPr>
                      <w:color w:val="auto"/>
                      <w:kern w:val="0"/>
                      <w:szCs w:val="21"/>
                      <w:highlight w:val="none"/>
                    </w:rPr>
                  </w:pPr>
                  <w:r>
                    <w:rPr>
                      <w:color w:val="auto"/>
                      <w:kern w:val="0"/>
                      <w:szCs w:val="21"/>
                      <w:highlight w:val="none"/>
                    </w:rPr>
                    <w:t>用水项目</w:t>
                  </w:r>
                </w:p>
              </w:tc>
              <w:tc>
                <w:tcPr>
                  <w:tcW w:w="1204" w:type="pct"/>
                  <w:gridSpan w:val="2"/>
                  <w:vAlign w:val="center"/>
                </w:tcPr>
                <w:p w14:paraId="73950EE1">
                  <w:pPr>
                    <w:jc w:val="center"/>
                    <w:rPr>
                      <w:color w:val="auto"/>
                      <w:kern w:val="0"/>
                      <w:szCs w:val="21"/>
                      <w:highlight w:val="none"/>
                    </w:rPr>
                  </w:pPr>
                  <w:r>
                    <w:rPr>
                      <w:color w:val="auto"/>
                      <w:kern w:val="0"/>
                      <w:szCs w:val="21"/>
                      <w:highlight w:val="none"/>
                    </w:rPr>
                    <w:t>用水量</w:t>
                  </w:r>
                  <w:r>
                    <w:rPr>
                      <w:rFonts w:hint="eastAsia"/>
                      <w:color w:val="auto"/>
                      <w:kern w:val="0"/>
                      <w:szCs w:val="21"/>
                      <w:highlight w:val="none"/>
                    </w:rPr>
                    <w:t>（</w:t>
                  </w:r>
                  <w:r>
                    <w:rPr>
                      <w:color w:val="auto"/>
                      <w:kern w:val="0"/>
                      <w:szCs w:val="21"/>
                      <w:highlight w:val="none"/>
                    </w:rPr>
                    <w:t>m</w:t>
                  </w:r>
                  <w:r>
                    <w:rPr>
                      <w:color w:val="auto"/>
                      <w:kern w:val="0"/>
                      <w:szCs w:val="21"/>
                      <w:highlight w:val="none"/>
                      <w:vertAlign w:val="superscript"/>
                    </w:rPr>
                    <w:t>3</w:t>
                  </w:r>
                  <w:r>
                    <w:rPr>
                      <w:color w:val="auto"/>
                      <w:kern w:val="0"/>
                      <w:szCs w:val="21"/>
                      <w:highlight w:val="none"/>
                    </w:rPr>
                    <w:t>/d</w:t>
                  </w:r>
                  <w:r>
                    <w:rPr>
                      <w:rFonts w:hint="eastAsia"/>
                      <w:color w:val="auto"/>
                      <w:kern w:val="0"/>
                      <w:szCs w:val="21"/>
                      <w:highlight w:val="none"/>
                    </w:rPr>
                    <w:t>）</w:t>
                  </w:r>
                </w:p>
              </w:tc>
              <w:tc>
                <w:tcPr>
                  <w:tcW w:w="682" w:type="pct"/>
                  <w:vMerge w:val="restart"/>
                  <w:vAlign w:val="center"/>
                </w:tcPr>
                <w:p w14:paraId="3868B344">
                  <w:pPr>
                    <w:jc w:val="center"/>
                    <w:rPr>
                      <w:color w:val="auto"/>
                      <w:kern w:val="0"/>
                      <w:szCs w:val="21"/>
                      <w:highlight w:val="none"/>
                    </w:rPr>
                  </w:pPr>
                  <w:r>
                    <w:rPr>
                      <w:color w:val="auto"/>
                      <w:kern w:val="0"/>
                      <w:szCs w:val="21"/>
                      <w:highlight w:val="none"/>
                    </w:rPr>
                    <w:t>排污系数</w:t>
                  </w:r>
                </w:p>
              </w:tc>
              <w:tc>
                <w:tcPr>
                  <w:tcW w:w="683" w:type="pct"/>
                  <w:vMerge w:val="restart"/>
                  <w:vAlign w:val="center"/>
                </w:tcPr>
                <w:p w14:paraId="23B21657">
                  <w:pPr>
                    <w:jc w:val="center"/>
                    <w:rPr>
                      <w:color w:val="auto"/>
                      <w:kern w:val="0"/>
                      <w:szCs w:val="21"/>
                      <w:highlight w:val="none"/>
                    </w:rPr>
                  </w:pPr>
                  <w:r>
                    <w:rPr>
                      <w:rFonts w:hint="eastAsia"/>
                      <w:color w:val="auto"/>
                      <w:kern w:val="0"/>
                      <w:szCs w:val="21"/>
                      <w:highlight w:val="none"/>
                    </w:rPr>
                    <w:t>损失</w:t>
                  </w:r>
                  <w:r>
                    <w:rPr>
                      <w:color w:val="auto"/>
                      <w:kern w:val="0"/>
                      <w:szCs w:val="21"/>
                      <w:highlight w:val="none"/>
                    </w:rPr>
                    <w:t>量</w:t>
                  </w:r>
                  <w:r>
                    <w:rPr>
                      <w:rFonts w:hint="eastAsia"/>
                      <w:color w:val="auto"/>
                      <w:kern w:val="0"/>
                      <w:szCs w:val="21"/>
                      <w:highlight w:val="none"/>
                    </w:rPr>
                    <w:t>（</w:t>
                  </w:r>
                  <w:r>
                    <w:rPr>
                      <w:color w:val="auto"/>
                      <w:kern w:val="0"/>
                      <w:szCs w:val="21"/>
                      <w:highlight w:val="none"/>
                    </w:rPr>
                    <w:t>m</w:t>
                  </w:r>
                  <w:r>
                    <w:rPr>
                      <w:color w:val="auto"/>
                      <w:kern w:val="0"/>
                      <w:szCs w:val="21"/>
                      <w:highlight w:val="none"/>
                      <w:vertAlign w:val="superscript"/>
                    </w:rPr>
                    <w:t>3</w:t>
                  </w:r>
                  <w:r>
                    <w:rPr>
                      <w:color w:val="auto"/>
                      <w:kern w:val="0"/>
                      <w:szCs w:val="21"/>
                      <w:highlight w:val="none"/>
                    </w:rPr>
                    <w:t>/d</w:t>
                  </w:r>
                  <w:r>
                    <w:rPr>
                      <w:rFonts w:hint="eastAsia"/>
                      <w:color w:val="auto"/>
                      <w:kern w:val="0"/>
                      <w:szCs w:val="21"/>
                      <w:highlight w:val="none"/>
                    </w:rPr>
                    <w:t>）</w:t>
                  </w:r>
                </w:p>
              </w:tc>
              <w:tc>
                <w:tcPr>
                  <w:tcW w:w="683" w:type="pct"/>
                  <w:vMerge w:val="restart"/>
                  <w:vAlign w:val="center"/>
                </w:tcPr>
                <w:p w14:paraId="020FCAE5">
                  <w:pPr>
                    <w:jc w:val="center"/>
                    <w:rPr>
                      <w:color w:val="auto"/>
                      <w:kern w:val="0"/>
                      <w:szCs w:val="21"/>
                      <w:highlight w:val="none"/>
                    </w:rPr>
                  </w:pPr>
                  <w:r>
                    <w:rPr>
                      <w:color w:val="auto"/>
                      <w:kern w:val="0"/>
                      <w:szCs w:val="21"/>
                      <w:highlight w:val="none"/>
                    </w:rPr>
                    <w:t>废水量</w:t>
                  </w:r>
                  <w:r>
                    <w:rPr>
                      <w:rFonts w:hint="eastAsia"/>
                      <w:color w:val="auto"/>
                      <w:kern w:val="0"/>
                      <w:szCs w:val="21"/>
                      <w:highlight w:val="none"/>
                    </w:rPr>
                    <w:t>（</w:t>
                  </w:r>
                  <w:r>
                    <w:rPr>
                      <w:color w:val="auto"/>
                      <w:kern w:val="0"/>
                      <w:szCs w:val="21"/>
                      <w:highlight w:val="none"/>
                    </w:rPr>
                    <w:t>m</w:t>
                  </w:r>
                  <w:r>
                    <w:rPr>
                      <w:color w:val="auto"/>
                      <w:kern w:val="0"/>
                      <w:szCs w:val="21"/>
                      <w:highlight w:val="none"/>
                      <w:vertAlign w:val="superscript"/>
                    </w:rPr>
                    <w:t>3</w:t>
                  </w:r>
                  <w:r>
                    <w:rPr>
                      <w:color w:val="auto"/>
                      <w:kern w:val="0"/>
                      <w:szCs w:val="21"/>
                      <w:highlight w:val="none"/>
                    </w:rPr>
                    <w:t>/d</w:t>
                  </w:r>
                  <w:r>
                    <w:rPr>
                      <w:rFonts w:hint="eastAsia"/>
                      <w:color w:val="auto"/>
                      <w:kern w:val="0"/>
                      <w:szCs w:val="21"/>
                      <w:highlight w:val="none"/>
                    </w:rPr>
                    <w:t>）</w:t>
                  </w:r>
                </w:p>
              </w:tc>
              <w:tc>
                <w:tcPr>
                  <w:tcW w:w="683" w:type="pct"/>
                  <w:vMerge w:val="restart"/>
                  <w:vAlign w:val="center"/>
                </w:tcPr>
                <w:p w14:paraId="32E76B04">
                  <w:pPr>
                    <w:jc w:val="center"/>
                    <w:rPr>
                      <w:color w:val="auto"/>
                      <w:kern w:val="0"/>
                      <w:szCs w:val="21"/>
                      <w:highlight w:val="none"/>
                    </w:rPr>
                  </w:pPr>
                  <w:r>
                    <w:rPr>
                      <w:color w:val="auto"/>
                      <w:kern w:val="0"/>
                      <w:szCs w:val="21"/>
                      <w:highlight w:val="none"/>
                    </w:rPr>
                    <w:t>备注</w:t>
                  </w:r>
                </w:p>
              </w:tc>
            </w:tr>
            <w:tr w14:paraId="3894166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0" w:type="pct"/>
                  <w:vMerge w:val="continue"/>
                  <w:vAlign w:val="center"/>
                </w:tcPr>
                <w:p w14:paraId="10D97CCD">
                  <w:pPr>
                    <w:jc w:val="center"/>
                    <w:rPr>
                      <w:color w:val="auto"/>
                      <w:kern w:val="0"/>
                      <w:szCs w:val="21"/>
                      <w:highlight w:val="none"/>
                    </w:rPr>
                  </w:pPr>
                </w:p>
              </w:tc>
              <w:tc>
                <w:tcPr>
                  <w:tcW w:w="805" w:type="pct"/>
                  <w:vMerge w:val="continue"/>
                  <w:vAlign w:val="center"/>
                </w:tcPr>
                <w:p w14:paraId="02957927">
                  <w:pPr>
                    <w:jc w:val="center"/>
                    <w:rPr>
                      <w:color w:val="auto"/>
                      <w:kern w:val="0"/>
                      <w:szCs w:val="21"/>
                      <w:highlight w:val="none"/>
                    </w:rPr>
                  </w:pPr>
                </w:p>
              </w:tc>
              <w:tc>
                <w:tcPr>
                  <w:tcW w:w="603" w:type="pct"/>
                  <w:vAlign w:val="center"/>
                </w:tcPr>
                <w:p w14:paraId="3B5574E1">
                  <w:pPr>
                    <w:jc w:val="center"/>
                    <w:rPr>
                      <w:color w:val="auto"/>
                      <w:kern w:val="0"/>
                      <w:szCs w:val="21"/>
                      <w:highlight w:val="none"/>
                    </w:rPr>
                  </w:pPr>
                  <w:r>
                    <w:rPr>
                      <w:color w:val="auto"/>
                      <w:kern w:val="0"/>
                      <w:szCs w:val="21"/>
                      <w:highlight w:val="none"/>
                    </w:rPr>
                    <w:t>新鲜水</w:t>
                  </w:r>
                </w:p>
              </w:tc>
              <w:tc>
                <w:tcPr>
                  <w:tcW w:w="601" w:type="pct"/>
                  <w:vAlign w:val="center"/>
                </w:tcPr>
                <w:p w14:paraId="5871BFEB">
                  <w:pPr>
                    <w:jc w:val="center"/>
                    <w:rPr>
                      <w:color w:val="auto"/>
                      <w:kern w:val="0"/>
                      <w:szCs w:val="21"/>
                      <w:highlight w:val="none"/>
                    </w:rPr>
                  </w:pPr>
                  <w:r>
                    <w:rPr>
                      <w:color w:val="auto"/>
                      <w:kern w:val="0"/>
                      <w:szCs w:val="21"/>
                      <w:highlight w:val="none"/>
                    </w:rPr>
                    <w:t>回用水</w:t>
                  </w:r>
                </w:p>
              </w:tc>
              <w:tc>
                <w:tcPr>
                  <w:tcW w:w="682" w:type="pct"/>
                  <w:vMerge w:val="continue"/>
                  <w:vAlign w:val="center"/>
                </w:tcPr>
                <w:p w14:paraId="1EDC8599">
                  <w:pPr>
                    <w:jc w:val="center"/>
                    <w:rPr>
                      <w:color w:val="auto"/>
                      <w:kern w:val="0"/>
                      <w:szCs w:val="21"/>
                      <w:highlight w:val="none"/>
                    </w:rPr>
                  </w:pPr>
                </w:p>
              </w:tc>
              <w:tc>
                <w:tcPr>
                  <w:tcW w:w="683" w:type="pct"/>
                  <w:vMerge w:val="continue"/>
                  <w:vAlign w:val="center"/>
                </w:tcPr>
                <w:p w14:paraId="0CFDEF4A">
                  <w:pPr>
                    <w:jc w:val="center"/>
                    <w:rPr>
                      <w:color w:val="auto"/>
                      <w:kern w:val="0"/>
                      <w:szCs w:val="21"/>
                      <w:highlight w:val="none"/>
                    </w:rPr>
                  </w:pPr>
                </w:p>
              </w:tc>
              <w:tc>
                <w:tcPr>
                  <w:tcW w:w="683" w:type="pct"/>
                  <w:vMerge w:val="continue"/>
                  <w:vAlign w:val="center"/>
                </w:tcPr>
                <w:p w14:paraId="04D19FE9">
                  <w:pPr>
                    <w:jc w:val="center"/>
                    <w:rPr>
                      <w:color w:val="auto"/>
                      <w:kern w:val="0"/>
                      <w:szCs w:val="21"/>
                      <w:highlight w:val="none"/>
                    </w:rPr>
                  </w:pPr>
                </w:p>
              </w:tc>
              <w:tc>
                <w:tcPr>
                  <w:tcW w:w="683" w:type="pct"/>
                  <w:vMerge w:val="continue"/>
                  <w:vAlign w:val="center"/>
                </w:tcPr>
                <w:p w14:paraId="78F05FB2">
                  <w:pPr>
                    <w:jc w:val="center"/>
                    <w:rPr>
                      <w:color w:val="auto"/>
                      <w:kern w:val="0"/>
                      <w:szCs w:val="21"/>
                      <w:highlight w:val="none"/>
                    </w:rPr>
                  </w:pPr>
                </w:p>
              </w:tc>
            </w:tr>
            <w:tr w14:paraId="2660D83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0" w:type="pct"/>
                  <w:vAlign w:val="center"/>
                </w:tcPr>
                <w:p w14:paraId="242BD55E">
                  <w:pPr>
                    <w:jc w:val="center"/>
                    <w:rPr>
                      <w:color w:val="auto"/>
                      <w:kern w:val="0"/>
                      <w:szCs w:val="21"/>
                      <w:highlight w:val="none"/>
                    </w:rPr>
                  </w:pPr>
                  <w:r>
                    <w:rPr>
                      <w:rFonts w:eastAsia="等线"/>
                      <w:color w:val="auto"/>
                      <w:szCs w:val="21"/>
                      <w:highlight w:val="none"/>
                    </w:rPr>
                    <w:t>1</w:t>
                  </w:r>
                </w:p>
              </w:tc>
              <w:tc>
                <w:tcPr>
                  <w:tcW w:w="805" w:type="pct"/>
                  <w:vAlign w:val="center"/>
                </w:tcPr>
                <w:p w14:paraId="40A54539">
                  <w:pPr>
                    <w:jc w:val="center"/>
                    <w:rPr>
                      <w:color w:val="auto"/>
                      <w:kern w:val="0"/>
                      <w:szCs w:val="21"/>
                      <w:highlight w:val="none"/>
                    </w:rPr>
                  </w:pPr>
                  <w:r>
                    <w:rPr>
                      <w:color w:val="auto"/>
                      <w:highlight w:val="none"/>
                    </w:rPr>
                    <w:t>搅拌用水</w:t>
                  </w:r>
                </w:p>
              </w:tc>
              <w:tc>
                <w:tcPr>
                  <w:tcW w:w="603" w:type="pct"/>
                  <w:vAlign w:val="center"/>
                </w:tcPr>
                <w:p w14:paraId="1F5D7FE3">
                  <w:pPr>
                    <w:jc w:val="center"/>
                    <w:rPr>
                      <w:rFonts w:hint="default" w:eastAsia="宋体"/>
                      <w:color w:val="auto"/>
                      <w:kern w:val="0"/>
                      <w:szCs w:val="21"/>
                      <w:highlight w:val="none"/>
                      <w:lang w:val="en-US" w:eastAsia="zh-CN"/>
                    </w:rPr>
                  </w:pPr>
                  <w:r>
                    <w:rPr>
                      <w:rFonts w:hint="eastAsia"/>
                      <w:color w:val="auto"/>
                      <w:kern w:val="0"/>
                      <w:szCs w:val="21"/>
                      <w:highlight w:val="none"/>
                      <w:lang w:val="en-US" w:eastAsia="zh-CN"/>
                    </w:rPr>
                    <w:t>7.65</w:t>
                  </w:r>
                </w:p>
              </w:tc>
              <w:tc>
                <w:tcPr>
                  <w:tcW w:w="601" w:type="pct"/>
                  <w:vAlign w:val="center"/>
                </w:tcPr>
                <w:p w14:paraId="60FFFBAF">
                  <w:pPr>
                    <w:jc w:val="center"/>
                    <w:rPr>
                      <w:color w:val="auto"/>
                      <w:kern w:val="0"/>
                      <w:szCs w:val="21"/>
                      <w:highlight w:val="none"/>
                    </w:rPr>
                  </w:pPr>
                  <w:r>
                    <w:rPr>
                      <w:rFonts w:hint="eastAsia"/>
                      <w:color w:val="auto"/>
                      <w:kern w:val="0"/>
                      <w:szCs w:val="21"/>
                      <w:highlight w:val="none"/>
                    </w:rPr>
                    <w:t>2.68</w:t>
                  </w:r>
                </w:p>
              </w:tc>
              <w:tc>
                <w:tcPr>
                  <w:tcW w:w="682" w:type="pct"/>
                  <w:vAlign w:val="center"/>
                </w:tcPr>
                <w:p w14:paraId="576748B5">
                  <w:pPr>
                    <w:jc w:val="center"/>
                    <w:rPr>
                      <w:color w:val="auto"/>
                      <w:kern w:val="0"/>
                      <w:szCs w:val="21"/>
                      <w:highlight w:val="none"/>
                    </w:rPr>
                  </w:pPr>
                  <w:r>
                    <w:rPr>
                      <w:rFonts w:hint="eastAsia" w:eastAsia="等线"/>
                      <w:color w:val="auto"/>
                      <w:szCs w:val="21"/>
                      <w:highlight w:val="none"/>
                    </w:rPr>
                    <w:t>/</w:t>
                  </w:r>
                </w:p>
              </w:tc>
              <w:tc>
                <w:tcPr>
                  <w:tcW w:w="683" w:type="pct"/>
                  <w:vAlign w:val="center"/>
                </w:tcPr>
                <w:p w14:paraId="305D2351">
                  <w:pPr>
                    <w:jc w:val="center"/>
                    <w:rPr>
                      <w:rFonts w:hint="default" w:eastAsia="等线"/>
                      <w:color w:val="auto"/>
                      <w:szCs w:val="21"/>
                      <w:highlight w:val="none"/>
                      <w:lang w:val="en-US" w:eastAsia="zh-CN"/>
                    </w:rPr>
                  </w:pPr>
                  <w:r>
                    <w:rPr>
                      <w:rFonts w:hint="eastAsia" w:eastAsia="等线"/>
                      <w:color w:val="auto"/>
                      <w:szCs w:val="21"/>
                      <w:highlight w:val="none"/>
                      <w:lang w:val="en-US" w:eastAsia="zh-CN"/>
                    </w:rPr>
                    <w:t>10.33</w:t>
                  </w:r>
                </w:p>
              </w:tc>
              <w:tc>
                <w:tcPr>
                  <w:tcW w:w="683" w:type="pct"/>
                  <w:vAlign w:val="center"/>
                </w:tcPr>
                <w:p w14:paraId="0020B2EC">
                  <w:pPr>
                    <w:jc w:val="center"/>
                    <w:rPr>
                      <w:color w:val="auto"/>
                      <w:kern w:val="0"/>
                      <w:szCs w:val="21"/>
                      <w:highlight w:val="none"/>
                    </w:rPr>
                  </w:pPr>
                  <w:r>
                    <w:rPr>
                      <w:rFonts w:hint="eastAsia" w:eastAsia="等线"/>
                      <w:color w:val="auto"/>
                      <w:szCs w:val="21"/>
                      <w:highlight w:val="none"/>
                    </w:rPr>
                    <w:t>/</w:t>
                  </w:r>
                </w:p>
              </w:tc>
              <w:tc>
                <w:tcPr>
                  <w:tcW w:w="683" w:type="pct"/>
                  <w:vAlign w:val="center"/>
                </w:tcPr>
                <w:p w14:paraId="017CA8B5">
                  <w:pPr>
                    <w:jc w:val="center"/>
                    <w:rPr>
                      <w:color w:val="auto"/>
                      <w:kern w:val="0"/>
                      <w:szCs w:val="21"/>
                      <w:highlight w:val="none"/>
                    </w:rPr>
                  </w:pPr>
                  <w:r>
                    <w:rPr>
                      <w:rFonts w:hint="eastAsia" w:eastAsia="等线"/>
                      <w:color w:val="auto"/>
                      <w:szCs w:val="21"/>
                      <w:highlight w:val="none"/>
                    </w:rPr>
                    <w:t>/</w:t>
                  </w:r>
                </w:p>
              </w:tc>
            </w:tr>
            <w:tr w14:paraId="67D09B8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0" w:type="pct"/>
                  <w:vAlign w:val="center"/>
                </w:tcPr>
                <w:p w14:paraId="6C544BA6">
                  <w:pPr>
                    <w:jc w:val="center"/>
                    <w:rPr>
                      <w:color w:val="auto"/>
                      <w:kern w:val="0"/>
                      <w:szCs w:val="21"/>
                      <w:highlight w:val="none"/>
                    </w:rPr>
                  </w:pPr>
                  <w:r>
                    <w:rPr>
                      <w:rFonts w:eastAsia="等线"/>
                      <w:color w:val="auto"/>
                      <w:szCs w:val="21"/>
                      <w:highlight w:val="none"/>
                    </w:rPr>
                    <w:t>2</w:t>
                  </w:r>
                </w:p>
              </w:tc>
              <w:tc>
                <w:tcPr>
                  <w:tcW w:w="805" w:type="pct"/>
                  <w:vAlign w:val="center"/>
                </w:tcPr>
                <w:p w14:paraId="78E71A42">
                  <w:pPr>
                    <w:jc w:val="center"/>
                    <w:rPr>
                      <w:color w:val="auto"/>
                      <w:kern w:val="0"/>
                      <w:szCs w:val="21"/>
                      <w:highlight w:val="none"/>
                    </w:rPr>
                  </w:pPr>
                  <w:r>
                    <w:rPr>
                      <w:color w:val="auto"/>
                      <w:highlight w:val="none"/>
                    </w:rPr>
                    <w:t>清洗用水</w:t>
                  </w:r>
                </w:p>
              </w:tc>
              <w:tc>
                <w:tcPr>
                  <w:tcW w:w="603" w:type="pct"/>
                  <w:vAlign w:val="center"/>
                </w:tcPr>
                <w:p w14:paraId="54E75906">
                  <w:pPr>
                    <w:jc w:val="center"/>
                    <w:rPr>
                      <w:color w:val="auto"/>
                      <w:kern w:val="0"/>
                      <w:szCs w:val="21"/>
                      <w:highlight w:val="none"/>
                    </w:rPr>
                  </w:pPr>
                  <w:r>
                    <w:rPr>
                      <w:rFonts w:hint="eastAsia" w:eastAsia="等线"/>
                      <w:color w:val="auto"/>
                      <w:szCs w:val="21"/>
                      <w:highlight w:val="none"/>
                    </w:rPr>
                    <w:t>3</w:t>
                  </w:r>
                  <w:r>
                    <w:rPr>
                      <w:rFonts w:eastAsia="等线"/>
                      <w:color w:val="auto"/>
                      <w:szCs w:val="21"/>
                      <w:highlight w:val="none"/>
                    </w:rPr>
                    <w:t>.25</w:t>
                  </w:r>
                </w:p>
              </w:tc>
              <w:tc>
                <w:tcPr>
                  <w:tcW w:w="601" w:type="pct"/>
                  <w:vAlign w:val="center"/>
                </w:tcPr>
                <w:p w14:paraId="4A4F2F8B">
                  <w:pPr>
                    <w:jc w:val="center"/>
                    <w:rPr>
                      <w:color w:val="auto"/>
                      <w:kern w:val="0"/>
                      <w:szCs w:val="21"/>
                      <w:highlight w:val="none"/>
                    </w:rPr>
                  </w:pPr>
                  <w:r>
                    <w:rPr>
                      <w:rFonts w:hint="eastAsia"/>
                      <w:color w:val="auto"/>
                      <w:kern w:val="0"/>
                      <w:szCs w:val="21"/>
                      <w:highlight w:val="none"/>
                    </w:rPr>
                    <w:t>/</w:t>
                  </w:r>
                </w:p>
              </w:tc>
              <w:tc>
                <w:tcPr>
                  <w:tcW w:w="682" w:type="pct"/>
                  <w:vAlign w:val="center"/>
                </w:tcPr>
                <w:p w14:paraId="5ADFC4B5">
                  <w:pPr>
                    <w:jc w:val="center"/>
                    <w:rPr>
                      <w:color w:val="auto"/>
                      <w:kern w:val="0"/>
                      <w:szCs w:val="21"/>
                      <w:highlight w:val="none"/>
                    </w:rPr>
                  </w:pPr>
                  <w:r>
                    <w:rPr>
                      <w:rFonts w:eastAsia="等线"/>
                      <w:color w:val="auto"/>
                      <w:szCs w:val="21"/>
                      <w:highlight w:val="none"/>
                    </w:rPr>
                    <w:t>0.8</w:t>
                  </w:r>
                </w:p>
              </w:tc>
              <w:tc>
                <w:tcPr>
                  <w:tcW w:w="683" w:type="pct"/>
                  <w:vAlign w:val="center"/>
                </w:tcPr>
                <w:p w14:paraId="558A2C18">
                  <w:pPr>
                    <w:jc w:val="center"/>
                    <w:rPr>
                      <w:rFonts w:eastAsia="等线"/>
                      <w:color w:val="auto"/>
                      <w:szCs w:val="21"/>
                      <w:highlight w:val="none"/>
                    </w:rPr>
                  </w:pPr>
                  <w:r>
                    <w:rPr>
                      <w:rFonts w:hint="eastAsia" w:eastAsia="等线"/>
                      <w:color w:val="auto"/>
                      <w:szCs w:val="21"/>
                      <w:highlight w:val="none"/>
                    </w:rPr>
                    <w:t>0.65</w:t>
                  </w:r>
                </w:p>
              </w:tc>
              <w:tc>
                <w:tcPr>
                  <w:tcW w:w="683" w:type="pct"/>
                  <w:vAlign w:val="center"/>
                </w:tcPr>
                <w:p w14:paraId="30CA747A">
                  <w:pPr>
                    <w:jc w:val="center"/>
                    <w:rPr>
                      <w:color w:val="auto"/>
                      <w:kern w:val="0"/>
                      <w:szCs w:val="21"/>
                      <w:highlight w:val="none"/>
                    </w:rPr>
                  </w:pPr>
                  <w:r>
                    <w:rPr>
                      <w:rFonts w:hint="eastAsia" w:eastAsia="等线"/>
                      <w:color w:val="auto"/>
                      <w:szCs w:val="21"/>
                      <w:highlight w:val="none"/>
                    </w:rPr>
                    <w:t>2.6</w:t>
                  </w:r>
                </w:p>
              </w:tc>
              <w:tc>
                <w:tcPr>
                  <w:tcW w:w="683" w:type="pct"/>
                  <w:vAlign w:val="center"/>
                </w:tcPr>
                <w:p w14:paraId="61E34B67">
                  <w:pPr>
                    <w:jc w:val="center"/>
                    <w:rPr>
                      <w:color w:val="auto"/>
                      <w:kern w:val="0"/>
                      <w:szCs w:val="21"/>
                      <w:highlight w:val="none"/>
                    </w:rPr>
                  </w:pPr>
                  <w:r>
                    <w:rPr>
                      <w:color w:val="auto"/>
                      <w:szCs w:val="21"/>
                      <w:highlight w:val="none"/>
                    </w:rPr>
                    <w:t>回用生产</w:t>
                  </w:r>
                </w:p>
              </w:tc>
            </w:tr>
            <w:tr w14:paraId="3CDD6D5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0" w:type="pct"/>
                  <w:vAlign w:val="center"/>
                </w:tcPr>
                <w:p w14:paraId="48EADC69">
                  <w:pPr>
                    <w:jc w:val="center"/>
                    <w:rPr>
                      <w:color w:val="auto"/>
                      <w:kern w:val="0"/>
                      <w:szCs w:val="21"/>
                      <w:highlight w:val="none"/>
                    </w:rPr>
                  </w:pPr>
                  <w:r>
                    <w:rPr>
                      <w:rFonts w:eastAsia="等线"/>
                      <w:color w:val="auto"/>
                      <w:szCs w:val="21"/>
                      <w:highlight w:val="none"/>
                    </w:rPr>
                    <w:t>3</w:t>
                  </w:r>
                </w:p>
              </w:tc>
              <w:tc>
                <w:tcPr>
                  <w:tcW w:w="805" w:type="pct"/>
                  <w:vAlign w:val="center"/>
                </w:tcPr>
                <w:p w14:paraId="75169097">
                  <w:pPr>
                    <w:jc w:val="center"/>
                    <w:rPr>
                      <w:color w:val="auto"/>
                      <w:kern w:val="0"/>
                      <w:szCs w:val="21"/>
                      <w:highlight w:val="none"/>
                    </w:rPr>
                  </w:pPr>
                  <w:r>
                    <w:rPr>
                      <w:color w:val="auto"/>
                      <w:highlight w:val="none"/>
                    </w:rPr>
                    <w:t>实验室用水</w:t>
                  </w:r>
                </w:p>
              </w:tc>
              <w:tc>
                <w:tcPr>
                  <w:tcW w:w="603" w:type="pct"/>
                  <w:vAlign w:val="center"/>
                </w:tcPr>
                <w:p w14:paraId="7DB5F8FF">
                  <w:pPr>
                    <w:jc w:val="center"/>
                    <w:rPr>
                      <w:color w:val="auto"/>
                      <w:kern w:val="0"/>
                      <w:szCs w:val="21"/>
                      <w:highlight w:val="none"/>
                    </w:rPr>
                  </w:pPr>
                  <w:r>
                    <w:rPr>
                      <w:rFonts w:eastAsia="等线"/>
                      <w:color w:val="auto"/>
                      <w:szCs w:val="21"/>
                      <w:highlight w:val="none"/>
                    </w:rPr>
                    <w:t>0.</w:t>
                  </w:r>
                  <w:r>
                    <w:rPr>
                      <w:rFonts w:hint="eastAsia" w:eastAsia="等线"/>
                      <w:color w:val="auto"/>
                      <w:szCs w:val="21"/>
                      <w:highlight w:val="none"/>
                    </w:rPr>
                    <w:t>1</w:t>
                  </w:r>
                </w:p>
              </w:tc>
              <w:tc>
                <w:tcPr>
                  <w:tcW w:w="601" w:type="pct"/>
                  <w:vAlign w:val="center"/>
                </w:tcPr>
                <w:p w14:paraId="491E507D">
                  <w:pPr>
                    <w:jc w:val="center"/>
                    <w:rPr>
                      <w:color w:val="auto"/>
                      <w:kern w:val="0"/>
                      <w:szCs w:val="21"/>
                      <w:highlight w:val="none"/>
                    </w:rPr>
                  </w:pPr>
                  <w:r>
                    <w:rPr>
                      <w:rFonts w:hint="eastAsia"/>
                      <w:color w:val="auto"/>
                      <w:kern w:val="0"/>
                      <w:szCs w:val="21"/>
                      <w:highlight w:val="none"/>
                    </w:rPr>
                    <w:t>/</w:t>
                  </w:r>
                </w:p>
              </w:tc>
              <w:tc>
                <w:tcPr>
                  <w:tcW w:w="682" w:type="pct"/>
                  <w:vAlign w:val="center"/>
                </w:tcPr>
                <w:p w14:paraId="2B029D02">
                  <w:pPr>
                    <w:jc w:val="center"/>
                    <w:rPr>
                      <w:color w:val="auto"/>
                      <w:kern w:val="0"/>
                      <w:szCs w:val="21"/>
                      <w:highlight w:val="none"/>
                    </w:rPr>
                  </w:pPr>
                  <w:r>
                    <w:rPr>
                      <w:rFonts w:eastAsia="等线"/>
                      <w:color w:val="auto"/>
                      <w:szCs w:val="21"/>
                      <w:highlight w:val="none"/>
                    </w:rPr>
                    <w:t>0.8</w:t>
                  </w:r>
                </w:p>
              </w:tc>
              <w:tc>
                <w:tcPr>
                  <w:tcW w:w="683" w:type="pct"/>
                  <w:vAlign w:val="center"/>
                </w:tcPr>
                <w:p w14:paraId="1E4E2826">
                  <w:pPr>
                    <w:jc w:val="center"/>
                    <w:rPr>
                      <w:rFonts w:eastAsia="等线"/>
                      <w:color w:val="auto"/>
                      <w:szCs w:val="21"/>
                      <w:highlight w:val="none"/>
                    </w:rPr>
                  </w:pPr>
                  <w:r>
                    <w:rPr>
                      <w:rFonts w:hint="eastAsia" w:eastAsia="等线"/>
                      <w:color w:val="auto"/>
                      <w:szCs w:val="21"/>
                      <w:highlight w:val="none"/>
                    </w:rPr>
                    <w:t>0.02</w:t>
                  </w:r>
                </w:p>
              </w:tc>
              <w:tc>
                <w:tcPr>
                  <w:tcW w:w="683" w:type="pct"/>
                  <w:vAlign w:val="center"/>
                </w:tcPr>
                <w:p w14:paraId="37670C27">
                  <w:pPr>
                    <w:jc w:val="center"/>
                    <w:rPr>
                      <w:color w:val="auto"/>
                      <w:kern w:val="0"/>
                      <w:szCs w:val="21"/>
                      <w:highlight w:val="none"/>
                    </w:rPr>
                  </w:pPr>
                  <w:r>
                    <w:rPr>
                      <w:rFonts w:eastAsia="等线"/>
                      <w:color w:val="auto"/>
                      <w:szCs w:val="21"/>
                      <w:highlight w:val="none"/>
                    </w:rPr>
                    <w:t>0</w:t>
                  </w:r>
                  <w:r>
                    <w:rPr>
                      <w:rFonts w:hint="eastAsia" w:eastAsia="等线"/>
                      <w:color w:val="auto"/>
                      <w:szCs w:val="21"/>
                      <w:highlight w:val="none"/>
                    </w:rPr>
                    <w:t>.08</w:t>
                  </w:r>
                </w:p>
              </w:tc>
              <w:tc>
                <w:tcPr>
                  <w:tcW w:w="683" w:type="pct"/>
                  <w:vAlign w:val="center"/>
                </w:tcPr>
                <w:p w14:paraId="0749FF8D">
                  <w:pPr>
                    <w:jc w:val="center"/>
                    <w:rPr>
                      <w:color w:val="auto"/>
                      <w:kern w:val="0"/>
                      <w:szCs w:val="21"/>
                      <w:highlight w:val="none"/>
                    </w:rPr>
                  </w:pPr>
                  <w:r>
                    <w:rPr>
                      <w:color w:val="auto"/>
                      <w:szCs w:val="21"/>
                      <w:highlight w:val="none"/>
                    </w:rPr>
                    <w:t>回用生产</w:t>
                  </w:r>
                </w:p>
              </w:tc>
            </w:tr>
            <w:tr w14:paraId="6E2DFBB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0" w:type="pct"/>
                  <w:vAlign w:val="center"/>
                </w:tcPr>
                <w:p w14:paraId="15B9318D">
                  <w:pPr>
                    <w:jc w:val="center"/>
                    <w:rPr>
                      <w:color w:val="auto"/>
                      <w:kern w:val="0"/>
                      <w:szCs w:val="21"/>
                      <w:highlight w:val="none"/>
                    </w:rPr>
                  </w:pPr>
                  <w:r>
                    <w:rPr>
                      <w:rFonts w:eastAsia="等线"/>
                      <w:color w:val="auto"/>
                      <w:szCs w:val="21"/>
                      <w:highlight w:val="none"/>
                    </w:rPr>
                    <w:t>4</w:t>
                  </w:r>
                </w:p>
              </w:tc>
              <w:tc>
                <w:tcPr>
                  <w:tcW w:w="805" w:type="pct"/>
                  <w:vAlign w:val="center"/>
                </w:tcPr>
                <w:p w14:paraId="7CAE9A80">
                  <w:pPr>
                    <w:jc w:val="center"/>
                    <w:rPr>
                      <w:color w:val="auto"/>
                      <w:kern w:val="0"/>
                      <w:szCs w:val="21"/>
                      <w:highlight w:val="none"/>
                    </w:rPr>
                  </w:pPr>
                  <w:r>
                    <w:rPr>
                      <w:color w:val="auto"/>
                      <w:highlight w:val="none"/>
                    </w:rPr>
                    <w:t>抑尘用水</w:t>
                  </w:r>
                </w:p>
              </w:tc>
              <w:tc>
                <w:tcPr>
                  <w:tcW w:w="603" w:type="pct"/>
                  <w:vAlign w:val="center"/>
                </w:tcPr>
                <w:p w14:paraId="516A2E1D">
                  <w:pPr>
                    <w:jc w:val="center"/>
                    <w:rPr>
                      <w:rFonts w:hint="default" w:eastAsia="等线"/>
                      <w:color w:val="auto"/>
                      <w:kern w:val="0"/>
                      <w:szCs w:val="21"/>
                      <w:highlight w:val="none"/>
                      <w:lang w:val="en-US" w:eastAsia="zh-CN"/>
                    </w:rPr>
                  </w:pPr>
                  <w:r>
                    <w:rPr>
                      <w:rFonts w:hint="eastAsia" w:eastAsia="等线"/>
                      <w:color w:val="auto"/>
                      <w:szCs w:val="21"/>
                      <w:highlight w:val="none"/>
                      <w:lang w:val="en-US" w:eastAsia="zh-CN"/>
                    </w:rPr>
                    <w:t>1.8</w:t>
                  </w:r>
                </w:p>
              </w:tc>
              <w:tc>
                <w:tcPr>
                  <w:tcW w:w="601" w:type="pct"/>
                  <w:vAlign w:val="center"/>
                </w:tcPr>
                <w:p w14:paraId="7177F40F">
                  <w:pPr>
                    <w:jc w:val="center"/>
                    <w:rPr>
                      <w:color w:val="auto"/>
                      <w:kern w:val="0"/>
                      <w:szCs w:val="21"/>
                      <w:highlight w:val="none"/>
                    </w:rPr>
                  </w:pPr>
                  <w:r>
                    <w:rPr>
                      <w:rFonts w:hint="eastAsia"/>
                      <w:color w:val="auto"/>
                      <w:kern w:val="0"/>
                      <w:szCs w:val="21"/>
                      <w:highlight w:val="none"/>
                    </w:rPr>
                    <w:t>/</w:t>
                  </w:r>
                </w:p>
              </w:tc>
              <w:tc>
                <w:tcPr>
                  <w:tcW w:w="682" w:type="pct"/>
                  <w:vAlign w:val="center"/>
                </w:tcPr>
                <w:p w14:paraId="21DAE860">
                  <w:pPr>
                    <w:jc w:val="center"/>
                    <w:rPr>
                      <w:color w:val="auto"/>
                      <w:kern w:val="0"/>
                      <w:szCs w:val="21"/>
                      <w:highlight w:val="none"/>
                    </w:rPr>
                  </w:pPr>
                  <w:r>
                    <w:rPr>
                      <w:rFonts w:eastAsia="等线"/>
                      <w:color w:val="auto"/>
                      <w:szCs w:val="21"/>
                      <w:highlight w:val="none"/>
                    </w:rPr>
                    <w:t>0</w:t>
                  </w:r>
                </w:p>
              </w:tc>
              <w:tc>
                <w:tcPr>
                  <w:tcW w:w="683" w:type="pct"/>
                  <w:vAlign w:val="center"/>
                </w:tcPr>
                <w:p w14:paraId="66116757">
                  <w:pPr>
                    <w:jc w:val="center"/>
                    <w:rPr>
                      <w:rFonts w:hint="default" w:eastAsia="等线"/>
                      <w:color w:val="auto"/>
                      <w:szCs w:val="21"/>
                      <w:highlight w:val="none"/>
                      <w:lang w:val="en-US" w:eastAsia="zh-CN"/>
                    </w:rPr>
                  </w:pPr>
                  <w:r>
                    <w:rPr>
                      <w:rFonts w:hint="eastAsia" w:eastAsia="等线"/>
                      <w:color w:val="auto"/>
                      <w:szCs w:val="21"/>
                      <w:highlight w:val="none"/>
                      <w:lang w:val="en-US" w:eastAsia="zh-CN"/>
                    </w:rPr>
                    <w:t>1.8</w:t>
                  </w:r>
                </w:p>
              </w:tc>
              <w:tc>
                <w:tcPr>
                  <w:tcW w:w="683" w:type="pct"/>
                  <w:vAlign w:val="center"/>
                </w:tcPr>
                <w:p w14:paraId="44B664D9">
                  <w:pPr>
                    <w:jc w:val="center"/>
                    <w:rPr>
                      <w:color w:val="auto"/>
                      <w:kern w:val="0"/>
                      <w:szCs w:val="21"/>
                      <w:highlight w:val="none"/>
                    </w:rPr>
                  </w:pPr>
                  <w:r>
                    <w:rPr>
                      <w:rFonts w:eastAsia="等线"/>
                      <w:color w:val="auto"/>
                      <w:szCs w:val="21"/>
                      <w:highlight w:val="none"/>
                    </w:rPr>
                    <w:t>0</w:t>
                  </w:r>
                </w:p>
              </w:tc>
              <w:tc>
                <w:tcPr>
                  <w:tcW w:w="683" w:type="pct"/>
                  <w:vAlign w:val="center"/>
                </w:tcPr>
                <w:p w14:paraId="2447B66B">
                  <w:pPr>
                    <w:jc w:val="center"/>
                    <w:rPr>
                      <w:color w:val="auto"/>
                      <w:kern w:val="0"/>
                      <w:szCs w:val="21"/>
                      <w:highlight w:val="none"/>
                    </w:rPr>
                  </w:pPr>
                  <w:r>
                    <w:rPr>
                      <w:rFonts w:hint="eastAsia" w:eastAsia="等线"/>
                      <w:color w:val="auto"/>
                      <w:szCs w:val="21"/>
                      <w:highlight w:val="none"/>
                    </w:rPr>
                    <w:t>/</w:t>
                  </w:r>
                </w:p>
              </w:tc>
            </w:tr>
            <w:tr w14:paraId="44F0A6C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0" w:type="pct"/>
                  <w:vAlign w:val="center"/>
                </w:tcPr>
                <w:p w14:paraId="751D8073">
                  <w:pPr>
                    <w:jc w:val="center"/>
                    <w:rPr>
                      <w:color w:val="auto"/>
                      <w:kern w:val="0"/>
                      <w:szCs w:val="21"/>
                      <w:highlight w:val="none"/>
                    </w:rPr>
                  </w:pPr>
                  <w:r>
                    <w:rPr>
                      <w:rFonts w:eastAsia="等线"/>
                      <w:color w:val="auto"/>
                      <w:szCs w:val="21"/>
                      <w:highlight w:val="none"/>
                    </w:rPr>
                    <w:t>5</w:t>
                  </w:r>
                </w:p>
              </w:tc>
              <w:tc>
                <w:tcPr>
                  <w:tcW w:w="805" w:type="pct"/>
                  <w:vAlign w:val="center"/>
                </w:tcPr>
                <w:p w14:paraId="07D5C32D">
                  <w:pPr>
                    <w:jc w:val="center"/>
                    <w:rPr>
                      <w:color w:val="auto"/>
                      <w:kern w:val="0"/>
                      <w:szCs w:val="21"/>
                      <w:highlight w:val="none"/>
                    </w:rPr>
                  </w:pPr>
                  <w:r>
                    <w:rPr>
                      <w:color w:val="auto"/>
                      <w:szCs w:val="21"/>
                      <w:highlight w:val="none"/>
                    </w:rPr>
                    <w:t>生活用水</w:t>
                  </w:r>
                </w:p>
              </w:tc>
              <w:tc>
                <w:tcPr>
                  <w:tcW w:w="603" w:type="pct"/>
                  <w:vAlign w:val="center"/>
                </w:tcPr>
                <w:p w14:paraId="2EAD5184">
                  <w:pPr>
                    <w:jc w:val="center"/>
                    <w:rPr>
                      <w:color w:val="auto"/>
                      <w:kern w:val="0"/>
                      <w:szCs w:val="21"/>
                      <w:highlight w:val="none"/>
                    </w:rPr>
                  </w:pPr>
                  <w:r>
                    <w:rPr>
                      <w:rFonts w:hint="eastAsia" w:eastAsia="等线"/>
                      <w:color w:val="auto"/>
                      <w:szCs w:val="21"/>
                      <w:highlight w:val="none"/>
                    </w:rPr>
                    <w:t>0.2</w:t>
                  </w:r>
                </w:p>
              </w:tc>
              <w:tc>
                <w:tcPr>
                  <w:tcW w:w="601" w:type="pct"/>
                  <w:vAlign w:val="center"/>
                </w:tcPr>
                <w:p w14:paraId="4A1D0952">
                  <w:pPr>
                    <w:jc w:val="center"/>
                    <w:rPr>
                      <w:color w:val="auto"/>
                      <w:kern w:val="0"/>
                      <w:szCs w:val="21"/>
                      <w:highlight w:val="none"/>
                    </w:rPr>
                  </w:pPr>
                  <w:r>
                    <w:rPr>
                      <w:rFonts w:hint="eastAsia"/>
                      <w:color w:val="auto"/>
                      <w:kern w:val="0"/>
                      <w:szCs w:val="21"/>
                      <w:highlight w:val="none"/>
                    </w:rPr>
                    <w:t>/</w:t>
                  </w:r>
                </w:p>
              </w:tc>
              <w:tc>
                <w:tcPr>
                  <w:tcW w:w="682" w:type="pct"/>
                  <w:vAlign w:val="center"/>
                </w:tcPr>
                <w:p w14:paraId="56FB7CDC">
                  <w:pPr>
                    <w:jc w:val="center"/>
                    <w:rPr>
                      <w:color w:val="auto"/>
                      <w:kern w:val="0"/>
                      <w:szCs w:val="21"/>
                      <w:highlight w:val="none"/>
                    </w:rPr>
                  </w:pPr>
                  <w:r>
                    <w:rPr>
                      <w:rFonts w:eastAsia="等线"/>
                      <w:color w:val="auto"/>
                      <w:szCs w:val="21"/>
                      <w:highlight w:val="none"/>
                    </w:rPr>
                    <w:t>0.8</w:t>
                  </w:r>
                </w:p>
              </w:tc>
              <w:tc>
                <w:tcPr>
                  <w:tcW w:w="683" w:type="pct"/>
                  <w:vAlign w:val="center"/>
                </w:tcPr>
                <w:p w14:paraId="08F1D73F">
                  <w:pPr>
                    <w:jc w:val="center"/>
                    <w:rPr>
                      <w:rFonts w:eastAsia="等线"/>
                      <w:color w:val="auto"/>
                      <w:szCs w:val="21"/>
                      <w:highlight w:val="none"/>
                    </w:rPr>
                  </w:pPr>
                  <w:r>
                    <w:rPr>
                      <w:rFonts w:hint="eastAsia" w:eastAsia="等线"/>
                      <w:color w:val="auto"/>
                      <w:szCs w:val="21"/>
                      <w:highlight w:val="none"/>
                    </w:rPr>
                    <w:t>0.04</w:t>
                  </w:r>
                </w:p>
              </w:tc>
              <w:tc>
                <w:tcPr>
                  <w:tcW w:w="683" w:type="pct"/>
                  <w:vAlign w:val="center"/>
                </w:tcPr>
                <w:p w14:paraId="40DB3EC3">
                  <w:pPr>
                    <w:jc w:val="center"/>
                    <w:rPr>
                      <w:color w:val="auto"/>
                      <w:kern w:val="0"/>
                      <w:szCs w:val="21"/>
                      <w:highlight w:val="none"/>
                    </w:rPr>
                  </w:pPr>
                  <w:r>
                    <w:rPr>
                      <w:rFonts w:hint="eastAsia" w:eastAsia="等线"/>
                      <w:color w:val="auto"/>
                      <w:szCs w:val="21"/>
                      <w:highlight w:val="none"/>
                    </w:rPr>
                    <w:t>0.16</w:t>
                  </w:r>
                </w:p>
              </w:tc>
              <w:tc>
                <w:tcPr>
                  <w:tcW w:w="683" w:type="pct"/>
                  <w:vAlign w:val="center"/>
                </w:tcPr>
                <w:p w14:paraId="3603A57E">
                  <w:pPr>
                    <w:jc w:val="center"/>
                    <w:rPr>
                      <w:color w:val="auto"/>
                      <w:kern w:val="0"/>
                      <w:szCs w:val="21"/>
                      <w:highlight w:val="none"/>
                    </w:rPr>
                  </w:pPr>
                  <w:r>
                    <w:rPr>
                      <w:rFonts w:hint="eastAsia" w:eastAsia="等线"/>
                      <w:color w:val="auto"/>
                      <w:szCs w:val="21"/>
                      <w:highlight w:val="none"/>
                    </w:rPr>
                    <w:t>/</w:t>
                  </w:r>
                </w:p>
              </w:tc>
            </w:tr>
            <w:tr w14:paraId="7452C6E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pct"/>
                  <w:gridSpan w:val="2"/>
                  <w:vAlign w:val="center"/>
                </w:tcPr>
                <w:p w14:paraId="5F3A9ECB">
                  <w:pPr>
                    <w:jc w:val="center"/>
                    <w:rPr>
                      <w:color w:val="auto"/>
                      <w:kern w:val="0"/>
                      <w:szCs w:val="21"/>
                      <w:highlight w:val="none"/>
                    </w:rPr>
                  </w:pPr>
                  <w:r>
                    <w:rPr>
                      <w:color w:val="auto"/>
                      <w:kern w:val="0"/>
                      <w:szCs w:val="21"/>
                      <w:highlight w:val="none"/>
                    </w:rPr>
                    <w:t>合计</w:t>
                  </w:r>
                </w:p>
              </w:tc>
              <w:tc>
                <w:tcPr>
                  <w:tcW w:w="603" w:type="pct"/>
                  <w:vAlign w:val="center"/>
                </w:tcPr>
                <w:p w14:paraId="66EAB9AB">
                  <w:pPr>
                    <w:widowControl/>
                    <w:jc w:val="center"/>
                    <w:rPr>
                      <w:rFonts w:hint="default" w:eastAsia="等线"/>
                      <w:color w:val="auto"/>
                      <w:kern w:val="0"/>
                      <w:szCs w:val="21"/>
                      <w:highlight w:val="none"/>
                      <w:lang w:val="en-US" w:eastAsia="zh-CN"/>
                    </w:rPr>
                  </w:pPr>
                  <w:r>
                    <w:rPr>
                      <w:rFonts w:hint="eastAsia" w:eastAsia="等线"/>
                      <w:color w:val="auto"/>
                      <w:kern w:val="0"/>
                      <w:szCs w:val="21"/>
                      <w:highlight w:val="none"/>
                      <w:lang w:val="en-US" w:eastAsia="zh-CN"/>
                    </w:rPr>
                    <w:t>13.00</w:t>
                  </w:r>
                </w:p>
              </w:tc>
              <w:tc>
                <w:tcPr>
                  <w:tcW w:w="601" w:type="pct"/>
                  <w:vAlign w:val="center"/>
                </w:tcPr>
                <w:p w14:paraId="55E1D2DA">
                  <w:pPr>
                    <w:jc w:val="center"/>
                    <w:rPr>
                      <w:color w:val="auto"/>
                      <w:kern w:val="0"/>
                      <w:szCs w:val="21"/>
                      <w:highlight w:val="none"/>
                    </w:rPr>
                  </w:pPr>
                  <w:r>
                    <w:rPr>
                      <w:rFonts w:hint="eastAsia"/>
                      <w:color w:val="auto"/>
                      <w:kern w:val="0"/>
                      <w:szCs w:val="21"/>
                      <w:highlight w:val="none"/>
                    </w:rPr>
                    <w:t>2.68</w:t>
                  </w:r>
                </w:p>
              </w:tc>
              <w:tc>
                <w:tcPr>
                  <w:tcW w:w="682" w:type="pct"/>
                  <w:vAlign w:val="center"/>
                </w:tcPr>
                <w:p w14:paraId="5362C717">
                  <w:pPr>
                    <w:jc w:val="center"/>
                    <w:rPr>
                      <w:color w:val="auto"/>
                      <w:kern w:val="0"/>
                      <w:szCs w:val="21"/>
                      <w:highlight w:val="none"/>
                    </w:rPr>
                  </w:pPr>
                  <w:r>
                    <w:rPr>
                      <w:rFonts w:hint="eastAsia"/>
                      <w:color w:val="auto"/>
                      <w:kern w:val="0"/>
                      <w:szCs w:val="21"/>
                      <w:highlight w:val="none"/>
                    </w:rPr>
                    <w:t>/</w:t>
                  </w:r>
                </w:p>
              </w:tc>
              <w:tc>
                <w:tcPr>
                  <w:tcW w:w="683" w:type="pct"/>
                  <w:vAlign w:val="center"/>
                </w:tcPr>
                <w:p w14:paraId="0F7CABA7">
                  <w:pPr>
                    <w:jc w:val="center"/>
                    <w:rPr>
                      <w:color w:val="auto"/>
                      <w:kern w:val="0"/>
                      <w:szCs w:val="21"/>
                      <w:highlight w:val="none"/>
                    </w:rPr>
                  </w:pPr>
                  <w:r>
                    <w:rPr>
                      <w:rFonts w:hint="eastAsia"/>
                      <w:color w:val="auto"/>
                      <w:kern w:val="0"/>
                      <w:szCs w:val="21"/>
                      <w:highlight w:val="none"/>
                    </w:rPr>
                    <w:t>9.75</w:t>
                  </w:r>
                </w:p>
              </w:tc>
              <w:tc>
                <w:tcPr>
                  <w:tcW w:w="683" w:type="pct"/>
                  <w:vAlign w:val="center"/>
                </w:tcPr>
                <w:p w14:paraId="3CD1E788">
                  <w:pPr>
                    <w:jc w:val="center"/>
                    <w:rPr>
                      <w:color w:val="auto"/>
                      <w:kern w:val="0"/>
                      <w:szCs w:val="21"/>
                      <w:highlight w:val="none"/>
                    </w:rPr>
                  </w:pPr>
                  <w:r>
                    <w:rPr>
                      <w:rFonts w:hint="eastAsia"/>
                      <w:color w:val="auto"/>
                      <w:kern w:val="0"/>
                      <w:szCs w:val="21"/>
                      <w:highlight w:val="none"/>
                    </w:rPr>
                    <w:t>2.84</w:t>
                  </w:r>
                </w:p>
              </w:tc>
              <w:tc>
                <w:tcPr>
                  <w:tcW w:w="683" w:type="pct"/>
                  <w:vAlign w:val="center"/>
                </w:tcPr>
                <w:p w14:paraId="5BAC1948">
                  <w:pPr>
                    <w:jc w:val="center"/>
                    <w:rPr>
                      <w:color w:val="auto"/>
                      <w:kern w:val="0"/>
                      <w:szCs w:val="21"/>
                      <w:highlight w:val="none"/>
                    </w:rPr>
                  </w:pPr>
                  <w:r>
                    <w:rPr>
                      <w:rFonts w:hint="eastAsia"/>
                      <w:color w:val="auto"/>
                      <w:kern w:val="0"/>
                      <w:szCs w:val="21"/>
                      <w:highlight w:val="none"/>
                    </w:rPr>
                    <w:t>/</w:t>
                  </w:r>
                </w:p>
              </w:tc>
            </w:tr>
          </w:tbl>
          <w:p w14:paraId="26A68841">
            <w:pPr>
              <w:autoSpaceDE w:val="0"/>
              <w:autoSpaceDN w:val="0"/>
              <w:adjustRightInd w:val="0"/>
              <w:snapToGrid w:val="0"/>
              <w:spacing w:line="360" w:lineRule="auto"/>
              <w:jc w:val="center"/>
              <w:rPr>
                <w:b/>
                <w:color w:val="auto"/>
                <w:kern w:val="0"/>
                <w:szCs w:val="21"/>
                <w:highlight w:val="none"/>
              </w:rPr>
            </w:pPr>
            <w:r>
              <w:rPr>
                <w:b/>
                <w:color w:val="auto"/>
                <w:kern w:val="0"/>
                <w:szCs w:val="21"/>
                <w:highlight w:val="none"/>
              </w:rPr>
              <w:drawing>
                <wp:inline distT="0" distB="0" distL="114300" distR="114300">
                  <wp:extent cx="4519930" cy="2327910"/>
                  <wp:effectExtent l="0" t="0" r="13970" b="1524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6"/>
                          <a:stretch>
                            <a:fillRect/>
                          </a:stretch>
                        </pic:blipFill>
                        <pic:spPr>
                          <a:xfrm>
                            <a:off x="0" y="0"/>
                            <a:ext cx="4519930" cy="2327910"/>
                          </a:xfrm>
                          <a:prstGeom prst="rect">
                            <a:avLst/>
                          </a:prstGeom>
                        </pic:spPr>
                      </pic:pic>
                    </a:graphicData>
                  </a:graphic>
                </wp:inline>
              </w:drawing>
            </w:r>
          </w:p>
          <w:p w14:paraId="5DC5FFC0">
            <w:pPr>
              <w:pStyle w:val="24"/>
              <w:rPr>
                <w:color w:val="auto"/>
                <w:highlight w:val="none"/>
              </w:rPr>
            </w:pPr>
            <w:r>
              <w:rPr>
                <w:color w:val="auto"/>
                <w:highlight w:val="none"/>
              </w:rPr>
              <w:t>图2-1 项目</w:t>
            </w:r>
            <w:r>
              <w:rPr>
                <w:rFonts w:hint="eastAsia"/>
                <w:color w:val="auto"/>
                <w:highlight w:val="none"/>
              </w:rPr>
              <w:t>用</w:t>
            </w:r>
            <w:r>
              <w:rPr>
                <w:color w:val="auto"/>
                <w:highlight w:val="none"/>
              </w:rPr>
              <w:t>水平衡图  m</w:t>
            </w:r>
            <w:r>
              <w:rPr>
                <w:color w:val="auto"/>
                <w:highlight w:val="none"/>
                <w:vertAlign w:val="superscript"/>
              </w:rPr>
              <w:t>3</w:t>
            </w:r>
            <w:r>
              <w:rPr>
                <w:color w:val="auto"/>
                <w:highlight w:val="none"/>
              </w:rPr>
              <w:t>/d</w:t>
            </w:r>
          </w:p>
          <w:p w14:paraId="0FF1564C">
            <w:pPr>
              <w:adjustRightInd w:val="0"/>
              <w:snapToGrid w:val="0"/>
              <w:spacing w:line="360" w:lineRule="auto"/>
              <w:ind w:firstLine="480" w:firstLineChars="200"/>
              <w:rPr>
                <w:bCs/>
                <w:color w:val="auto"/>
                <w:sz w:val="24"/>
                <w:highlight w:val="none"/>
              </w:rPr>
            </w:pPr>
            <w:r>
              <w:rPr>
                <w:rFonts w:hint="eastAsia"/>
                <w:bCs/>
                <w:color w:val="auto"/>
                <w:sz w:val="24"/>
                <w:highlight w:val="none"/>
              </w:rPr>
              <w:t>（</w:t>
            </w:r>
            <w:r>
              <w:rPr>
                <w:bCs/>
                <w:color w:val="auto"/>
                <w:sz w:val="24"/>
                <w:highlight w:val="none"/>
              </w:rPr>
              <w:t>3</w:t>
            </w:r>
            <w:r>
              <w:rPr>
                <w:rFonts w:hint="eastAsia"/>
                <w:bCs/>
                <w:color w:val="auto"/>
                <w:sz w:val="24"/>
                <w:highlight w:val="none"/>
              </w:rPr>
              <w:t>）</w:t>
            </w:r>
            <w:r>
              <w:rPr>
                <w:bCs/>
                <w:color w:val="auto"/>
                <w:sz w:val="24"/>
                <w:highlight w:val="none"/>
              </w:rPr>
              <w:t>供电工程</w:t>
            </w:r>
          </w:p>
          <w:p w14:paraId="38886A84">
            <w:pPr>
              <w:spacing w:line="360" w:lineRule="auto"/>
              <w:ind w:firstLine="480" w:firstLineChars="200"/>
              <w:rPr>
                <w:bCs/>
                <w:color w:val="auto"/>
                <w:sz w:val="24"/>
                <w:highlight w:val="none"/>
              </w:rPr>
            </w:pPr>
            <w:r>
              <w:rPr>
                <w:bCs/>
                <w:color w:val="auto"/>
                <w:sz w:val="24"/>
                <w:highlight w:val="none"/>
              </w:rPr>
              <w:t>项目总用电量为50000KWh，由当地电网供给。</w:t>
            </w:r>
          </w:p>
          <w:p w14:paraId="646B19AD">
            <w:pPr>
              <w:spacing w:line="360" w:lineRule="auto"/>
              <w:ind w:firstLine="480" w:firstLineChars="200"/>
              <w:rPr>
                <w:bCs/>
                <w:color w:val="auto"/>
                <w:sz w:val="24"/>
                <w:highlight w:val="none"/>
              </w:rPr>
            </w:pPr>
            <w:r>
              <w:rPr>
                <w:rFonts w:hint="eastAsia"/>
                <w:bCs/>
                <w:color w:val="auto"/>
                <w:sz w:val="24"/>
                <w:highlight w:val="none"/>
              </w:rPr>
              <w:t>（</w:t>
            </w:r>
            <w:r>
              <w:rPr>
                <w:bCs/>
                <w:color w:val="auto"/>
                <w:sz w:val="24"/>
                <w:highlight w:val="none"/>
              </w:rPr>
              <w:t>4</w:t>
            </w:r>
            <w:r>
              <w:rPr>
                <w:rFonts w:hint="eastAsia"/>
                <w:bCs/>
                <w:color w:val="auto"/>
                <w:sz w:val="24"/>
                <w:highlight w:val="none"/>
              </w:rPr>
              <w:t>）</w:t>
            </w:r>
            <w:r>
              <w:rPr>
                <w:bCs/>
                <w:color w:val="auto"/>
                <w:sz w:val="24"/>
                <w:highlight w:val="none"/>
              </w:rPr>
              <w:t>供暖工程</w:t>
            </w:r>
          </w:p>
          <w:p w14:paraId="7BC4E5E0">
            <w:pPr>
              <w:spacing w:line="360" w:lineRule="auto"/>
              <w:ind w:firstLine="480" w:firstLineChars="200"/>
              <w:rPr>
                <w:bCs/>
                <w:color w:val="auto"/>
                <w:sz w:val="24"/>
                <w:highlight w:val="none"/>
              </w:rPr>
            </w:pPr>
            <w:r>
              <w:rPr>
                <w:color w:val="auto"/>
                <w:sz w:val="24"/>
                <w:highlight w:val="none"/>
              </w:rPr>
              <w:t>本项目冬季不生产，无需取暖。</w:t>
            </w:r>
          </w:p>
          <w:p w14:paraId="4BB3AF05">
            <w:pPr>
              <w:pStyle w:val="24"/>
              <w:rPr>
                <w:color w:val="auto"/>
                <w:highlight w:val="none"/>
              </w:rPr>
            </w:pPr>
          </w:p>
        </w:tc>
      </w:tr>
      <w:tr w14:paraId="37FA00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95" w:hRule="atLeast"/>
          <w:jc w:val="center"/>
        </w:trPr>
        <w:tc>
          <w:tcPr>
            <w:tcW w:w="239" w:type="pct"/>
            <w:vAlign w:val="center"/>
          </w:tcPr>
          <w:p w14:paraId="1F47615C">
            <w:pPr>
              <w:pStyle w:val="14"/>
              <w:adjustRightInd w:val="0"/>
              <w:snapToGrid w:val="0"/>
              <w:spacing w:before="0" w:beforeAutospacing="0" w:after="0" w:afterAutospacing="0"/>
              <w:jc w:val="center"/>
              <w:rPr>
                <w:rFonts w:ascii="Times New Roman" w:hAnsi="Times New Roman"/>
                <w:color w:val="auto"/>
                <w:sz w:val="21"/>
                <w:szCs w:val="21"/>
                <w:highlight w:val="none"/>
              </w:rPr>
            </w:pPr>
            <w:r>
              <w:rPr>
                <w:rFonts w:ascii="Times New Roman" w:hAnsi="Times New Roman"/>
                <w:color w:val="auto"/>
                <w:sz w:val="21"/>
                <w:szCs w:val="21"/>
                <w:highlight w:val="none"/>
              </w:rPr>
              <w:t>工艺流程和产排污环节</w:t>
            </w:r>
          </w:p>
        </w:tc>
        <w:tc>
          <w:tcPr>
            <w:tcW w:w="4760" w:type="pct"/>
          </w:tcPr>
          <w:p w14:paraId="106EB75A">
            <w:pPr>
              <w:spacing w:line="360" w:lineRule="auto"/>
              <w:jc w:val="left"/>
              <w:rPr>
                <w:b/>
                <w:color w:val="auto"/>
                <w:sz w:val="24"/>
                <w:highlight w:val="none"/>
              </w:rPr>
            </w:pPr>
            <w:bookmarkStart w:id="9" w:name="_Toc65446908"/>
            <w:r>
              <w:rPr>
                <w:b/>
                <w:color w:val="auto"/>
                <w:sz w:val="24"/>
                <w:highlight w:val="none"/>
              </w:rPr>
              <w:t>项目生产工艺及流程</w:t>
            </w:r>
            <w:bookmarkEnd w:id="9"/>
          </w:p>
          <w:p w14:paraId="027CC2A1">
            <w:pPr>
              <w:spacing w:line="360" w:lineRule="auto"/>
              <w:jc w:val="left"/>
              <w:rPr>
                <w:b/>
                <w:color w:val="auto"/>
                <w:sz w:val="24"/>
                <w:highlight w:val="none"/>
              </w:rPr>
            </w:pPr>
            <w:r>
              <w:rPr>
                <w:b/>
                <w:color w:val="auto"/>
                <w:sz w:val="24"/>
                <w:highlight w:val="none"/>
              </w:rPr>
              <w:t>一、施工期工程分析</w:t>
            </w:r>
          </w:p>
          <w:p w14:paraId="0743402E">
            <w:pPr>
              <w:adjustRightInd w:val="0"/>
              <w:snapToGrid w:val="0"/>
              <w:spacing w:line="360" w:lineRule="auto"/>
              <w:ind w:firstLine="480" w:firstLineChars="200"/>
              <w:rPr>
                <w:color w:val="auto"/>
                <w:sz w:val="24"/>
                <w:highlight w:val="none"/>
              </w:rPr>
            </w:pPr>
            <w:r>
              <w:rPr>
                <w:color w:val="auto"/>
                <w:sz w:val="24"/>
                <w:highlight w:val="none"/>
              </w:rPr>
              <w:t>施工流程及各阶段主要污染物产生</w:t>
            </w:r>
            <w:r>
              <w:rPr>
                <w:rFonts w:hint="eastAsia"/>
                <w:color w:val="auto"/>
                <w:sz w:val="24"/>
                <w:highlight w:val="none"/>
                <w:lang w:eastAsia="zh-CN"/>
              </w:rPr>
              <w:t>情况</w:t>
            </w:r>
            <w:r>
              <w:rPr>
                <w:color w:val="auto"/>
                <w:sz w:val="24"/>
                <w:highlight w:val="none"/>
              </w:rPr>
              <w:t>见图2-2。</w:t>
            </w:r>
          </w:p>
          <w:p w14:paraId="3A01E634">
            <w:pPr>
              <w:adjustRightInd w:val="0"/>
              <w:snapToGrid w:val="0"/>
              <w:spacing w:line="360" w:lineRule="auto"/>
              <w:ind w:firstLine="480" w:firstLineChars="200"/>
              <w:jc w:val="center"/>
              <w:rPr>
                <w:color w:val="auto"/>
                <w:sz w:val="24"/>
                <w:highlight w:val="none"/>
              </w:rPr>
            </w:pPr>
            <w:r>
              <w:rPr>
                <w:color w:val="auto"/>
                <w:sz w:val="24"/>
                <w:highlight w:val="none"/>
              </w:rPr>
              <w:drawing>
                <wp:inline distT="0" distB="0" distL="114300" distR="114300">
                  <wp:extent cx="3351530" cy="2247265"/>
                  <wp:effectExtent l="0" t="0" r="1270" b="63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3351530" cy="2247265"/>
                          </a:xfrm>
                          <a:prstGeom prst="rect">
                            <a:avLst/>
                          </a:prstGeom>
                          <a:noFill/>
                          <a:ln>
                            <a:noFill/>
                          </a:ln>
                        </pic:spPr>
                      </pic:pic>
                    </a:graphicData>
                  </a:graphic>
                </wp:inline>
              </w:drawing>
            </w:r>
          </w:p>
          <w:p w14:paraId="75E919EB">
            <w:pPr>
              <w:pStyle w:val="24"/>
              <w:rPr>
                <w:color w:val="auto"/>
                <w:highlight w:val="none"/>
              </w:rPr>
            </w:pPr>
            <w:r>
              <w:rPr>
                <w:color w:val="auto"/>
                <w:highlight w:val="none"/>
              </w:rPr>
              <w:t>图2-2 施工期工艺流程图</w:t>
            </w:r>
          </w:p>
          <w:p w14:paraId="0A943067">
            <w:pPr>
              <w:adjustRightInd w:val="0"/>
              <w:snapToGrid w:val="0"/>
              <w:spacing w:line="360" w:lineRule="auto"/>
              <w:jc w:val="left"/>
              <w:rPr>
                <w:b/>
                <w:bCs/>
                <w:color w:val="auto"/>
                <w:sz w:val="24"/>
                <w:highlight w:val="none"/>
              </w:rPr>
            </w:pPr>
            <w:r>
              <w:rPr>
                <w:b/>
                <w:bCs/>
                <w:color w:val="auto"/>
                <w:sz w:val="24"/>
                <w:highlight w:val="none"/>
              </w:rPr>
              <w:t>二、运营期工程分析</w:t>
            </w:r>
          </w:p>
          <w:p w14:paraId="7211A5C6">
            <w:pPr>
              <w:adjustRightInd w:val="0"/>
              <w:snapToGrid w:val="0"/>
              <w:spacing w:line="360" w:lineRule="auto"/>
              <w:ind w:firstLine="482" w:firstLineChars="200"/>
              <w:jc w:val="left"/>
              <w:rPr>
                <w:b/>
                <w:color w:val="auto"/>
                <w:sz w:val="24"/>
                <w:highlight w:val="none"/>
              </w:rPr>
            </w:pPr>
            <w:r>
              <w:rPr>
                <w:b/>
                <w:color w:val="auto"/>
                <w:sz w:val="24"/>
                <w:highlight w:val="none"/>
              </w:rPr>
              <w:t>1</w:t>
            </w:r>
            <w:r>
              <w:rPr>
                <w:rFonts w:hint="eastAsia"/>
                <w:b/>
                <w:color w:val="auto"/>
                <w:sz w:val="24"/>
                <w:highlight w:val="none"/>
              </w:rPr>
              <w:t>.</w:t>
            </w:r>
            <w:r>
              <w:rPr>
                <w:b/>
                <w:color w:val="auto"/>
                <w:sz w:val="24"/>
                <w:highlight w:val="none"/>
              </w:rPr>
              <w:t>混凝土搅拌站工艺及产污环节</w:t>
            </w:r>
          </w:p>
          <w:p w14:paraId="2A118C46">
            <w:pPr>
              <w:adjustRightInd w:val="0"/>
              <w:snapToGrid w:val="0"/>
              <w:spacing w:line="360" w:lineRule="auto"/>
              <w:ind w:firstLine="480" w:firstLineChars="200"/>
              <w:jc w:val="left"/>
              <w:rPr>
                <w:bCs/>
                <w:color w:val="auto"/>
                <w:sz w:val="24"/>
                <w:highlight w:val="none"/>
              </w:rPr>
            </w:pPr>
            <w:r>
              <w:rPr>
                <w:bCs/>
                <w:color w:val="auto"/>
                <w:sz w:val="24"/>
                <w:highlight w:val="none"/>
              </w:rPr>
              <w:t>本项目混凝土搅拌站工艺流程如下：</w:t>
            </w:r>
          </w:p>
          <w:p w14:paraId="7E3F3045">
            <w:pPr>
              <w:adjustRightInd w:val="0"/>
              <w:snapToGrid w:val="0"/>
              <w:spacing w:line="360" w:lineRule="auto"/>
              <w:ind w:firstLine="480" w:firstLineChars="200"/>
              <w:jc w:val="left"/>
              <w:rPr>
                <w:b/>
                <w:bCs/>
                <w:color w:val="auto"/>
                <w:sz w:val="24"/>
                <w:highlight w:val="none"/>
              </w:rPr>
            </w:pPr>
            <w:r>
              <w:rPr>
                <w:rFonts w:hint="eastAsia"/>
                <w:bCs/>
                <w:color w:val="auto"/>
                <w:sz w:val="24"/>
                <w:highlight w:val="none"/>
              </w:rPr>
              <w:t>（</w:t>
            </w:r>
            <w:r>
              <w:rPr>
                <w:bCs/>
                <w:color w:val="auto"/>
                <w:sz w:val="24"/>
                <w:highlight w:val="none"/>
              </w:rPr>
              <w:t>1</w:t>
            </w:r>
            <w:r>
              <w:rPr>
                <w:rFonts w:hint="eastAsia"/>
                <w:bCs/>
                <w:color w:val="auto"/>
                <w:sz w:val="24"/>
                <w:highlight w:val="none"/>
              </w:rPr>
              <w:t>）</w:t>
            </w:r>
            <w:r>
              <w:rPr>
                <w:bCs/>
                <w:color w:val="auto"/>
                <w:sz w:val="24"/>
                <w:highlight w:val="none"/>
              </w:rPr>
              <w:t xml:space="preserve">原料 </w:t>
            </w:r>
          </w:p>
          <w:p w14:paraId="5487F3D3">
            <w:pPr>
              <w:adjustRightInd w:val="0"/>
              <w:snapToGrid w:val="0"/>
              <w:spacing w:line="360" w:lineRule="auto"/>
              <w:ind w:firstLine="480" w:firstLineChars="200"/>
              <w:jc w:val="left"/>
              <w:rPr>
                <w:rFonts w:hint="default" w:eastAsia="宋体"/>
                <w:bCs/>
                <w:color w:val="auto"/>
                <w:sz w:val="24"/>
                <w:highlight w:val="none"/>
                <w:lang w:val="en-US" w:eastAsia="zh-CN"/>
              </w:rPr>
            </w:pPr>
            <w:r>
              <w:rPr>
                <w:bCs/>
                <w:color w:val="auto"/>
                <w:sz w:val="24"/>
                <w:highlight w:val="none"/>
              </w:rPr>
              <w:t>本项目生产所需要的原料有水泥、砂子、碎石、外加剂和水，</w:t>
            </w:r>
            <w:r>
              <w:rPr>
                <w:rFonts w:hint="eastAsia"/>
                <w:bCs/>
                <w:color w:val="auto"/>
                <w:sz w:val="24"/>
                <w:highlight w:val="none"/>
                <w:lang w:val="en-US" w:eastAsia="zh-CN"/>
              </w:rPr>
              <w:t>本项目运营期内生产商品混凝土2万t/a，所需原料的量分别为水泥4300t/a、砂子7000t/a、碎石7000t/a、外加剂30t/a和水1670t/a。</w:t>
            </w:r>
          </w:p>
          <w:p w14:paraId="592BB4E9">
            <w:pPr>
              <w:adjustRightInd w:val="0"/>
              <w:snapToGrid w:val="0"/>
              <w:spacing w:line="360" w:lineRule="auto"/>
              <w:ind w:firstLine="480" w:firstLineChars="200"/>
              <w:jc w:val="left"/>
              <w:rPr>
                <w:bCs/>
                <w:color w:val="auto"/>
                <w:sz w:val="24"/>
                <w:highlight w:val="none"/>
              </w:rPr>
            </w:pPr>
            <w:r>
              <w:rPr>
                <w:bCs/>
                <w:color w:val="auto"/>
                <w:sz w:val="24"/>
                <w:highlight w:val="none"/>
              </w:rPr>
              <w:t>水泥原料采用罐装车运输到厂区后，正压吹入相应原料筒仓内储存；砂子、碎石等由运输车辆运至原料堆场内堆存，</w:t>
            </w:r>
            <w:r>
              <w:rPr>
                <w:rFonts w:hint="eastAsia"/>
                <w:bCs/>
                <w:color w:val="auto"/>
                <w:sz w:val="24"/>
                <w:highlight w:val="none"/>
              </w:rPr>
              <w:t>砂石料场采用</w:t>
            </w:r>
            <w:r>
              <w:rPr>
                <w:rFonts w:hint="eastAsia"/>
                <w:bCs/>
                <w:color w:val="auto"/>
                <w:sz w:val="24"/>
                <w:highlight w:val="none"/>
                <w:lang w:eastAsia="zh-CN"/>
              </w:rPr>
              <w:t>三面彩钢挡墙</w:t>
            </w:r>
            <w:r>
              <w:rPr>
                <w:rFonts w:hint="eastAsia"/>
                <w:bCs/>
                <w:color w:val="auto"/>
                <w:sz w:val="24"/>
                <w:highlight w:val="none"/>
              </w:rPr>
              <w:t>，上方苫盖密目网</w:t>
            </w:r>
            <w:r>
              <w:rPr>
                <w:bCs/>
                <w:color w:val="auto"/>
                <w:sz w:val="24"/>
                <w:highlight w:val="none"/>
              </w:rPr>
              <w:t>，并进行洒水抑尘；外加剂存放于外加剂罐中备用。</w:t>
            </w:r>
          </w:p>
          <w:p w14:paraId="7CC83392">
            <w:pPr>
              <w:adjustRightInd w:val="0"/>
              <w:snapToGrid w:val="0"/>
              <w:spacing w:line="360" w:lineRule="auto"/>
              <w:ind w:firstLine="480" w:firstLineChars="200"/>
              <w:jc w:val="left"/>
              <w:rPr>
                <w:b/>
                <w:bCs/>
                <w:color w:val="auto"/>
                <w:sz w:val="24"/>
                <w:highlight w:val="none"/>
              </w:rPr>
            </w:pPr>
            <w:r>
              <w:rPr>
                <w:rFonts w:hint="eastAsia"/>
                <w:bCs/>
                <w:color w:val="auto"/>
                <w:sz w:val="24"/>
                <w:highlight w:val="none"/>
              </w:rPr>
              <w:t>（</w:t>
            </w:r>
            <w:r>
              <w:rPr>
                <w:bCs/>
                <w:color w:val="auto"/>
                <w:sz w:val="24"/>
                <w:highlight w:val="none"/>
              </w:rPr>
              <w:t>2</w:t>
            </w:r>
            <w:r>
              <w:rPr>
                <w:rFonts w:hint="eastAsia"/>
                <w:bCs/>
                <w:color w:val="auto"/>
                <w:sz w:val="24"/>
                <w:highlight w:val="none"/>
              </w:rPr>
              <w:t>）</w:t>
            </w:r>
            <w:r>
              <w:rPr>
                <w:bCs/>
                <w:color w:val="auto"/>
                <w:sz w:val="24"/>
                <w:highlight w:val="none"/>
              </w:rPr>
              <w:t>加料</w:t>
            </w:r>
          </w:p>
          <w:p w14:paraId="276F5B95">
            <w:pPr>
              <w:adjustRightInd w:val="0"/>
              <w:snapToGrid w:val="0"/>
              <w:spacing w:line="360" w:lineRule="auto"/>
              <w:ind w:firstLine="480" w:firstLineChars="200"/>
              <w:jc w:val="left"/>
              <w:rPr>
                <w:bCs/>
                <w:color w:val="auto"/>
                <w:sz w:val="24"/>
                <w:highlight w:val="none"/>
              </w:rPr>
            </w:pPr>
            <w:r>
              <w:rPr>
                <w:bCs/>
                <w:color w:val="auto"/>
                <w:sz w:val="24"/>
                <w:highlight w:val="none"/>
              </w:rPr>
              <w:t>储存于原料储料场的砂子、碎石由装载机铲入配料斗，进行称量，称量完毕后再通过输送带输送至搅拌机；水泥等粉状原料则通过螺旋输送机密闭上料至搅拌主机内，经称量后放料进搅拌机；搅拌用水及外加剂采用压力供水及水泵上料。整个过程均采用计算机监控，全程自动化操作。</w:t>
            </w:r>
          </w:p>
          <w:p w14:paraId="76191A33">
            <w:pPr>
              <w:adjustRightInd w:val="0"/>
              <w:snapToGrid w:val="0"/>
              <w:spacing w:line="360" w:lineRule="auto"/>
              <w:ind w:firstLine="480" w:firstLineChars="200"/>
              <w:jc w:val="left"/>
              <w:rPr>
                <w:b/>
                <w:bCs/>
                <w:color w:val="auto"/>
                <w:sz w:val="24"/>
                <w:highlight w:val="none"/>
              </w:rPr>
            </w:pPr>
            <w:r>
              <w:rPr>
                <w:rFonts w:hint="eastAsia"/>
                <w:bCs/>
                <w:color w:val="auto"/>
                <w:sz w:val="24"/>
                <w:highlight w:val="none"/>
              </w:rPr>
              <w:t>（</w:t>
            </w:r>
            <w:r>
              <w:rPr>
                <w:bCs/>
                <w:color w:val="auto"/>
                <w:sz w:val="24"/>
                <w:highlight w:val="none"/>
              </w:rPr>
              <w:t>3</w:t>
            </w:r>
            <w:r>
              <w:rPr>
                <w:rFonts w:hint="eastAsia"/>
                <w:bCs/>
                <w:color w:val="auto"/>
                <w:sz w:val="24"/>
                <w:highlight w:val="none"/>
              </w:rPr>
              <w:t>）</w:t>
            </w:r>
            <w:r>
              <w:rPr>
                <w:bCs/>
                <w:color w:val="auto"/>
                <w:sz w:val="24"/>
                <w:highlight w:val="none"/>
              </w:rPr>
              <w:t>搅拌</w:t>
            </w:r>
          </w:p>
          <w:p w14:paraId="3C0F03C6">
            <w:pPr>
              <w:adjustRightInd w:val="0"/>
              <w:snapToGrid w:val="0"/>
              <w:spacing w:line="360" w:lineRule="auto"/>
              <w:ind w:firstLine="480" w:firstLineChars="200"/>
              <w:jc w:val="left"/>
              <w:rPr>
                <w:bCs/>
                <w:color w:val="auto"/>
                <w:sz w:val="24"/>
                <w:highlight w:val="none"/>
              </w:rPr>
            </w:pPr>
            <w:r>
              <w:rPr>
                <w:bCs/>
                <w:color w:val="auto"/>
                <w:sz w:val="24"/>
                <w:highlight w:val="none"/>
              </w:rPr>
              <w:t>经过计量后的各种原料进入搅拌仓中进行机械式强制搅拌</w:t>
            </w:r>
            <w:r>
              <w:rPr>
                <w:rFonts w:hint="eastAsia"/>
                <w:bCs/>
                <w:color w:val="auto"/>
                <w:sz w:val="24"/>
                <w:highlight w:val="none"/>
              </w:rPr>
              <w:t>。</w:t>
            </w:r>
            <w:r>
              <w:rPr>
                <w:bCs/>
                <w:color w:val="auto"/>
                <w:sz w:val="24"/>
                <w:highlight w:val="none"/>
              </w:rPr>
              <w:t>原料进入搅拌机时按设定的顺序进料，以减少进料时产生的粉尘。本工艺搅拌过程全部采用电脑自动控制，以有效保证混凝土的质量。</w:t>
            </w:r>
          </w:p>
          <w:p w14:paraId="2710967A">
            <w:pPr>
              <w:adjustRightInd w:val="0"/>
              <w:snapToGrid w:val="0"/>
              <w:spacing w:line="360" w:lineRule="auto"/>
              <w:ind w:firstLine="480" w:firstLineChars="200"/>
              <w:jc w:val="left"/>
              <w:rPr>
                <w:b/>
                <w:bCs/>
                <w:color w:val="auto"/>
                <w:sz w:val="24"/>
                <w:highlight w:val="none"/>
              </w:rPr>
            </w:pPr>
            <w:r>
              <w:rPr>
                <w:rFonts w:hint="eastAsia"/>
                <w:bCs/>
                <w:color w:val="auto"/>
                <w:sz w:val="24"/>
                <w:highlight w:val="none"/>
              </w:rPr>
              <w:t>（</w:t>
            </w:r>
            <w:r>
              <w:rPr>
                <w:bCs/>
                <w:color w:val="auto"/>
                <w:sz w:val="24"/>
                <w:highlight w:val="none"/>
              </w:rPr>
              <w:t>4</w:t>
            </w:r>
            <w:r>
              <w:rPr>
                <w:rFonts w:hint="eastAsia"/>
                <w:bCs/>
                <w:color w:val="auto"/>
                <w:sz w:val="24"/>
                <w:highlight w:val="none"/>
              </w:rPr>
              <w:t>）</w:t>
            </w:r>
            <w:r>
              <w:rPr>
                <w:bCs/>
                <w:color w:val="auto"/>
                <w:sz w:val="24"/>
                <w:highlight w:val="none"/>
              </w:rPr>
              <w:t>卸料</w:t>
            </w:r>
          </w:p>
          <w:p w14:paraId="42698E1A">
            <w:pPr>
              <w:adjustRightInd w:val="0"/>
              <w:snapToGrid w:val="0"/>
              <w:spacing w:line="360" w:lineRule="auto"/>
              <w:ind w:firstLine="480" w:firstLineChars="200"/>
              <w:jc w:val="left"/>
              <w:rPr>
                <w:bCs/>
                <w:color w:val="auto"/>
                <w:sz w:val="24"/>
                <w:highlight w:val="none"/>
              </w:rPr>
            </w:pPr>
            <w:r>
              <w:rPr>
                <w:bCs/>
                <w:color w:val="auto"/>
                <w:sz w:val="24"/>
                <w:highlight w:val="none"/>
              </w:rPr>
              <w:t>生产出的混凝土成品由混凝土罐车直接装运，送到建筑工地进行砼浇筑。</w:t>
            </w:r>
          </w:p>
          <w:p w14:paraId="667D55BB">
            <w:pPr>
              <w:adjustRightInd w:val="0"/>
              <w:snapToGrid w:val="0"/>
              <w:spacing w:line="360" w:lineRule="auto"/>
              <w:ind w:firstLine="480" w:firstLineChars="200"/>
              <w:jc w:val="left"/>
              <w:rPr>
                <w:bCs/>
                <w:color w:val="auto"/>
                <w:sz w:val="24"/>
                <w:highlight w:val="none"/>
              </w:rPr>
            </w:pPr>
            <w:r>
              <w:rPr>
                <w:bCs/>
                <w:color w:val="auto"/>
                <w:sz w:val="24"/>
                <w:highlight w:val="none"/>
              </w:rPr>
              <w:t>为保证原料及产品质量，厂区内对原料及产品进行质量检测</w:t>
            </w:r>
            <w:r>
              <w:rPr>
                <w:rFonts w:hint="eastAsia"/>
                <w:bCs/>
                <w:color w:val="auto"/>
                <w:sz w:val="24"/>
                <w:highlight w:val="none"/>
              </w:rPr>
              <w:t>。</w:t>
            </w:r>
            <w:r>
              <w:rPr>
                <w:bCs/>
                <w:color w:val="auto"/>
                <w:sz w:val="24"/>
                <w:highlight w:val="none"/>
              </w:rPr>
              <w:t>主要包括原料细度</w:t>
            </w:r>
            <w:r>
              <w:rPr>
                <w:rFonts w:hint="eastAsia"/>
                <w:bCs/>
                <w:color w:val="auto"/>
                <w:sz w:val="24"/>
                <w:highlight w:val="none"/>
                <w:lang w:eastAsia="zh-CN"/>
              </w:rPr>
              <w:t>检测</w:t>
            </w:r>
            <w:r>
              <w:rPr>
                <w:bCs/>
                <w:color w:val="auto"/>
                <w:sz w:val="24"/>
                <w:highlight w:val="none"/>
              </w:rPr>
              <w:t>、稠度检测</w:t>
            </w:r>
            <w:r>
              <w:rPr>
                <w:rFonts w:hint="eastAsia"/>
                <w:bCs/>
                <w:color w:val="auto"/>
                <w:sz w:val="24"/>
                <w:highlight w:val="none"/>
                <w:lang w:eastAsia="zh-CN"/>
              </w:rPr>
              <w:t>、</w:t>
            </w:r>
            <w:r>
              <w:rPr>
                <w:bCs/>
                <w:color w:val="auto"/>
                <w:sz w:val="24"/>
                <w:highlight w:val="none"/>
              </w:rPr>
              <w:t>产品强度检测等，检测合格的原料及产品方可使用。整个检测过程均不使用任何化学药品。</w:t>
            </w:r>
          </w:p>
          <w:p w14:paraId="714EE26A">
            <w:pPr>
              <w:adjustRightInd w:val="0"/>
              <w:snapToGrid w:val="0"/>
              <w:jc w:val="center"/>
              <w:rPr>
                <w:rFonts w:hint="eastAsia" w:eastAsia="宋体"/>
                <w:bCs/>
                <w:color w:val="auto"/>
                <w:szCs w:val="21"/>
                <w:highlight w:val="none"/>
                <w:lang w:eastAsia="zh-CN"/>
              </w:rPr>
            </w:pPr>
            <w:r>
              <w:rPr>
                <w:rFonts w:hint="eastAsia"/>
                <w:bCs/>
                <w:color w:val="auto"/>
                <w:szCs w:val="21"/>
                <w:highlight w:val="none"/>
                <w:lang w:eastAsia="zh-CN"/>
              </w:rPr>
              <w:drawing>
                <wp:inline distT="0" distB="0" distL="114300" distR="114300">
                  <wp:extent cx="4959350" cy="3651250"/>
                  <wp:effectExtent l="0" t="0" r="12700" b="6350"/>
                  <wp:docPr id="15" name="图片 15" descr="1737015872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1737015872204"/>
                          <pic:cNvPicPr>
                            <a:picLocks noChangeAspect="1"/>
                          </pic:cNvPicPr>
                        </pic:nvPicPr>
                        <pic:blipFill>
                          <a:blip r:embed="rId8"/>
                          <a:stretch>
                            <a:fillRect/>
                          </a:stretch>
                        </pic:blipFill>
                        <pic:spPr>
                          <a:xfrm>
                            <a:off x="0" y="0"/>
                            <a:ext cx="4959350" cy="3651250"/>
                          </a:xfrm>
                          <a:prstGeom prst="rect">
                            <a:avLst/>
                          </a:prstGeom>
                        </pic:spPr>
                      </pic:pic>
                    </a:graphicData>
                  </a:graphic>
                </wp:inline>
              </w:drawing>
            </w:r>
          </w:p>
          <w:p w14:paraId="7A50E388">
            <w:pPr>
              <w:pStyle w:val="24"/>
              <w:rPr>
                <w:color w:val="auto"/>
                <w:highlight w:val="none"/>
              </w:rPr>
            </w:pPr>
            <w:r>
              <w:rPr>
                <w:color w:val="auto"/>
                <w:highlight w:val="none"/>
              </w:rPr>
              <w:t>图2-3 混凝土搅拌站工艺流程及产污环节图</w:t>
            </w:r>
          </w:p>
          <w:p w14:paraId="0C35CF52">
            <w:pPr>
              <w:adjustRightInd w:val="0"/>
              <w:snapToGrid w:val="0"/>
              <w:spacing w:line="360" w:lineRule="auto"/>
              <w:ind w:firstLine="482" w:firstLineChars="200"/>
              <w:jc w:val="left"/>
              <w:rPr>
                <w:b/>
                <w:bCs/>
                <w:color w:val="auto"/>
                <w:sz w:val="24"/>
                <w:highlight w:val="none"/>
              </w:rPr>
            </w:pPr>
            <w:r>
              <w:rPr>
                <w:b/>
                <w:bCs/>
                <w:color w:val="auto"/>
                <w:sz w:val="24"/>
                <w:highlight w:val="none"/>
              </w:rPr>
              <w:t>2</w:t>
            </w:r>
            <w:r>
              <w:rPr>
                <w:rFonts w:hint="eastAsia"/>
                <w:b/>
                <w:bCs/>
                <w:color w:val="auto"/>
                <w:sz w:val="24"/>
                <w:highlight w:val="none"/>
              </w:rPr>
              <w:t>.水</w:t>
            </w:r>
            <w:r>
              <w:rPr>
                <w:b/>
                <w:bCs/>
                <w:color w:val="auto"/>
                <w:sz w:val="24"/>
                <w:highlight w:val="none"/>
              </w:rPr>
              <w:t>泥稳定土搅拌站工艺及产污环节</w:t>
            </w:r>
          </w:p>
          <w:p w14:paraId="075F3A75">
            <w:pPr>
              <w:adjustRightInd w:val="0"/>
              <w:snapToGrid w:val="0"/>
              <w:spacing w:line="360" w:lineRule="auto"/>
              <w:ind w:firstLine="480" w:firstLineChars="200"/>
              <w:rPr>
                <w:b/>
                <w:bCs/>
                <w:color w:val="auto"/>
                <w:sz w:val="24"/>
                <w:highlight w:val="none"/>
              </w:rPr>
            </w:pPr>
            <w:r>
              <w:rPr>
                <w:rFonts w:hint="eastAsia"/>
                <w:bCs/>
                <w:color w:val="auto"/>
                <w:sz w:val="24"/>
                <w:highlight w:val="none"/>
              </w:rPr>
              <w:t>（</w:t>
            </w:r>
            <w:r>
              <w:rPr>
                <w:bCs/>
                <w:color w:val="auto"/>
                <w:sz w:val="24"/>
                <w:highlight w:val="none"/>
              </w:rPr>
              <w:t>1</w:t>
            </w:r>
            <w:r>
              <w:rPr>
                <w:rFonts w:hint="eastAsia"/>
                <w:bCs/>
                <w:color w:val="auto"/>
                <w:sz w:val="24"/>
                <w:highlight w:val="none"/>
              </w:rPr>
              <w:t>）</w:t>
            </w:r>
            <w:r>
              <w:rPr>
                <w:bCs/>
                <w:color w:val="auto"/>
                <w:sz w:val="24"/>
                <w:highlight w:val="none"/>
              </w:rPr>
              <w:t xml:space="preserve">原料 </w:t>
            </w:r>
          </w:p>
          <w:p w14:paraId="1B15C3C0">
            <w:pPr>
              <w:adjustRightInd w:val="0"/>
              <w:snapToGrid w:val="0"/>
              <w:spacing w:line="360" w:lineRule="auto"/>
              <w:ind w:firstLine="480" w:firstLineChars="200"/>
              <w:rPr>
                <w:rFonts w:hint="eastAsia"/>
                <w:bCs/>
                <w:color w:val="auto"/>
                <w:sz w:val="24"/>
                <w:highlight w:val="none"/>
                <w:lang w:val="en-US" w:eastAsia="zh-CN"/>
              </w:rPr>
            </w:pPr>
            <w:r>
              <w:rPr>
                <w:bCs/>
                <w:color w:val="auto"/>
                <w:sz w:val="24"/>
                <w:highlight w:val="none"/>
              </w:rPr>
              <w:t>本项目生产所需要的原料有水泥、砂子、碎石和水，</w:t>
            </w:r>
            <w:r>
              <w:rPr>
                <w:rFonts w:hint="eastAsia"/>
                <w:bCs/>
                <w:color w:val="auto"/>
                <w:sz w:val="24"/>
                <w:highlight w:val="none"/>
                <w:lang w:val="en-US" w:eastAsia="zh-CN"/>
              </w:rPr>
              <w:t>本项目运营期内生产水泥稳定土2万t/a，所需原料的量分别为水泥700t/a、砂子12200t/a、碎石6700t/a和水400t/a。</w:t>
            </w:r>
          </w:p>
          <w:p w14:paraId="6B5260C9">
            <w:pPr>
              <w:adjustRightInd w:val="0"/>
              <w:snapToGrid w:val="0"/>
              <w:spacing w:line="360" w:lineRule="auto"/>
              <w:ind w:firstLine="480" w:firstLineChars="200"/>
              <w:rPr>
                <w:rFonts w:hint="eastAsia" w:eastAsia="宋体"/>
                <w:bCs/>
                <w:color w:val="auto"/>
                <w:sz w:val="24"/>
                <w:highlight w:val="none"/>
                <w:lang w:eastAsia="zh-CN"/>
              </w:rPr>
            </w:pPr>
            <w:r>
              <w:rPr>
                <w:bCs/>
                <w:color w:val="auto"/>
                <w:sz w:val="24"/>
                <w:highlight w:val="none"/>
              </w:rPr>
              <w:t>水泥原料采用罐装车运输到厂区后，正压吹入相应原料筒仓内储存；砂子、碎石等由运输车辆运至原料堆场内分区堆存，采用密目网苫盖，并进行洒水抑尘</w:t>
            </w:r>
            <w:r>
              <w:rPr>
                <w:rFonts w:hint="eastAsia"/>
                <w:bCs/>
                <w:color w:val="auto"/>
                <w:sz w:val="24"/>
                <w:highlight w:val="none"/>
                <w:lang w:eastAsia="zh-CN"/>
              </w:rPr>
              <w:t>。</w:t>
            </w:r>
          </w:p>
          <w:p w14:paraId="5257E765">
            <w:pPr>
              <w:adjustRightInd w:val="0"/>
              <w:snapToGrid w:val="0"/>
              <w:spacing w:line="360" w:lineRule="auto"/>
              <w:ind w:firstLine="480" w:firstLineChars="200"/>
              <w:rPr>
                <w:b/>
                <w:bCs/>
                <w:color w:val="auto"/>
                <w:sz w:val="24"/>
                <w:highlight w:val="none"/>
              </w:rPr>
            </w:pPr>
            <w:r>
              <w:rPr>
                <w:rFonts w:hint="eastAsia"/>
                <w:bCs/>
                <w:color w:val="auto"/>
                <w:sz w:val="24"/>
                <w:highlight w:val="none"/>
              </w:rPr>
              <w:t>（</w:t>
            </w:r>
            <w:r>
              <w:rPr>
                <w:bCs/>
                <w:color w:val="auto"/>
                <w:sz w:val="24"/>
                <w:highlight w:val="none"/>
              </w:rPr>
              <w:t>2</w:t>
            </w:r>
            <w:r>
              <w:rPr>
                <w:rFonts w:hint="eastAsia"/>
                <w:bCs/>
                <w:color w:val="auto"/>
                <w:sz w:val="24"/>
                <w:highlight w:val="none"/>
              </w:rPr>
              <w:t>）</w:t>
            </w:r>
            <w:r>
              <w:rPr>
                <w:bCs/>
                <w:color w:val="auto"/>
                <w:sz w:val="24"/>
                <w:highlight w:val="none"/>
              </w:rPr>
              <w:t>加料</w:t>
            </w:r>
          </w:p>
          <w:p w14:paraId="1154E895">
            <w:pPr>
              <w:adjustRightInd w:val="0"/>
              <w:snapToGrid w:val="0"/>
              <w:spacing w:line="360" w:lineRule="auto"/>
              <w:ind w:firstLine="480" w:firstLineChars="200"/>
              <w:rPr>
                <w:bCs/>
                <w:color w:val="auto"/>
                <w:sz w:val="24"/>
                <w:highlight w:val="none"/>
              </w:rPr>
            </w:pPr>
            <w:r>
              <w:rPr>
                <w:bCs/>
                <w:color w:val="auto"/>
                <w:sz w:val="24"/>
                <w:highlight w:val="none"/>
              </w:rPr>
              <w:t>储存于原料储料场的砂子、碎石由装载机铲入配料斗，进行称量，称量完毕后再通过输送带输送至搅拌机；水泥通过螺旋输送机密闭上料至搅拌主机内，经称量后放料进搅拌机；搅拌用水采用压力供水及水泵上料。整个过程均采用计算机监控，全程自动化操作。</w:t>
            </w:r>
          </w:p>
          <w:p w14:paraId="016B5C46">
            <w:pPr>
              <w:adjustRightInd w:val="0"/>
              <w:snapToGrid w:val="0"/>
              <w:spacing w:line="360" w:lineRule="auto"/>
              <w:ind w:firstLine="480" w:firstLineChars="200"/>
              <w:rPr>
                <w:bCs/>
                <w:color w:val="auto"/>
                <w:sz w:val="24"/>
                <w:highlight w:val="none"/>
              </w:rPr>
            </w:pPr>
            <w:r>
              <w:rPr>
                <w:rFonts w:hint="eastAsia"/>
                <w:bCs/>
                <w:color w:val="auto"/>
                <w:sz w:val="24"/>
                <w:highlight w:val="none"/>
              </w:rPr>
              <w:t>（</w:t>
            </w:r>
            <w:r>
              <w:rPr>
                <w:bCs/>
                <w:color w:val="auto"/>
                <w:sz w:val="24"/>
                <w:highlight w:val="none"/>
              </w:rPr>
              <w:t>3</w:t>
            </w:r>
            <w:r>
              <w:rPr>
                <w:rFonts w:hint="eastAsia"/>
                <w:bCs/>
                <w:color w:val="auto"/>
                <w:sz w:val="24"/>
                <w:highlight w:val="none"/>
              </w:rPr>
              <w:t>）</w:t>
            </w:r>
            <w:r>
              <w:rPr>
                <w:bCs/>
                <w:color w:val="auto"/>
                <w:sz w:val="24"/>
                <w:highlight w:val="none"/>
              </w:rPr>
              <w:t>搅拌</w:t>
            </w:r>
          </w:p>
          <w:p w14:paraId="0EBF8921">
            <w:pPr>
              <w:adjustRightInd w:val="0"/>
              <w:snapToGrid w:val="0"/>
              <w:spacing w:line="360" w:lineRule="auto"/>
              <w:ind w:firstLine="480" w:firstLineChars="200"/>
              <w:rPr>
                <w:bCs/>
                <w:color w:val="auto"/>
                <w:sz w:val="24"/>
                <w:highlight w:val="none"/>
              </w:rPr>
            </w:pPr>
            <w:r>
              <w:rPr>
                <w:bCs/>
                <w:color w:val="auto"/>
                <w:sz w:val="24"/>
                <w:highlight w:val="none"/>
              </w:rPr>
              <w:t>原材料进入全封闭搅拌机完成搅拌过程，经过充分的搅拌，使水泥和砂子、碎石</w:t>
            </w:r>
            <w:r>
              <w:rPr>
                <w:rFonts w:hint="eastAsia"/>
                <w:bCs/>
                <w:color w:val="auto"/>
                <w:sz w:val="24"/>
                <w:highlight w:val="none"/>
                <w:lang w:eastAsia="zh-CN"/>
              </w:rPr>
              <w:t>的</w:t>
            </w:r>
            <w:r>
              <w:rPr>
                <w:bCs/>
                <w:color w:val="auto"/>
                <w:sz w:val="24"/>
                <w:highlight w:val="none"/>
              </w:rPr>
              <w:t>亲和力达到最大。</w:t>
            </w:r>
          </w:p>
          <w:p w14:paraId="64FC6418">
            <w:pPr>
              <w:adjustRightInd w:val="0"/>
              <w:snapToGrid w:val="0"/>
              <w:spacing w:line="360" w:lineRule="auto"/>
              <w:ind w:firstLine="480" w:firstLineChars="200"/>
              <w:rPr>
                <w:bCs/>
                <w:color w:val="auto"/>
                <w:sz w:val="24"/>
                <w:highlight w:val="none"/>
              </w:rPr>
            </w:pPr>
            <w:r>
              <w:rPr>
                <w:rFonts w:hint="eastAsia"/>
                <w:bCs/>
                <w:color w:val="auto"/>
                <w:sz w:val="24"/>
                <w:highlight w:val="none"/>
              </w:rPr>
              <w:t>（</w:t>
            </w:r>
            <w:r>
              <w:rPr>
                <w:bCs/>
                <w:color w:val="auto"/>
                <w:sz w:val="24"/>
                <w:highlight w:val="none"/>
              </w:rPr>
              <w:t>4</w:t>
            </w:r>
            <w:r>
              <w:rPr>
                <w:rFonts w:hint="eastAsia"/>
                <w:bCs/>
                <w:color w:val="auto"/>
                <w:sz w:val="24"/>
                <w:highlight w:val="none"/>
              </w:rPr>
              <w:t>）</w:t>
            </w:r>
            <w:r>
              <w:rPr>
                <w:bCs/>
                <w:color w:val="auto"/>
                <w:sz w:val="24"/>
                <w:highlight w:val="none"/>
              </w:rPr>
              <w:t>卸料</w:t>
            </w:r>
          </w:p>
          <w:p w14:paraId="4198DF66">
            <w:pPr>
              <w:adjustRightInd w:val="0"/>
              <w:snapToGrid w:val="0"/>
              <w:spacing w:line="360" w:lineRule="auto"/>
              <w:ind w:firstLine="480" w:firstLineChars="200"/>
              <w:rPr>
                <w:bCs/>
                <w:color w:val="auto"/>
                <w:sz w:val="24"/>
                <w:highlight w:val="none"/>
              </w:rPr>
            </w:pPr>
            <w:r>
              <w:rPr>
                <w:bCs/>
                <w:color w:val="auto"/>
                <w:sz w:val="24"/>
                <w:highlight w:val="none"/>
              </w:rPr>
              <w:t>卸料过程由电脑控制，当搅拌到程序设定的时间时，主机会自动开门卸料。生产出的水泥稳定土由运输车运送到施工现场。</w:t>
            </w:r>
          </w:p>
          <w:p w14:paraId="20BF12CA">
            <w:pPr>
              <w:adjustRightInd w:val="0"/>
              <w:snapToGrid w:val="0"/>
              <w:spacing w:line="360" w:lineRule="auto"/>
              <w:jc w:val="center"/>
              <w:rPr>
                <w:bCs/>
                <w:color w:val="auto"/>
                <w:sz w:val="24"/>
                <w:highlight w:val="none"/>
              </w:rPr>
            </w:pPr>
            <w:r>
              <w:rPr>
                <w:bCs/>
                <w:color w:val="auto"/>
                <w:sz w:val="24"/>
                <w:highlight w:val="none"/>
              </w:rPr>
              <w:drawing>
                <wp:inline distT="0" distB="0" distL="0" distR="0">
                  <wp:extent cx="4502785" cy="3971925"/>
                  <wp:effectExtent l="0" t="0" r="0" b="0"/>
                  <wp:docPr id="2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4"/>
                          <pic:cNvPicPr>
                            <a:picLocks noChangeAspect="1"/>
                          </pic:cNvPicPr>
                        </pic:nvPicPr>
                        <pic:blipFill>
                          <a:blip r:embed="rId9"/>
                          <a:stretch>
                            <a:fillRect/>
                          </a:stretch>
                        </pic:blipFill>
                        <pic:spPr>
                          <a:xfrm>
                            <a:off x="0" y="0"/>
                            <a:ext cx="4508550" cy="3976811"/>
                          </a:xfrm>
                          <a:prstGeom prst="rect">
                            <a:avLst/>
                          </a:prstGeom>
                        </pic:spPr>
                      </pic:pic>
                    </a:graphicData>
                  </a:graphic>
                </wp:inline>
              </w:drawing>
            </w:r>
          </w:p>
          <w:p w14:paraId="5D4094D7">
            <w:pPr>
              <w:adjustRightInd w:val="0"/>
              <w:snapToGrid w:val="0"/>
              <w:spacing w:line="360" w:lineRule="auto"/>
              <w:jc w:val="center"/>
              <w:rPr>
                <w:b/>
                <w:bCs/>
                <w:color w:val="auto"/>
                <w:sz w:val="24"/>
                <w:highlight w:val="none"/>
              </w:rPr>
            </w:pPr>
            <w:r>
              <w:rPr>
                <w:b/>
                <w:bCs/>
                <w:color w:val="auto"/>
                <w:sz w:val="24"/>
                <w:highlight w:val="none"/>
              </w:rPr>
              <w:t>图2-4 水泥稳定土搅拌站工艺流程及产污环节图</w:t>
            </w:r>
          </w:p>
          <w:p w14:paraId="119AE48F">
            <w:pPr>
              <w:adjustRightInd w:val="0"/>
              <w:snapToGrid w:val="0"/>
              <w:spacing w:line="360" w:lineRule="auto"/>
              <w:rPr>
                <w:b/>
                <w:bCs/>
                <w:color w:val="auto"/>
                <w:sz w:val="24"/>
                <w:highlight w:val="none"/>
              </w:rPr>
            </w:pPr>
            <w:r>
              <w:rPr>
                <w:b/>
                <w:bCs/>
                <w:color w:val="auto"/>
                <w:sz w:val="24"/>
                <w:highlight w:val="none"/>
              </w:rPr>
              <w:t>主要污染工序</w:t>
            </w:r>
          </w:p>
          <w:p w14:paraId="7E3EFD5D">
            <w:pPr>
              <w:adjustRightInd w:val="0"/>
              <w:snapToGrid w:val="0"/>
              <w:spacing w:line="360" w:lineRule="auto"/>
              <w:ind w:firstLine="482" w:firstLineChars="200"/>
              <w:rPr>
                <w:b/>
                <w:bCs/>
                <w:color w:val="auto"/>
                <w:sz w:val="24"/>
                <w:highlight w:val="none"/>
              </w:rPr>
            </w:pPr>
            <w:r>
              <w:rPr>
                <w:b/>
                <w:bCs/>
                <w:color w:val="auto"/>
                <w:sz w:val="24"/>
                <w:highlight w:val="none"/>
              </w:rPr>
              <w:t>1.施工期主要污染工序</w:t>
            </w:r>
          </w:p>
          <w:p w14:paraId="518ADA8F">
            <w:pPr>
              <w:adjustRightInd w:val="0"/>
              <w:snapToGrid w:val="0"/>
              <w:spacing w:line="360" w:lineRule="auto"/>
              <w:ind w:firstLine="480" w:firstLineChars="200"/>
              <w:rPr>
                <w:bCs/>
                <w:color w:val="auto"/>
                <w:sz w:val="24"/>
                <w:highlight w:val="none"/>
              </w:rPr>
            </w:pPr>
            <w:r>
              <w:rPr>
                <w:rFonts w:hint="eastAsia"/>
                <w:bCs/>
                <w:color w:val="auto"/>
                <w:sz w:val="24"/>
                <w:highlight w:val="none"/>
              </w:rPr>
              <w:t>（</w:t>
            </w:r>
            <w:r>
              <w:rPr>
                <w:bCs/>
                <w:color w:val="auto"/>
                <w:sz w:val="24"/>
                <w:highlight w:val="none"/>
              </w:rPr>
              <w:t>1</w:t>
            </w:r>
            <w:r>
              <w:rPr>
                <w:rFonts w:hint="eastAsia"/>
                <w:bCs/>
                <w:color w:val="auto"/>
                <w:sz w:val="24"/>
                <w:highlight w:val="none"/>
              </w:rPr>
              <w:t>）</w:t>
            </w:r>
            <w:r>
              <w:rPr>
                <w:bCs/>
                <w:color w:val="auto"/>
                <w:sz w:val="24"/>
                <w:highlight w:val="none"/>
              </w:rPr>
              <w:t>废气：主要为扬尘以及施工机械、运输车辆</w:t>
            </w:r>
            <w:r>
              <w:rPr>
                <w:rFonts w:hint="eastAsia"/>
                <w:bCs/>
                <w:color w:val="auto"/>
                <w:sz w:val="24"/>
                <w:highlight w:val="none"/>
                <w:lang w:eastAsia="zh-CN"/>
              </w:rPr>
              <w:t>的</w:t>
            </w:r>
            <w:r>
              <w:rPr>
                <w:bCs/>
                <w:color w:val="auto"/>
                <w:sz w:val="24"/>
                <w:highlight w:val="none"/>
              </w:rPr>
              <w:t>废气。</w:t>
            </w:r>
          </w:p>
          <w:p w14:paraId="56EF90DD">
            <w:pPr>
              <w:adjustRightInd w:val="0"/>
              <w:snapToGrid w:val="0"/>
              <w:spacing w:line="360" w:lineRule="auto"/>
              <w:ind w:firstLine="480" w:firstLineChars="200"/>
              <w:rPr>
                <w:bCs/>
                <w:color w:val="auto"/>
                <w:sz w:val="24"/>
                <w:highlight w:val="none"/>
              </w:rPr>
            </w:pPr>
            <w:r>
              <w:rPr>
                <w:rFonts w:hint="eastAsia"/>
                <w:bCs/>
                <w:color w:val="auto"/>
                <w:sz w:val="24"/>
                <w:highlight w:val="none"/>
              </w:rPr>
              <w:t>（</w:t>
            </w:r>
            <w:r>
              <w:rPr>
                <w:bCs/>
                <w:color w:val="auto"/>
                <w:sz w:val="24"/>
                <w:highlight w:val="none"/>
              </w:rPr>
              <w:t>2</w:t>
            </w:r>
            <w:r>
              <w:rPr>
                <w:rFonts w:hint="eastAsia"/>
                <w:bCs/>
                <w:color w:val="auto"/>
                <w:sz w:val="24"/>
                <w:highlight w:val="none"/>
              </w:rPr>
              <w:t>）</w:t>
            </w:r>
            <w:r>
              <w:rPr>
                <w:bCs/>
                <w:color w:val="auto"/>
                <w:sz w:val="24"/>
                <w:highlight w:val="none"/>
              </w:rPr>
              <w:t>废水：主要为施工人员生活污水和施工废水。</w:t>
            </w:r>
          </w:p>
          <w:p w14:paraId="3F956439">
            <w:pPr>
              <w:adjustRightInd w:val="0"/>
              <w:snapToGrid w:val="0"/>
              <w:spacing w:line="360" w:lineRule="auto"/>
              <w:ind w:firstLine="480" w:firstLineChars="200"/>
              <w:rPr>
                <w:bCs/>
                <w:color w:val="auto"/>
                <w:sz w:val="24"/>
                <w:highlight w:val="none"/>
              </w:rPr>
            </w:pPr>
            <w:r>
              <w:rPr>
                <w:rFonts w:hint="eastAsia"/>
                <w:bCs/>
                <w:color w:val="auto"/>
                <w:sz w:val="24"/>
                <w:highlight w:val="none"/>
              </w:rPr>
              <w:t>（</w:t>
            </w:r>
            <w:r>
              <w:rPr>
                <w:bCs/>
                <w:color w:val="auto"/>
                <w:sz w:val="24"/>
                <w:highlight w:val="none"/>
              </w:rPr>
              <w:t>3</w:t>
            </w:r>
            <w:r>
              <w:rPr>
                <w:rFonts w:hint="eastAsia"/>
                <w:bCs/>
                <w:color w:val="auto"/>
                <w:sz w:val="24"/>
                <w:highlight w:val="none"/>
              </w:rPr>
              <w:t>）</w:t>
            </w:r>
            <w:r>
              <w:rPr>
                <w:bCs/>
                <w:color w:val="auto"/>
                <w:sz w:val="24"/>
                <w:highlight w:val="none"/>
              </w:rPr>
              <w:t>噪声：主要为施工过程中作业机械运行时产生的噪声。</w:t>
            </w:r>
          </w:p>
          <w:p w14:paraId="6132B4CC">
            <w:pPr>
              <w:adjustRightInd w:val="0"/>
              <w:snapToGrid w:val="0"/>
              <w:spacing w:line="360" w:lineRule="auto"/>
              <w:ind w:firstLine="480" w:firstLineChars="200"/>
              <w:rPr>
                <w:bCs/>
                <w:color w:val="auto"/>
                <w:sz w:val="24"/>
                <w:highlight w:val="none"/>
              </w:rPr>
            </w:pPr>
            <w:r>
              <w:rPr>
                <w:rFonts w:hint="eastAsia"/>
                <w:bCs/>
                <w:color w:val="auto"/>
                <w:sz w:val="24"/>
                <w:highlight w:val="none"/>
              </w:rPr>
              <w:t>（</w:t>
            </w:r>
            <w:r>
              <w:rPr>
                <w:bCs/>
                <w:color w:val="auto"/>
                <w:sz w:val="24"/>
                <w:highlight w:val="none"/>
              </w:rPr>
              <w:t>4</w:t>
            </w:r>
            <w:r>
              <w:rPr>
                <w:rFonts w:hint="eastAsia"/>
                <w:bCs/>
                <w:color w:val="auto"/>
                <w:sz w:val="24"/>
                <w:highlight w:val="none"/>
              </w:rPr>
              <w:t>）</w:t>
            </w:r>
            <w:r>
              <w:rPr>
                <w:bCs/>
                <w:color w:val="auto"/>
                <w:sz w:val="24"/>
                <w:highlight w:val="none"/>
              </w:rPr>
              <w:t>固体废物：主要为建筑垃圾和施工人员生活垃圾。</w:t>
            </w:r>
          </w:p>
          <w:p w14:paraId="714EEAFF">
            <w:pPr>
              <w:adjustRightInd w:val="0"/>
              <w:snapToGrid w:val="0"/>
              <w:spacing w:line="360" w:lineRule="auto"/>
              <w:ind w:firstLine="482" w:firstLineChars="200"/>
              <w:rPr>
                <w:b/>
                <w:bCs/>
                <w:color w:val="auto"/>
                <w:sz w:val="24"/>
                <w:highlight w:val="none"/>
              </w:rPr>
            </w:pPr>
            <w:r>
              <w:rPr>
                <w:b/>
                <w:bCs/>
                <w:color w:val="auto"/>
                <w:sz w:val="24"/>
                <w:highlight w:val="none"/>
              </w:rPr>
              <w:t>2.运营期主要污染工序</w:t>
            </w:r>
          </w:p>
          <w:p w14:paraId="7B9A2042">
            <w:pPr>
              <w:adjustRightInd w:val="0"/>
              <w:snapToGrid w:val="0"/>
              <w:spacing w:line="360" w:lineRule="auto"/>
              <w:ind w:firstLine="480" w:firstLineChars="200"/>
              <w:rPr>
                <w:bCs/>
                <w:color w:val="auto"/>
                <w:sz w:val="24"/>
                <w:highlight w:val="none"/>
              </w:rPr>
            </w:pPr>
            <w:r>
              <w:rPr>
                <w:rFonts w:hint="eastAsia"/>
                <w:bCs/>
                <w:color w:val="auto"/>
                <w:sz w:val="24"/>
                <w:highlight w:val="none"/>
              </w:rPr>
              <w:t>（</w:t>
            </w:r>
            <w:r>
              <w:rPr>
                <w:bCs/>
                <w:color w:val="auto"/>
                <w:sz w:val="24"/>
                <w:highlight w:val="none"/>
              </w:rPr>
              <w:t>1</w:t>
            </w:r>
            <w:r>
              <w:rPr>
                <w:rFonts w:hint="eastAsia"/>
                <w:bCs/>
                <w:color w:val="auto"/>
                <w:sz w:val="24"/>
                <w:highlight w:val="none"/>
              </w:rPr>
              <w:t>）</w:t>
            </w:r>
            <w:r>
              <w:rPr>
                <w:bCs/>
                <w:color w:val="auto"/>
                <w:sz w:val="24"/>
                <w:highlight w:val="none"/>
              </w:rPr>
              <w:t>废气：主要</w:t>
            </w:r>
            <w:r>
              <w:rPr>
                <w:rFonts w:hint="eastAsia"/>
                <w:bCs/>
                <w:color w:val="auto"/>
                <w:sz w:val="24"/>
                <w:highlight w:val="none"/>
              </w:rPr>
              <w:t>为原料堆存装卸粉尘、配料输送粉尘、物料混合搅拌粉尘、粉料筒仓呼吸孔粉尘、运输车辆动力起尘</w:t>
            </w:r>
            <w:r>
              <w:rPr>
                <w:bCs/>
                <w:color w:val="auto"/>
                <w:sz w:val="24"/>
                <w:highlight w:val="none"/>
              </w:rPr>
              <w:t>。</w:t>
            </w:r>
          </w:p>
          <w:p w14:paraId="62D48C45">
            <w:pPr>
              <w:adjustRightInd w:val="0"/>
              <w:snapToGrid w:val="0"/>
              <w:spacing w:line="360" w:lineRule="auto"/>
              <w:ind w:firstLine="480" w:firstLineChars="200"/>
              <w:rPr>
                <w:bCs/>
                <w:color w:val="auto"/>
                <w:sz w:val="24"/>
                <w:highlight w:val="none"/>
              </w:rPr>
            </w:pPr>
            <w:r>
              <w:rPr>
                <w:rFonts w:hint="eastAsia"/>
                <w:bCs/>
                <w:color w:val="auto"/>
                <w:sz w:val="24"/>
                <w:highlight w:val="none"/>
              </w:rPr>
              <w:t>（</w:t>
            </w:r>
            <w:r>
              <w:rPr>
                <w:bCs/>
                <w:color w:val="auto"/>
                <w:sz w:val="24"/>
                <w:highlight w:val="none"/>
              </w:rPr>
              <w:t>2</w:t>
            </w:r>
            <w:r>
              <w:rPr>
                <w:rFonts w:hint="eastAsia"/>
                <w:bCs/>
                <w:color w:val="auto"/>
                <w:sz w:val="24"/>
                <w:highlight w:val="none"/>
              </w:rPr>
              <w:t>）</w:t>
            </w:r>
            <w:r>
              <w:rPr>
                <w:bCs/>
                <w:color w:val="auto"/>
                <w:sz w:val="24"/>
                <w:highlight w:val="none"/>
              </w:rPr>
              <w:t>废水：主要为</w:t>
            </w:r>
            <w:r>
              <w:rPr>
                <w:rFonts w:hint="eastAsia"/>
                <w:bCs/>
                <w:color w:val="auto"/>
                <w:sz w:val="24"/>
                <w:highlight w:val="none"/>
              </w:rPr>
              <w:t>生产废水和</w:t>
            </w:r>
            <w:r>
              <w:rPr>
                <w:bCs/>
                <w:color w:val="auto"/>
                <w:sz w:val="24"/>
                <w:highlight w:val="none"/>
              </w:rPr>
              <w:t>生活污水。</w:t>
            </w:r>
          </w:p>
          <w:p w14:paraId="0F161C7E">
            <w:pPr>
              <w:adjustRightInd w:val="0"/>
              <w:snapToGrid w:val="0"/>
              <w:spacing w:line="360" w:lineRule="auto"/>
              <w:ind w:firstLine="480" w:firstLineChars="200"/>
              <w:rPr>
                <w:bCs/>
                <w:color w:val="auto"/>
                <w:sz w:val="24"/>
                <w:highlight w:val="none"/>
              </w:rPr>
            </w:pPr>
            <w:r>
              <w:rPr>
                <w:rFonts w:hint="eastAsia"/>
                <w:bCs/>
                <w:color w:val="auto"/>
                <w:sz w:val="24"/>
                <w:highlight w:val="none"/>
              </w:rPr>
              <w:t>（</w:t>
            </w:r>
            <w:r>
              <w:rPr>
                <w:bCs/>
                <w:color w:val="auto"/>
                <w:sz w:val="24"/>
                <w:highlight w:val="none"/>
              </w:rPr>
              <w:t>3</w:t>
            </w:r>
            <w:r>
              <w:rPr>
                <w:rFonts w:hint="eastAsia"/>
                <w:bCs/>
                <w:color w:val="auto"/>
                <w:sz w:val="24"/>
                <w:highlight w:val="none"/>
              </w:rPr>
              <w:t>）</w:t>
            </w:r>
            <w:r>
              <w:rPr>
                <w:bCs/>
                <w:color w:val="auto"/>
                <w:sz w:val="24"/>
                <w:highlight w:val="none"/>
              </w:rPr>
              <w:t>噪声：主要为搅拌机、装载机等设备运转过程中产生的噪声。</w:t>
            </w:r>
          </w:p>
          <w:p w14:paraId="5E4FD70D">
            <w:pPr>
              <w:adjustRightInd w:val="0"/>
              <w:snapToGrid w:val="0"/>
              <w:spacing w:line="360" w:lineRule="auto"/>
              <w:ind w:firstLine="480" w:firstLineChars="200"/>
              <w:rPr>
                <w:bCs/>
                <w:color w:val="auto"/>
                <w:sz w:val="24"/>
                <w:highlight w:val="none"/>
              </w:rPr>
            </w:pPr>
            <w:r>
              <w:rPr>
                <w:rFonts w:hint="eastAsia"/>
                <w:bCs/>
                <w:color w:val="auto"/>
                <w:sz w:val="24"/>
                <w:highlight w:val="none"/>
              </w:rPr>
              <w:t>（</w:t>
            </w:r>
            <w:r>
              <w:rPr>
                <w:bCs/>
                <w:color w:val="auto"/>
                <w:sz w:val="24"/>
                <w:highlight w:val="none"/>
              </w:rPr>
              <w:t>4</w:t>
            </w:r>
            <w:r>
              <w:rPr>
                <w:rFonts w:hint="eastAsia"/>
                <w:bCs/>
                <w:color w:val="auto"/>
                <w:sz w:val="24"/>
                <w:highlight w:val="none"/>
              </w:rPr>
              <w:t>）</w:t>
            </w:r>
            <w:r>
              <w:rPr>
                <w:bCs/>
                <w:color w:val="auto"/>
                <w:sz w:val="24"/>
                <w:highlight w:val="none"/>
              </w:rPr>
              <w:t>固体废物：主要为布袋除尘器收集的除尘灰、沉淀池沉渣、实验室混凝土块、生活垃圾等。</w:t>
            </w:r>
          </w:p>
        </w:tc>
      </w:tr>
      <w:tr w14:paraId="0706A4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59" w:hRule="atLeast"/>
          <w:jc w:val="center"/>
        </w:trPr>
        <w:tc>
          <w:tcPr>
            <w:tcW w:w="239" w:type="pct"/>
            <w:vAlign w:val="center"/>
          </w:tcPr>
          <w:p w14:paraId="0CE9E64F">
            <w:pPr>
              <w:pStyle w:val="14"/>
              <w:adjustRightInd w:val="0"/>
              <w:snapToGrid w:val="0"/>
              <w:spacing w:before="0" w:beforeAutospacing="0" w:after="0" w:afterAutospacing="0"/>
              <w:jc w:val="center"/>
              <w:rPr>
                <w:rFonts w:ascii="Times New Roman" w:hAnsi="Times New Roman"/>
                <w:color w:val="auto"/>
                <w:sz w:val="21"/>
                <w:szCs w:val="21"/>
                <w:highlight w:val="none"/>
              </w:rPr>
            </w:pPr>
            <w:r>
              <w:rPr>
                <w:rFonts w:ascii="Times New Roman" w:hAnsi="Times New Roman"/>
                <w:bCs/>
                <w:color w:val="auto"/>
                <w:kern w:val="2"/>
                <w:sz w:val="21"/>
                <w:szCs w:val="21"/>
                <w:highlight w:val="none"/>
              </w:rPr>
              <w:t>与项目有关的原有环境污染问题</w:t>
            </w:r>
          </w:p>
        </w:tc>
        <w:tc>
          <w:tcPr>
            <w:tcW w:w="4760" w:type="pct"/>
            <w:vAlign w:val="center"/>
          </w:tcPr>
          <w:p w14:paraId="04352CDC">
            <w:pPr>
              <w:spacing w:line="360" w:lineRule="auto"/>
              <w:ind w:firstLine="480" w:firstLineChars="200"/>
              <w:rPr>
                <w:color w:val="auto"/>
                <w:kern w:val="0"/>
                <w:sz w:val="24"/>
                <w:highlight w:val="none"/>
              </w:rPr>
            </w:pPr>
            <w:r>
              <w:rPr>
                <w:color w:val="auto"/>
                <w:kern w:val="0"/>
                <w:sz w:val="24"/>
                <w:highlight w:val="none"/>
              </w:rPr>
              <w:t>无。</w:t>
            </w:r>
          </w:p>
        </w:tc>
      </w:tr>
    </w:tbl>
    <w:p w14:paraId="0A080FCF">
      <w:pPr>
        <w:pStyle w:val="14"/>
        <w:jc w:val="center"/>
        <w:rPr>
          <w:rFonts w:ascii="Times New Roman" w:hAnsi="Times New Roman" w:eastAsia="黑体"/>
          <w:snapToGrid w:val="0"/>
          <w:color w:val="auto"/>
          <w:sz w:val="36"/>
          <w:szCs w:val="36"/>
          <w:highlight w:val="none"/>
        </w:rPr>
        <w:sectPr>
          <w:pgSz w:w="11906" w:h="16838"/>
          <w:pgMar w:top="1701" w:right="1531" w:bottom="1701" w:left="1531" w:header="851" w:footer="851" w:gutter="0"/>
          <w:cols w:space="720" w:num="1"/>
          <w:docGrid w:linePitch="312" w:charSpace="0"/>
        </w:sectPr>
      </w:pPr>
    </w:p>
    <w:p w14:paraId="7D775470">
      <w:pPr>
        <w:pStyle w:val="14"/>
        <w:jc w:val="center"/>
        <w:outlineLvl w:val="0"/>
        <w:rPr>
          <w:rFonts w:ascii="Times New Roman" w:hAnsi="Times New Roman" w:eastAsia="黑体"/>
          <w:snapToGrid w:val="0"/>
          <w:color w:val="auto"/>
          <w:sz w:val="30"/>
          <w:szCs w:val="30"/>
          <w:highlight w:val="none"/>
        </w:rPr>
      </w:pPr>
      <w:r>
        <w:rPr>
          <w:rFonts w:ascii="Times New Roman" w:hAnsi="Times New Roman" w:eastAsia="黑体"/>
          <w:snapToGrid w:val="0"/>
          <w:color w:val="auto"/>
          <w:sz w:val="30"/>
          <w:szCs w:val="30"/>
          <w:highlight w:val="none"/>
        </w:rPr>
        <w:t>三、区域环境质量现状、环境保护目标及评价标准</w:t>
      </w:r>
    </w:p>
    <w:tbl>
      <w:tblPr>
        <w:tblStyle w:val="1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8527"/>
      </w:tblGrid>
      <w:tr w14:paraId="65B971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175" w:hRule="atLeast"/>
          <w:jc w:val="center"/>
        </w:trPr>
        <w:tc>
          <w:tcPr>
            <w:tcW w:w="534" w:type="dxa"/>
            <w:vAlign w:val="center"/>
          </w:tcPr>
          <w:p w14:paraId="65EF5847">
            <w:pPr>
              <w:adjustRightInd w:val="0"/>
              <w:snapToGrid w:val="0"/>
              <w:jc w:val="center"/>
              <w:rPr>
                <w:color w:val="auto"/>
                <w:kern w:val="0"/>
                <w:szCs w:val="21"/>
                <w:highlight w:val="none"/>
              </w:rPr>
            </w:pPr>
            <w:r>
              <w:rPr>
                <w:color w:val="auto"/>
                <w:kern w:val="0"/>
                <w:szCs w:val="21"/>
                <w:highlight w:val="none"/>
              </w:rPr>
              <w:t>区域</w:t>
            </w:r>
          </w:p>
          <w:p w14:paraId="2A1A84EB">
            <w:pPr>
              <w:adjustRightInd w:val="0"/>
              <w:snapToGrid w:val="0"/>
              <w:jc w:val="center"/>
              <w:rPr>
                <w:color w:val="auto"/>
                <w:kern w:val="0"/>
                <w:szCs w:val="21"/>
                <w:highlight w:val="none"/>
              </w:rPr>
            </w:pPr>
            <w:r>
              <w:rPr>
                <w:color w:val="auto"/>
                <w:kern w:val="0"/>
                <w:szCs w:val="21"/>
                <w:highlight w:val="none"/>
              </w:rPr>
              <w:t>环境</w:t>
            </w:r>
          </w:p>
          <w:p w14:paraId="5669FF24">
            <w:pPr>
              <w:adjustRightInd w:val="0"/>
              <w:snapToGrid w:val="0"/>
              <w:jc w:val="center"/>
              <w:rPr>
                <w:color w:val="auto"/>
                <w:kern w:val="0"/>
                <w:szCs w:val="21"/>
                <w:highlight w:val="none"/>
              </w:rPr>
            </w:pPr>
            <w:r>
              <w:rPr>
                <w:color w:val="auto"/>
                <w:kern w:val="0"/>
                <w:szCs w:val="21"/>
                <w:highlight w:val="none"/>
              </w:rPr>
              <w:t>质量</w:t>
            </w:r>
          </w:p>
          <w:p w14:paraId="3B6DE4C4">
            <w:pPr>
              <w:adjustRightInd w:val="0"/>
              <w:snapToGrid w:val="0"/>
              <w:jc w:val="center"/>
              <w:rPr>
                <w:color w:val="auto"/>
                <w:kern w:val="0"/>
                <w:szCs w:val="21"/>
                <w:highlight w:val="none"/>
              </w:rPr>
            </w:pPr>
            <w:r>
              <w:rPr>
                <w:color w:val="auto"/>
                <w:kern w:val="0"/>
                <w:szCs w:val="21"/>
                <w:highlight w:val="none"/>
              </w:rPr>
              <w:t>现状</w:t>
            </w:r>
          </w:p>
        </w:tc>
        <w:tc>
          <w:tcPr>
            <w:tcW w:w="8527" w:type="dxa"/>
            <w:vAlign w:val="center"/>
          </w:tcPr>
          <w:p w14:paraId="01EE0122">
            <w:pPr>
              <w:autoSpaceDE w:val="0"/>
              <w:autoSpaceDN w:val="0"/>
              <w:spacing w:line="360" w:lineRule="auto"/>
              <w:ind w:firstLine="482" w:firstLineChars="200"/>
              <w:jc w:val="left"/>
              <w:rPr>
                <w:b/>
                <w:color w:val="auto"/>
                <w:kern w:val="0"/>
                <w:sz w:val="24"/>
                <w:highlight w:val="none"/>
              </w:rPr>
            </w:pPr>
            <w:r>
              <w:rPr>
                <w:b/>
                <w:color w:val="auto"/>
                <w:kern w:val="0"/>
                <w:sz w:val="24"/>
                <w:highlight w:val="none"/>
              </w:rPr>
              <w:t>1</w:t>
            </w:r>
            <w:r>
              <w:rPr>
                <w:rFonts w:hint="eastAsia"/>
                <w:b/>
                <w:color w:val="auto"/>
                <w:kern w:val="0"/>
                <w:sz w:val="24"/>
                <w:highlight w:val="none"/>
              </w:rPr>
              <w:t>.</w:t>
            </w:r>
            <w:r>
              <w:rPr>
                <w:b/>
                <w:color w:val="auto"/>
                <w:kern w:val="0"/>
                <w:sz w:val="24"/>
                <w:highlight w:val="none"/>
              </w:rPr>
              <w:t>环境空气质量现状监测与评价</w:t>
            </w:r>
          </w:p>
          <w:p w14:paraId="22AE253C">
            <w:pPr>
              <w:spacing w:line="360" w:lineRule="auto"/>
              <w:ind w:firstLine="480" w:firstLineChars="200"/>
              <w:rPr>
                <w:color w:val="auto"/>
                <w:kern w:val="0"/>
                <w:sz w:val="24"/>
                <w:highlight w:val="none"/>
              </w:rPr>
            </w:pPr>
            <w:r>
              <w:rPr>
                <w:color w:val="auto"/>
                <w:kern w:val="0"/>
                <w:sz w:val="24"/>
                <w:highlight w:val="none"/>
              </w:rPr>
              <w:t>1.1</w:t>
            </w:r>
            <w:r>
              <w:rPr>
                <w:rFonts w:hint="eastAsia"/>
                <w:color w:val="auto"/>
                <w:kern w:val="0"/>
                <w:sz w:val="24"/>
                <w:highlight w:val="none"/>
                <w:lang w:eastAsia="zh-CN"/>
              </w:rPr>
              <w:t>、</w:t>
            </w:r>
            <w:r>
              <w:rPr>
                <w:color w:val="auto"/>
                <w:kern w:val="0"/>
                <w:sz w:val="24"/>
                <w:highlight w:val="none"/>
              </w:rPr>
              <w:t>达标区判断及基本污染物环境空气质量</w:t>
            </w:r>
          </w:p>
          <w:p w14:paraId="0DD724E7">
            <w:pPr>
              <w:widowControl/>
              <w:spacing w:line="360" w:lineRule="auto"/>
              <w:ind w:firstLine="480" w:firstLineChars="200"/>
              <w:jc w:val="left"/>
              <w:rPr>
                <w:rFonts w:hint="eastAsia" w:eastAsia="宋体"/>
                <w:color w:val="auto"/>
                <w:highlight w:val="none"/>
                <w:lang w:eastAsia="zh-CN"/>
              </w:rPr>
            </w:pPr>
            <w:r>
              <w:rPr>
                <w:rFonts w:hint="eastAsia"/>
                <w:bCs/>
                <w:color w:val="auto"/>
                <w:kern w:val="0"/>
                <w:sz w:val="24"/>
                <w:highlight w:val="none"/>
              </w:rPr>
              <w:t>根据2024年6月内蒙古自治区生态环境厅发布的《2023年内蒙古自治区生态环境状况公报》，报告指出</w:t>
            </w:r>
            <w:r>
              <w:rPr>
                <w:rFonts w:hint="eastAsia"/>
                <w:bCs/>
                <w:color w:val="auto"/>
                <w:kern w:val="0"/>
                <w:sz w:val="24"/>
                <w:highlight w:val="none"/>
                <w:lang w:eastAsia="zh-CN"/>
              </w:rPr>
              <w:t>“</w:t>
            </w:r>
            <w:r>
              <w:rPr>
                <w:rFonts w:hint="eastAsia"/>
                <w:bCs/>
                <w:color w:val="auto"/>
                <w:kern w:val="0"/>
                <w:sz w:val="24"/>
                <w:highlight w:val="none"/>
              </w:rPr>
              <w:t>2023年，全区12个盟市中，除乌海市外，其他11个盟市环境空气质量均达标</w:t>
            </w:r>
            <w:r>
              <w:rPr>
                <w:rFonts w:hint="eastAsia"/>
                <w:bCs/>
                <w:color w:val="auto"/>
                <w:kern w:val="0"/>
                <w:sz w:val="24"/>
                <w:highlight w:val="none"/>
                <w:lang w:eastAsia="zh-CN"/>
              </w:rPr>
              <w:t>”。</w:t>
            </w:r>
          </w:p>
          <w:p w14:paraId="11AF5B95">
            <w:pPr>
              <w:adjustRightInd w:val="0"/>
              <w:snapToGrid w:val="0"/>
              <w:spacing w:line="360" w:lineRule="auto"/>
              <w:ind w:firstLine="480" w:firstLineChars="200"/>
              <w:rPr>
                <w:bCs/>
                <w:color w:val="auto"/>
                <w:sz w:val="24"/>
                <w:highlight w:val="none"/>
              </w:rPr>
            </w:pPr>
            <w:r>
              <w:rPr>
                <w:color w:val="auto"/>
                <w:kern w:val="0"/>
                <w:sz w:val="24"/>
                <w:highlight w:val="none"/>
              </w:rPr>
              <w:t>项目所在区域为达标区域</w:t>
            </w:r>
            <w:r>
              <w:rPr>
                <w:bCs/>
                <w:color w:val="auto"/>
                <w:sz w:val="24"/>
                <w:highlight w:val="none"/>
              </w:rPr>
              <w:t>。</w:t>
            </w:r>
          </w:p>
          <w:p w14:paraId="0F59164F">
            <w:pPr>
              <w:adjustRightInd w:val="0"/>
              <w:snapToGrid w:val="0"/>
              <w:spacing w:line="360" w:lineRule="auto"/>
              <w:ind w:firstLine="480" w:firstLineChars="200"/>
              <w:jc w:val="left"/>
              <w:rPr>
                <w:bCs/>
                <w:color w:val="auto"/>
                <w:sz w:val="24"/>
                <w:highlight w:val="none"/>
              </w:rPr>
            </w:pPr>
            <w:r>
              <w:rPr>
                <w:bCs/>
                <w:color w:val="auto"/>
                <w:sz w:val="24"/>
                <w:highlight w:val="none"/>
              </w:rPr>
              <w:t>1.2</w:t>
            </w:r>
            <w:r>
              <w:rPr>
                <w:rFonts w:hint="eastAsia"/>
                <w:bCs/>
                <w:color w:val="auto"/>
                <w:sz w:val="24"/>
                <w:highlight w:val="none"/>
                <w:lang w:eastAsia="zh-CN"/>
              </w:rPr>
              <w:t>、</w:t>
            </w:r>
            <w:r>
              <w:rPr>
                <w:bCs/>
                <w:color w:val="auto"/>
                <w:sz w:val="24"/>
                <w:highlight w:val="none"/>
              </w:rPr>
              <w:t>环境空气质量现状补充监测</w:t>
            </w:r>
          </w:p>
          <w:p w14:paraId="67B98A7F">
            <w:pPr>
              <w:adjustRightInd w:val="0"/>
              <w:snapToGrid w:val="0"/>
              <w:spacing w:line="360" w:lineRule="auto"/>
              <w:ind w:firstLine="482"/>
              <w:rPr>
                <w:color w:val="auto"/>
                <w:sz w:val="24"/>
                <w:highlight w:val="none"/>
              </w:rPr>
            </w:pPr>
            <w:r>
              <w:rPr>
                <w:rFonts w:hint="eastAsia"/>
                <w:color w:val="auto"/>
                <w:sz w:val="24"/>
                <w:highlight w:val="none"/>
              </w:rPr>
              <w:t>（</w:t>
            </w:r>
            <w:r>
              <w:rPr>
                <w:color w:val="auto"/>
                <w:sz w:val="24"/>
                <w:highlight w:val="none"/>
              </w:rPr>
              <w:t>1</w:t>
            </w:r>
            <w:r>
              <w:rPr>
                <w:rFonts w:hint="eastAsia"/>
                <w:color w:val="auto"/>
                <w:sz w:val="24"/>
                <w:highlight w:val="none"/>
              </w:rPr>
              <w:t>）</w:t>
            </w:r>
            <w:r>
              <w:rPr>
                <w:color w:val="auto"/>
                <w:sz w:val="24"/>
                <w:highlight w:val="none"/>
              </w:rPr>
              <w:t>监测布点</w:t>
            </w:r>
          </w:p>
          <w:p w14:paraId="54031402">
            <w:pPr>
              <w:adjustRightInd w:val="0"/>
              <w:snapToGrid w:val="0"/>
              <w:spacing w:line="360" w:lineRule="auto"/>
              <w:ind w:firstLine="482"/>
              <w:rPr>
                <w:color w:val="auto"/>
                <w:sz w:val="24"/>
                <w:highlight w:val="none"/>
              </w:rPr>
            </w:pPr>
            <w:r>
              <w:rPr>
                <w:rFonts w:hint="eastAsia"/>
                <w:color w:val="auto"/>
                <w:sz w:val="24"/>
                <w:highlight w:val="none"/>
                <w:lang w:eastAsia="zh-CN"/>
              </w:rPr>
              <w:t>根据</w:t>
            </w:r>
            <w:r>
              <w:rPr>
                <w:color w:val="auto"/>
                <w:sz w:val="24"/>
                <w:highlight w:val="none"/>
              </w:rPr>
              <w:t>《环境影响评价技术导则 大气环境》</w:t>
            </w:r>
            <w:r>
              <w:rPr>
                <w:rFonts w:hint="eastAsia"/>
                <w:color w:val="auto"/>
                <w:sz w:val="24"/>
                <w:highlight w:val="none"/>
              </w:rPr>
              <w:t>（</w:t>
            </w:r>
            <w:r>
              <w:rPr>
                <w:color w:val="auto"/>
                <w:sz w:val="24"/>
                <w:highlight w:val="none"/>
              </w:rPr>
              <w:t>HJ2.2-2018</w:t>
            </w:r>
            <w:r>
              <w:rPr>
                <w:rFonts w:hint="eastAsia"/>
                <w:color w:val="auto"/>
                <w:sz w:val="24"/>
                <w:highlight w:val="none"/>
              </w:rPr>
              <w:t>）和</w:t>
            </w:r>
            <w:r>
              <w:rPr>
                <w:color w:val="auto"/>
                <w:sz w:val="24"/>
                <w:highlight w:val="none"/>
              </w:rPr>
              <w:t>《建设项目环境影响报告表编制技术指南</w:t>
            </w:r>
            <w:r>
              <w:rPr>
                <w:rFonts w:hint="eastAsia"/>
                <w:color w:val="auto"/>
                <w:sz w:val="24"/>
                <w:highlight w:val="none"/>
              </w:rPr>
              <w:t>（</w:t>
            </w:r>
            <w:r>
              <w:rPr>
                <w:color w:val="auto"/>
                <w:sz w:val="24"/>
                <w:highlight w:val="none"/>
              </w:rPr>
              <w:t>污染影响类</w:t>
            </w:r>
            <w:r>
              <w:rPr>
                <w:rFonts w:hint="eastAsia"/>
                <w:color w:val="auto"/>
                <w:sz w:val="24"/>
                <w:highlight w:val="none"/>
              </w:rPr>
              <w:t>）（</w:t>
            </w:r>
            <w:r>
              <w:rPr>
                <w:color w:val="auto"/>
                <w:sz w:val="24"/>
                <w:highlight w:val="none"/>
              </w:rPr>
              <w:t>试行</w:t>
            </w:r>
            <w:r>
              <w:rPr>
                <w:rFonts w:hint="eastAsia"/>
                <w:color w:val="auto"/>
                <w:sz w:val="24"/>
                <w:highlight w:val="none"/>
              </w:rPr>
              <w:t>）</w:t>
            </w:r>
            <w:r>
              <w:rPr>
                <w:color w:val="auto"/>
                <w:sz w:val="24"/>
                <w:highlight w:val="none"/>
              </w:rPr>
              <w:t>》的要求，结合厂址所在区域</w:t>
            </w:r>
            <w:r>
              <w:rPr>
                <w:rFonts w:hint="eastAsia"/>
                <w:color w:val="auto"/>
                <w:sz w:val="24"/>
                <w:highlight w:val="none"/>
              </w:rPr>
              <w:t>的</w:t>
            </w:r>
            <w:r>
              <w:rPr>
                <w:color w:val="auto"/>
                <w:sz w:val="24"/>
                <w:highlight w:val="none"/>
              </w:rPr>
              <w:t>地形特点以及当地气象特征，本次评价共设置1个大气环境质量现状补充监测点。</w:t>
            </w:r>
            <w:r>
              <w:rPr>
                <w:rFonts w:hint="eastAsia"/>
                <w:color w:val="auto"/>
                <w:sz w:val="24"/>
                <w:highlight w:val="none"/>
              </w:rPr>
              <w:t>内蒙古泽铭技术检测有限公司</w:t>
            </w:r>
            <w:r>
              <w:rPr>
                <w:color w:val="auto"/>
                <w:sz w:val="24"/>
                <w:highlight w:val="none"/>
              </w:rPr>
              <w:t>于202</w:t>
            </w:r>
            <w:r>
              <w:rPr>
                <w:rFonts w:hint="eastAsia"/>
                <w:color w:val="auto"/>
                <w:sz w:val="24"/>
                <w:highlight w:val="none"/>
                <w:lang w:val="en-US" w:eastAsia="zh-CN"/>
              </w:rPr>
              <w:t>5</w:t>
            </w:r>
            <w:r>
              <w:rPr>
                <w:color w:val="auto"/>
                <w:sz w:val="24"/>
                <w:highlight w:val="none"/>
              </w:rPr>
              <w:t>年</w:t>
            </w:r>
            <w:r>
              <w:rPr>
                <w:rFonts w:hint="eastAsia"/>
                <w:color w:val="auto"/>
                <w:sz w:val="24"/>
                <w:highlight w:val="none"/>
                <w:lang w:val="en-US" w:eastAsia="zh-CN"/>
              </w:rPr>
              <w:t>4</w:t>
            </w:r>
            <w:r>
              <w:rPr>
                <w:color w:val="auto"/>
                <w:sz w:val="24"/>
                <w:highlight w:val="none"/>
              </w:rPr>
              <w:t>月</w:t>
            </w:r>
            <w:r>
              <w:rPr>
                <w:rFonts w:hint="eastAsia"/>
                <w:color w:val="auto"/>
                <w:sz w:val="24"/>
                <w:highlight w:val="none"/>
                <w:lang w:val="en-US" w:eastAsia="zh-CN"/>
              </w:rPr>
              <w:t>24</w:t>
            </w:r>
            <w:r>
              <w:rPr>
                <w:color w:val="auto"/>
                <w:sz w:val="24"/>
                <w:highlight w:val="none"/>
              </w:rPr>
              <w:t>日至202</w:t>
            </w:r>
            <w:r>
              <w:rPr>
                <w:rFonts w:hint="eastAsia"/>
                <w:color w:val="auto"/>
                <w:sz w:val="24"/>
                <w:highlight w:val="none"/>
                <w:lang w:val="en-US" w:eastAsia="zh-CN"/>
              </w:rPr>
              <w:t>5</w:t>
            </w:r>
            <w:r>
              <w:rPr>
                <w:color w:val="auto"/>
                <w:sz w:val="24"/>
                <w:highlight w:val="none"/>
              </w:rPr>
              <w:t>年</w:t>
            </w:r>
            <w:r>
              <w:rPr>
                <w:rFonts w:hint="eastAsia"/>
                <w:color w:val="auto"/>
                <w:sz w:val="24"/>
                <w:highlight w:val="none"/>
                <w:lang w:val="en-US" w:eastAsia="zh-CN"/>
              </w:rPr>
              <w:t>4</w:t>
            </w:r>
            <w:r>
              <w:rPr>
                <w:color w:val="auto"/>
                <w:sz w:val="24"/>
                <w:highlight w:val="none"/>
              </w:rPr>
              <w:t>月</w:t>
            </w:r>
            <w:r>
              <w:rPr>
                <w:rFonts w:hint="eastAsia"/>
                <w:color w:val="auto"/>
                <w:sz w:val="24"/>
                <w:highlight w:val="none"/>
                <w:lang w:val="en-US" w:eastAsia="zh-CN"/>
              </w:rPr>
              <w:t>26</w:t>
            </w:r>
            <w:r>
              <w:rPr>
                <w:color w:val="auto"/>
                <w:sz w:val="24"/>
                <w:highlight w:val="none"/>
              </w:rPr>
              <w:t>日连续3天在项目</w:t>
            </w:r>
            <w:r>
              <w:rPr>
                <w:rFonts w:hint="eastAsia"/>
                <w:color w:val="auto"/>
                <w:sz w:val="24"/>
                <w:highlight w:val="none"/>
              </w:rPr>
              <w:t>厂区</w:t>
            </w:r>
            <w:r>
              <w:rPr>
                <w:color w:val="auto"/>
                <w:sz w:val="24"/>
                <w:highlight w:val="none"/>
              </w:rPr>
              <w:t>对TSP进行采样。</w:t>
            </w:r>
          </w:p>
          <w:p w14:paraId="152383D2">
            <w:pPr>
              <w:adjustRightInd w:val="0"/>
              <w:snapToGrid w:val="0"/>
              <w:spacing w:line="360" w:lineRule="auto"/>
              <w:ind w:firstLine="482"/>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环境空气质量现状评价结果</w:t>
            </w:r>
          </w:p>
          <w:p w14:paraId="0E84C2C5">
            <w:pPr>
              <w:adjustRightInd w:val="0"/>
              <w:snapToGrid w:val="0"/>
              <w:spacing w:line="360" w:lineRule="auto"/>
              <w:ind w:firstLine="480" w:firstLineChars="200"/>
              <w:rPr>
                <w:color w:val="auto"/>
                <w:sz w:val="24"/>
                <w:highlight w:val="none"/>
              </w:rPr>
            </w:pPr>
            <w:r>
              <w:rPr>
                <w:color w:val="auto"/>
                <w:sz w:val="24"/>
                <w:highlight w:val="none"/>
              </w:rPr>
              <w:t>监测期间，监测点TSP日均浓度</w:t>
            </w:r>
            <w:r>
              <w:rPr>
                <w:rFonts w:hint="eastAsia"/>
                <w:color w:val="auto"/>
                <w:sz w:val="24"/>
                <w:highlight w:val="none"/>
                <w:lang w:eastAsia="zh-CN"/>
              </w:rPr>
              <w:t>的</w:t>
            </w:r>
            <w:r>
              <w:rPr>
                <w:color w:val="auto"/>
                <w:sz w:val="24"/>
                <w:highlight w:val="none"/>
              </w:rPr>
              <w:t>监测数据统计分析结果见表3-2。</w:t>
            </w:r>
          </w:p>
          <w:p w14:paraId="1630AAE1">
            <w:pPr>
              <w:pStyle w:val="24"/>
              <w:rPr>
                <w:color w:val="auto"/>
                <w:highlight w:val="none"/>
              </w:rPr>
            </w:pPr>
            <w:r>
              <w:rPr>
                <w:color w:val="auto"/>
                <w:highlight w:val="none"/>
              </w:rPr>
              <w:t>表3-2 环境空气质量现状评价表</w:t>
            </w:r>
          </w:p>
          <w:tbl>
            <w:tblPr>
              <w:tblStyle w:val="17"/>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460"/>
              <w:gridCol w:w="853"/>
              <w:gridCol w:w="847"/>
              <w:gridCol w:w="1119"/>
              <w:gridCol w:w="1409"/>
              <w:gridCol w:w="1054"/>
              <w:gridCol w:w="818"/>
              <w:gridCol w:w="751"/>
            </w:tblGrid>
            <w:tr w14:paraId="42A8A2D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8" w:type="pct"/>
                  <w:tcBorders>
                    <w:top w:val="single" w:color="auto" w:sz="12" w:space="0"/>
                    <w:bottom w:val="single" w:color="auto" w:sz="4" w:space="0"/>
                  </w:tcBorders>
                  <w:vAlign w:val="center"/>
                </w:tcPr>
                <w:p w14:paraId="64182CC3">
                  <w:pPr>
                    <w:adjustRightInd w:val="0"/>
                    <w:snapToGrid w:val="0"/>
                    <w:spacing w:before="24" w:beforeLines="10" w:after="24" w:afterLines="10" w:line="259" w:lineRule="auto"/>
                    <w:jc w:val="center"/>
                    <w:rPr>
                      <w:color w:val="auto"/>
                      <w:kern w:val="0"/>
                      <w:sz w:val="18"/>
                      <w:szCs w:val="18"/>
                      <w:highlight w:val="none"/>
                    </w:rPr>
                  </w:pPr>
                  <w:r>
                    <w:rPr>
                      <w:b/>
                      <w:color w:val="auto"/>
                      <w:kern w:val="0"/>
                      <w:sz w:val="18"/>
                      <w:szCs w:val="18"/>
                      <w:highlight w:val="none"/>
                    </w:rPr>
                    <w:t>监测点位</w:t>
                  </w:r>
                </w:p>
              </w:tc>
              <w:tc>
                <w:tcPr>
                  <w:tcW w:w="513" w:type="pct"/>
                  <w:tcBorders>
                    <w:top w:val="single" w:color="auto" w:sz="12" w:space="0"/>
                    <w:bottom w:val="single" w:color="auto" w:sz="4" w:space="0"/>
                  </w:tcBorders>
                  <w:vAlign w:val="center"/>
                </w:tcPr>
                <w:p w14:paraId="0E7A296E">
                  <w:pPr>
                    <w:jc w:val="center"/>
                    <w:rPr>
                      <w:b/>
                      <w:color w:val="auto"/>
                      <w:sz w:val="18"/>
                      <w:szCs w:val="18"/>
                      <w:highlight w:val="none"/>
                    </w:rPr>
                  </w:pPr>
                  <w:r>
                    <w:rPr>
                      <w:b/>
                      <w:color w:val="auto"/>
                      <w:sz w:val="18"/>
                      <w:szCs w:val="18"/>
                      <w:highlight w:val="none"/>
                    </w:rPr>
                    <w:t>污染物</w:t>
                  </w:r>
                </w:p>
              </w:tc>
              <w:tc>
                <w:tcPr>
                  <w:tcW w:w="509" w:type="pct"/>
                  <w:tcBorders>
                    <w:top w:val="single" w:color="auto" w:sz="12" w:space="0"/>
                    <w:bottom w:val="single" w:color="auto" w:sz="4" w:space="0"/>
                  </w:tcBorders>
                  <w:vAlign w:val="center"/>
                </w:tcPr>
                <w:p w14:paraId="7F942CB6">
                  <w:pPr>
                    <w:jc w:val="center"/>
                    <w:rPr>
                      <w:b/>
                      <w:color w:val="auto"/>
                      <w:sz w:val="18"/>
                      <w:szCs w:val="18"/>
                      <w:highlight w:val="none"/>
                    </w:rPr>
                  </w:pPr>
                  <w:r>
                    <w:rPr>
                      <w:b/>
                      <w:color w:val="auto"/>
                      <w:sz w:val="18"/>
                      <w:szCs w:val="18"/>
                      <w:highlight w:val="none"/>
                    </w:rPr>
                    <w:t>平均时间</w:t>
                  </w:r>
                </w:p>
              </w:tc>
              <w:tc>
                <w:tcPr>
                  <w:tcW w:w="673" w:type="pct"/>
                  <w:tcBorders>
                    <w:top w:val="single" w:color="auto" w:sz="12" w:space="0"/>
                    <w:bottom w:val="single" w:color="auto" w:sz="4" w:space="0"/>
                  </w:tcBorders>
                  <w:vAlign w:val="center"/>
                </w:tcPr>
                <w:p w14:paraId="72843474">
                  <w:pPr>
                    <w:spacing w:line="240" w:lineRule="exact"/>
                    <w:jc w:val="center"/>
                    <w:rPr>
                      <w:b/>
                      <w:color w:val="auto"/>
                      <w:sz w:val="18"/>
                      <w:szCs w:val="18"/>
                      <w:highlight w:val="none"/>
                    </w:rPr>
                  </w:pPr>
                  <w:r>
                    <w:rPr>
                      <w:b/>
                      <w:color w:val="auto"/>
                      <w:sz w:val="18"/>
                      <w:szCs w:val="18"/>
                      <w:highlight w:val="none"/>
                    </w:rPr>
                    <w:t>评价标准</w:t>
                  </w:r>
                </w:p>
                <w:p w14:paraId="54DD4D89">
                  <w:pPr>
                    <w:spacing w:line="240" w:lineRule="exact"/>
                    <w:jc w:val="center"/>
                    <w:rPr>
                      <w:b/>
                      <w:color w:val="auto"/>
                      <w:sz w:val="18"/>
                      <w:szCs w:val="18"/>
                      <w:highlight w:val="none"/>
                    </w:rPr>
                  </w:pPr>
                  <w:r>
                    <w:rPr>
                      <w:rFonts w:hint="eastAsia"/>
                      <w:b/>
                      <w:color w:val="auto"/>
                      <w:sz w:val="18"/>
                      <w:szCs w:val="18"/>
                      <w:highlight w:val="none"/>
                    </w:rPr>
                    <w:t>（</w:t>
                  </w:r>
                  <w:r>
                    <w:rPr>
                      <w:b/>
                      <w:color w:val="auto"/>
                      <w:sz w:val="18"/>
                      <w:szCs w:val="18"/>
                      <w:highlight w:val="none"/>
                    </w:rPr>
                    <w:t>μg/m</w:t>
                  </w:r>
                  <w:r>
                    <w:rPr>
                      <w:b/>
                      <w:color w:val="auto"/>
                      <w:sz w:val="18"/>
                      <w:szCs w:val="18"/>
                      <w:highlight w:val="none"/>
                      <w:vertAlign w:val="superscript"/>
                    </w:rPr>
                    <w:t>3</w:t>
                  </w:r>
                  <w:r>
                    <w:rPr>
                      <w:rFonts w:hint="eastAsia"/>
                      <w:b/>
                      <w:color w:val="auto"/>
                      <w:sz w:val="18"/>
                      <w:szCs w:val="18"/>
                      <w:highlight w:val="none"/>
                    </w:rPr>
                    <w:t>）</w:t>
                  </w:r>
                </w:p>
              </w:tc>
              <w:tc>
                <w:tcPr>
                  <w:tcW w:w="847" w:type="pct"/>
                  <w:tcBorders>
                    <w:top w:val="single" w:color="auto" w:sz="12" w:space="0"/>
                    <w:bottom w:val="single" w:color="auto" w:sz="4" w:space="0"/>
                  </w:tcBorders>
                  <w:vAlign w:val="center"/>
                </w:tcPr>
                <w:p w14:paraId="48F4634D">
                  <w:pPr>
                    <w:spacing w:line="240" w:lineRule="exact"/>
                    <w:jc w:val="center"/>
                    <w:rPr>
                      <w:b/>
                      <w:color w:val="auto"/>
                      <w:sz w:val="18"/>
                      <w:szCs w:val="18"/>
                      <w:highlight w:val="none"/>
                    </w:rPr>
                  </w:pPr>
                  <w:r>
                    <w:rPr>
                      <w:b/>
                      <w:color w:val="auto"/>
                      <w:sz w:val="18"/>
                      <w:szCs w:val="18"/>
                      <w:highlight w:val="none"/>
                    </w:rPr>
                    <w:t>监测浓度范围</w:t>
                  </w:r>
                  <w:r>
                    <w:rPr>
                      <w:rFonts w:hint="eastAsia"/>
                      <w:b/>
                      <w:color w:val="auto"/>
                      <w:sz w:val="18"/>
                      <w:szCs w:val="18"/>
                      <w:highlight w:val="none"/>
                    </w:rPr>
                    <w:t>（</w:t>
                  </w:r>
                  <w:r>
                    <w:rPr>
                      <w:b/>
                      <w:color w:val="auto"/>
                      <w:sz w:val="18"/>
                      <w:szCs w:val="18"/>
                      <w:highlight w:val="none"/>
                    </w:rPr>
                    <w:t>μg/m</w:t>
                  </w:r>
                  <w:r>
                    <w:rPr>
                      <w:b/>
                      <w:color w:val="auto"/>
                      <w:sz w:val="18"/>
                      <w:szCs w:val="18"/>
                      <w:highlight w:val="none"/>
                      <w:vertAlign w:val="superscript"/>
                    </w:rPr>
                    <w:t>3</w:t>
                  </w:r>
                  <w:r>
                    <w:rPr>
                      <w:rFonts w:hint="eastAsia"/>
                      <w:b/>
                      <w:color w:val="auto"/>
                      <w:sz w:val="18"/>
                      <w:szCs w:val="18"/>
                      <w:highlight w:val="none"/>
                    </w:rPr>
                    <w:t>）</w:t>
                  </w:r>
                </w:p>
              </w:tc>
              <w:tc>
                <w:tcPr>
                  <w:tcW w:w="634" w:type="pct"/>
                  <w:tcBorders>
                    <w:top w:val="single" w:color="auto" w:sz="12" w:space="0"/>
                    <w:bottom w:val="single" w:color="auto" w:sz="4" w:space="0"/>
                  </w:tcBorders>
                  <w:vAlign w:val="center"/>
                </w:tcPr>
                <w:p w14:paraId="62925557">
                  <w:pPr>
                    <w:spacing w:line="240" w:lineRule="exact"/>
                    <w:jc w:val="center"/>
                    <w:rPr>
                      <w:b/>
                      <w:color w:val="auto"/>
                      <w:sz w:val="18"/>
                      <w:szCs w:val="18"/>
                      <w:highlight w:val="none"/>
                    </w:rPr>
                  </w:pPr>
                  <w:r>
                    <w:rPr>
                      <w:b/>
                      <w:color w:val="auto"/>
                      <w:sz w:val="18"/>
                      <w:szCs w:val="18"/>
                      <w:highlight w:val="none"/>
                    </w:rPr>
                    <w:t>最大浓度占标率%</w:t>
                  </w:r>
                </w:p>
              </w:tc>
              <w:tc>
                <w:tcPr>
                  <w:tcW w:w="492" w:type="pct"/>
                  <w:tcBorders>
                    <w:top w:val="single" w:color="auto" w:sz="12" w:space="0"/>
                    <w:bottom w:val="single" w:color="auto" w:sz="4" w:space="0"/>
                  </w:tcBorders>
                  <w:vAlign w:val="center"/>
                </w:tcPr>
                <w:p w14:paraId="22E0D8AD">
                  <w:pPr>
                    <w:spacing w:line="240" w:lineRule="exact"/>
                    <w:jc w:val="center"/>
                    <w:rPr>
                      <w:b/>
                      <w:color w:val="auto"/>
                      <w:sz w:val="18"/>
                      <w:szCs w:val="18"/>
                      <w:highlight w:val="none"/>
                    </w:rPr>
                  </w:pPr>
                  <w:r>
                    <w:rPr>
                      <w:b/>
                      <w:color w:val="auto"/>
                      <w:sz w:val="18"/>
                      <w:szCs w:val="18"/>
                      <w:highlight w:val="none"/>
                    </w:rPr>
                    <w:t>超标频率%</w:t>
                  </w:r>
                </w:p>
              </w:tc>
              <w:tc>
                <w:tcPr>
                  <w:tcW w:w="451" w:type="pct"/>
                  <w:tcBorders>
                    <w:top w:val="single" w:color="auto" w:sz="12" w:space="0"/>
                    <w:bottom w:val="single" w:color="auto" w:sz="4" w:space="0"/>
                  </w:tcBorders>
                  <w:vAlign w:val="center"/>
                </w:tcPr>
                <w:p w14:paraId="26E5382B">
                  <w:pPr>
                    <w:jc w:val="center"/>
                    <w:rPr>
                      <w:b/>
                      <w:color w:val="auto"/>
                      <w:sz w:val="18"/>
                      <w:szCs w:val="18"/>
                      <w:highlight w:val="none"/>
                    </w:rPr>
                  </w:pPr>
                  <w:r>
                    <w:rPr>
                      <w:b/>
                      <w:color w:val="auto"/>
                      <w:sz w:val="18"/>
                      <w:szCs w:val="18"/>
                      <w:highlight w:val="none"/>
                    </w:rPr>
                    <w:t>达标情况</w:t>
                  </w:r>
                </w:p>
              </w:tc>
            </w:tr>
            <w:tr w14:paraId="2137D17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8" w:type="pct"/>
                  <w:vAlign w:val="center"/>
                </w:tcPr>
                <w:p w14:paraId="5A7CB893">
                  <w:pPr>
                    <w:adjustRightInd w:val="0"/>
                    <w:snapToGrid w:val="0"/>
                    <w:spacing w:before="24" w:beforeLines="10" w:after="24" w:afterLines="10" w:line="259" w:lineRule="auto"/>
                    <w:jc w:val="center"/>
                    <w:rPr>
                      <w:rFonts w:hint="eastAsia" w:eastAsia="宋体"/>
                      <w:color w:val="auto"/>
                      <w:kern w:val="0"/>
                      <w:sz w:val="18"/>
                      <w:szCs w:val="18"/>
                      <w:highlight w:val="none"/>
                      <w:lang w:eastAsia="zh-CN"/>
                    </w:rPr>
                  </w:pPr>
                  <w:r>
                    <w:rPr>
                      <w:color w:val="auto"/>
                      <w:kern w:val="0"/>
                      <w:sz w:val="18"/>
                      <w:szCs w:val="18"/>
                      <w:highlight w:val="none"/>
                    </w:rPr>
                    <w:t>1#</w:t>
                  </w:r>
                  <w:r>
                    <w:rPr>
                      <w:rFonts w:hint="eastAsia"/>
                      <w:color w:val="auto"/>
                      <w:kern w:val="0"/>
                      <w:sz w:val="18"/>
                      <w:szCs w:val="18"/>
                      <w:highlight w:val="none"/>
                    </w:rPr>
                    <w:t>厂区</w:t>
                  </w:r>
                  <w:r>
                    <w:rPr>
                      <w:rFonts w:hint="eastAsia"/>
                      <w:color w:val="auto"/>
                      <w:kern w:val="0"/>
                      <w:sz w:val="18"/>
                      <w:szCs w:val="18"/>
                      <w:highlight w:val="none"/>
                      <w:lang w:val="en-US" w:eastAsia="zh-CN"/>
                    </w:rPr>
                    <w:t>内</w:t>
                  </w:r>
                </w:p>
              </w:tc>
              <w:tc>
                <w:tcPr>
                  <w:tcW w:w="513" w:type="pct"/>
                  <w:vAlign w:val="center"/>
                </w:tcPr>
                <w:p w14:paraId="7DC1B365">
                  <w:pPr>
                    <w:adjustRightInd w:val="0"/>
                    <w:snapToGrid w:val="0"/>
                    <w:spacing w:before="24" w:beforeLines="10" w:after="24" w:afterLines="10" w:line="259" w:lineRule="auto"/>
                    <w:jc w:val="center"/>
                    <w:rPr>
                      <w:color w:val="auto"/>
                      <w:kern w:val="0"/>
                      <w:sz w:val="18"/>
                      <w:szCs w:val="18"/>
                      <w:highlight w:val="none"/>
                    </w:rPr>
                  </w:pPr>
                  <w:r>
                    <w:rPr>
                      <w:color w:val="auto"/>
                      <w:kern w:val="0"/>
                      <w:sz w:val="18"/>
                      <w:szCs w:val="18"/>
                      <w:highlight w:val="none"/>
                    </w:rPr>
                    <w:t>TSP</w:t>
                  </w:r>
                </w:p>
              </w:tc>
              <w:tc>
                <w:tcPr>
                  <w:tcW w:w="509" w:type="pct"/>
                  <w:vAlign w:val="center"/>
                </w:tcPr>
                <w:p w14:paraId="0B0C1B49">
                  <w:pPr>
                    <w:adjustRightInd w:val="0"/>
                    <w:snapToGrid w:val="0"/>
                    <w:spacing w:before="24" w:beforeLines="10" w:after="24" w:afterLines="10" w:line="259" w:lineRule="auto"/>
                    <w:jc w:val="center"/>
                    <w:rPr>
                      <w:color w:val="auto"/>
                      <w:kern w:val="0"/>
                      <w:sz w:val="18"/>
                      <w:szCs w:val="18"/>
                      <w:highlight w:val="none"/>
                    </w:rPr>
                  </w:pPr>
                  <w:r>
                    <w:rPr>
                      <w:color w:val="auto"/>
                      <w:kern w:val="0"/>
                      <w:sz w:val="18"/>
                      <w:szCs w:val="18"/>
                      <w:highlight w:val="none"/>
                    </w:rPr>
                    <w:t>24小时</w:t>
                  </w:r>
                </w:p>
              </w:tc>
              <w:tc>
                <w:tcPr>
                  <w:tcW w:w="673" w:type="pct"/>
                  <w:vAlign w:val="center"/>
                </w:tcPr>
                <w:p w14:paraId="6A7F8114">
                  <w:pPr>
                    <w:adjustRightInd w:val="0"/>
                    <w:snapToGrid w:val="0"/>
                    <w:spacing w:before="24" w:beforeLines="10" w:after="24" w:afterLines="10" w:line="259" w:lineRule="auto"/>
                    <w:jc w:val="center"/>
                    <w:rPr>
                      <w:color w:val="auto"/>
                      <w:kern w:val="0"/>
                      <w:sz w:val="18"/>
                      <w:szCs w:val="18"/>
                      <w:highlight w:val="none"/>
                    </w:rPr>
                  </w:pPr>
                  <w:r>
                    <w:rPr>
                      <w:color w:val="auto"/>
                      <w:kern w:val="0"/>
                      <w:sz w:val="18"/>
                      <w:szCs w:val="18"/>
                      <w:highlight w:val="none"/>
                    </w:rPr>
                    <w:t>300</w:t>
                  </w:r>
                </w:p>
              </w:tc>
              <w:tc>
                <w:tcPr>
                  <w:tcW w:w="847" w:type="pct"/>
                  <w:vAlign w:val="center"/>
                </w:tcPr>
                <w:p w14:paraId="3887D9FF">
                  <w:pPr>
                    <w:adjustRightInd w:val="0"/>
                    <w:snapToGrid w:val="0"/>
                    <w:jc w:val="center"/>
                    <w:rPr>
                      <w:color w:val="auto"/>
                      <w:sz w:val="18"/>
                      <w:szCs w:val="18"/>
                      <w:highlight w:val="none"/>
                    </w:rPr>
                  </w:pPr>
                  <w:r>
                    <w:rPr>
                      <w:rFonts w:hint="eastAsia"/>
                      <w:color w:val="auto"/>
                      <w:sz w:val="18"/>
                      <w:szCs w:val="18"/>
                      <w:highlight w:val="none"/>
                      <w:lang w:val="en-US" w:eastAsia="zh-CN"/>
                    </w:rPr>
                    <w:t>98-105</w:t>
                  </w:r>
                </w:p>
              </w:tc>
              <w:tc>
                <w:tcPr>
                  <w:tcW w:w="634" w:type="pct"/>
                  <w:vAlign w:val="center"/>
                </w:tcPr>
                <w:p w14:paraId="4EC2DD88">
                  <w:pPr>
                    <w:adjustRightInd w:val="0"/>
                    <w:snapToGrid w:val="0"/>
                    <w:spacing w:before="24" w:beforeLines="10" w:after="24" w:afterLines="10" w:line="259" w:lineRule="auto"/>
                    <w:jc w:val="center"/>
                    <w:rPr>
                      <w:rFonts w:hint="default" w:eastAsia="宋体"/>
                      <w:color w:val="auto"/>
                      <w:kern w:val="0"/>
                      <w:sz w:val="18"/>
                      <w:szCs w:val="18"/>
                      <w:highlight w:val="none"/>
                      <w:lang w:val="en-US" w:eastAsia="zh-CN"/>
                    </w:rPr>
                  </w:pPr>
                  <w:r>
                    <w:rPr>
                      <w:rFonts w:hint="eastAsia"/>
                      <w:color w:val="auto"/>
                      <w:kern w:val="0"/>
                      <w:sz w:val="18"/>
                      <w:szCs w:val="18"/>
                      <w:highlight w:val="none"/>
                      <w:lang w:val="en-US" w:eastAsia="zh-CN"/>
                    </w:rPr>
                    <w:t>35</w:t>
                  </w:r>
                </w:p>
              </w:tc>
              <w:tc>
                <w:tcPr>
                  <w:tcW w:w="492" w:type="pct"/>
                  <w:vAlign w:val="center"/>
                </w:tcPr>
                <w:p w14:paraId="24B998B4">
                  <w:pPr>
                    <w:adjustRightInd w:val="0"/>
                    <w:snapToGrid w:val="0"/>
                    <w:spacing w:before="24" w:beforeLines="10" w:after="24" w:afterLines="10" w:line="259" w:lineRule="auto"/>
                    <w:jc w:val="center"/>
                    <w:rPr>
                      <w:color w:val="auto"/>
                      <w:kern w:val="0"/>
                      <w:sz w:val="18"/>
                      <w:szCs w:val="18"/>
                      <w:highlight w:val="none"/>
                    </w:rPr>
                  </w:pPr>
                  <w:r>
                    <w:rPr>
                      <w:color w:val="auto"/>
                      <w:kern w:val="0"/>
                      <w:sz w:val="18"/>
                      <w:szCs w:val="18"/>
                      <w:highlight w:val="none"/>
                    </w:rPr>
                    <w:t>0</w:t>
                  </w:r>
                </w:p>
              </w:tc>
              <w:tc>
                <w:tcPr>
                  <w:tcW w:w="451" w:type="pct"/>
                  <w:vAlign w:val="center"/>
                </w:tcPr>
                <w:p w14:paraId="7F23F340">
                  <w:pPr>
                    <w:adjustRightInd w:val="0"/>
                    <w:snapToGrid w:val="0"/>
                    <w:spacing w:before="24" w:beforeLines="10" w:after="24" w:afterLines="10" w:line="259" w:lineRule="auto"/>
                    <w:jc w:val="center"/>
                    <w:rPr>
                      <w:color w:val="auto"/>
                      <w:kern w:val="0"/>
                      <w:sz w:val="18"/>
                      <w:szCs w:val="18"/>
                      <w:highlight w:val="none"/>
                    </w:rPr>
                  </w:pPr>
                  <w:r>
                    <w:rPr>
                      <w:color w:val="auto"/>
                      <w:kern w:val="0"/>
                      <w:sz w:val="18"/>
                      <w:szCs w:val="18"/>
                      <w:highlight w:val="none"/>
                    </w:rPr>
                    <w:t>达标</w:t>
                  </w:r>
                </w:p>
              </w:tc>
            </w:tr>
          </w:tbl>
          <w:p w14:paraId="756C9055">
            <w:pPr>
              <w:adjustRightInd w:val="0"/>
              <w:snapToGrid w:val="0"/>
              <w:spacing w:before="240" w:line="360" w:lineRule="auto"/>
              <w:ind w:firstLine="480" w:firstLineChars="200"/>
              <w:rPr>
                <w:color w:val="auto"/>
                <w:sz w:val="24"/>
                <w:highlight w:val="none"/>
              </w:rPr>
            </w:pPr>
            <w:r>
              <w:rPr>
                <w:color w:val="auto"/>
                <w:sz w:val="24"/>
                <w:highlight w:val="none"/>
              </w:rPr>
              <w:t>根据监测结果，环境空气中TSP的24小时平均值检测结果均可满足《环境空气质量标准》</w:t>
            </w:r>
            <w:r>
              <w:rPr>
                <w:rFonts w:hint="eastAsia"/>
                <w:color w:val="auto"/>
                <w:sz w:val="24"/>
                <w:highlight w:val="none"/>
              </w:rPr>
              <w:t>（</w:t>
            </w:r>
            <w:r>
              <w:rPr>
                <w:color w:val="auto"/>
                <w:sz w:val="24"/>
                <w:highlight w:val="none"/>
              </w:rPr>
              <w:t>GB3095-2012</w:t>
            </w:r>
            <w:r>
              <w:rPr>
                <w:rFonts w:hint="eastAsia"/>
                <w:color w:val="auto"/>
                <w:sz w:val="24"/>
                <w:highlight w:val="none"/>
              </w:rPr>
              <w:t>）</w:t>
            </w:r>
            <w:r>
              <w:rPr>
                <w:color w:val="auto"/>
                <w:sz w:val="24"/>
                <w:highlight w:val="none"/>
              </w:rPr>
              <w:t>二级标准限值要求。</w:t>
            </w:r>
          </w:p>
          <w:p w14:paraId="60EA0A9B">
            <w:pPr>
              <w:spacing w:before="120" w:beforeLines="50" w:line="360" w:lineRule="auto"/>
              <w:ind w:firstLine="482" w:firstLineChars="200"/>
              <w:rPr>
                <w:b/>
                <w:color w:val="auto"/>
                <w:sz w:val="24"/>
                <w:highlight w:val="none"/>
              </w:rPr>
            </w:pPr>
            <w:r>
              <w:rPr>
                <w:b/>
                <w:color w:val="auto"/>
                <w:sz w:val="24"/>
                <w:highlight w:val="none"/>
              </w:rPr>
              <w:t>2</w:t>
            </w:r>
            <w:r>
              <w:rPr>
                <w:rFonts w:hint="eastAsia"/>
                <w:b/>
                <w:color w:val="auto"/>
                <w:sz w:val="24"/>
                <w:highlight w:val="none"/>
              </w:rPr>
              <w:t>.</w:t>
            </w:r>
            <w:r>
              <w:rPr>
                <w:b/>
                <w:color w:val="auto"/>
                <w:sz w:val="24"/>
                <w:highlight w:val="none"/>
              </w:rPr>
              <w:t>声环境质量现状</w:t>
            </w:r>
          </w:p>
          <w:p w14:paraId="0DA5D4B9">
            <w:pPr>
              <w:spacing w:line="360" w:lineRule="auto"/>
              <w:ind w:firstLine="480" w:firstLineChars="200"/>
              <w:rPr>
                <w:color w:val="auto"/>
                <w:sz w:val="24"/>
                <w:highlight w:val="none"/>
              </w:rPr>
            </w:pPr>
            <w:r>
              <w:rPr>
                <w:rFonts w:hint="eastAsia"/>
                <w:bCs/>
                <w:color w:val="auto"/>
                <w:sz w:val="24"/>
                <w:highlight w:val="none"/>
                <w:lang w:eastAsia="zh-CN"/>
              </w:rPr>
              <w:t>根据</w:t>
            </w:r>
            <w:r>
              <w:rPr>
                <w:bCs/>
                <w:color w:val="auto"/>
                <w:sz w:val="24"/>
                <w:highlight w:val="none"/>
              </w:rPr>
              <w:t>《建设项目环境影响报告表编制技术指南</w:t>
            </w:r>
            <w:r>
              <w:rPr>
                <w:rFonts w:hint="eastAsia"/>
                <w:bCs/>
                <w:color w:val="auto"/>
                <w:sz w:val="24"/>
                <w:highlight w:val="none"/>
              </w:rPr>
              <w:t>（</w:t>
            </w:r>
            <w:r>
              <w:rPr>
                <w:bCs/>
                <w:color w:val="auto"/>
                <w:sz w:val="24"/>
                <w:highlight w:val="none"/>
              </w:rPr>
              <w:t>污染影响类</w:t>
            </w:r>
            <w:r>
              <w:rPr>
                <w:rFonts w:hint="eastAsia"/>
                <w:bCs/>
                <w:color w:val="auto"/>
                <w:sz w:val="24"/>
                <w:highlight w:val="none"/>
              </w:rPr>
              <w:t>）</w:t>
            </w:r>
            <w:r>
              <w:rPr>
                <w:bCs/>
                <w:color w:val="auto"/>
                <w:sz w:val="24"/>
                <w:highlight w:val="none"/>
              </w:rPr>
              <w:t>》</w:t>
            </w:r>
            <w:r>
              <w:rPr>
                <w:rFonts w:hint="eastAsia"/>
                <w:bCs/>
                <w:color w:val="auto"/>
                <w:sz w:val="24"/>
                <w:highlight w:val="none"/>
              </w:rPr>
              <w:t>（</w:t>
            </w:r>
            <w:r>
              <w:rPr>
                <w:bCs/>
                <w:color w:val="auto"/>
                <w:sz w:val="24"/>
                <w:highlight w:val="none"/>
              </w:rPr>
              <w:t>试行</w:t>
            </w:r>
            <w:r>
              <w:rPr>
                <w:rFonts w:hint="eastAsia"/>
                <w:bCs/>
                <w:color w:val="auto"/>
                <w:sz w:val="24"/>
                <w:highlight w:val="none"/>
              </w:rPr>
              <w:t>）</w:t>
            </w:r>
            <w:r>
              <w:rPr>
                <w:bCs/>
                <w:color w:val="auto"/>
                <w:sz w:val="24"/>
                <w:highlight w:val="none"/>
              </w:rPr>
              <w:t>，项目厂界外50m范围内无声环境敏感目标</w:t>
            </w:r>
            <w:r>
              <w:rPr>
                <w:rFonts w:hint="eastAsia"/>
                <w:bCs/>
                <w:color w:val="auto"/>
                <w:sz w:val="24"/>
                <w:highlight w:val="none"/>
                <w:lang w:eastAsia="zh-CN"/>
              </w:rPr>
              <w:t>。</w:t>
            </w:r>
            <w:r>
              <w:rPr>
                <w:bCs/>
                <w:color w:val="auto"/>
                <w:sz w:val="24"/>
                <w:highlight w:val="none"/>
              </w:rPr>
              <w:t>因此，本次未开展声环境质量现状调查</w:t>
            </w:r>
            <w:r>
              <w:rPr>
                <w:color w:val="auto"/>
                <w:sz w:val="24"/>
                <w:highlight w:val="none"/>
              </w:rPr>
              <w:t>。</w:t>
            </w:r>
          </w:p>
          <w:p w14:paraId="2DDE6CB7">
            <w:pPr>
              <w:spacing w:line="360" w:lineRule="auto"/>
              <w:ind w:firstLine="482" w:firstLineChars="200"/>
              <w:rPr>
                <w:b/>
                <w:color w:val="auto"/>
                <w:sz w:val="24"/>
                <w:highlight w:val="none"/>
              </w:rPr>
            </w:pPr>
            <w:r>
              <w:rPr>
                <w:b/>
                <w:color w:val="auto"/>
                <w:sz w:val="24"/>
                <w:highlight w:val="none"/>
              </w:rPr>
              <w:t>3</w:t>
            </w:r>
            <w:r>
              <w:rPr>
                <w:rFonts w:hint="eastAsia"/>
                <w:b/>
                <w:color w:val="auto"/>
                <w:sz w:val="24"/>
                <w:highlight w:val="none"/>
              </w:rPr>
              <w:t>.</w:t>
            </w:r>
            <w:r>
              <w:rPr>
                <w:b/>
                <w:color w:val="auto"/>
                <w:sz w:val="24"/>
                <w:highlight w:val="none"/>
              </w:rPr>
              <w:t>地下水环境、土壤环境</w:t>
            </w:r>
          </w:p>
          <w:p w14:paraId="48FD621A">
            <w:pPr>
              <w:spacing w:line="360" w:lineRule="auto"/>
              <w:ind w:firstLine="480" w:firstLineChars="200"/>
              <w:rPr>
                <w:bCs/>
                <w:color w:val="auto"/>
                <w:sz w:val="24"/>
                <w:highlight w:val="none"/>
              </w:rPr>
            </w:pPr>
            <w:r>
              <w:rPr>
                <w:bCs/>
                <w:color w:val="auto"/>
                <w:sz w:val="24"/>
                <w:highlight w:val="none"/>
              </w:rPr>
              <w:t>依照《建设项目环境影响报告表编制技术指南</w:t>
            </w:r>
            <w:r>
              <w:rPr>
                <w:rFonts w:hint="eastAsia"/>
                <w:bCs/>
                <w:color w:val="auto"/>
                <w:sz w:val="24"/>
                <w:highlight w:val="none"/>
              </w:rPr>
              <w:t>（</w:t>
            </w:r>
            <w:r>
              <w:rPr>
                <w:bCs/>
                <w:color w:val="auto"/>
                <w:sz w:val="24"/>
                <w:highlight w:val="none"/>
              </w:rPr>
              <w:t>污染影响类</w:t>
            </w:r>
            <w:r>
              <w:rPr>
                <w:rFonts w:hint="eastAsia"/>
                <w:bCs/>
                <w:color w:val="auto"/>
                <w:sz w:val="24"/>
                <w:highlight w:val="none"/>
              </w:rPr>
              <w:t>）</w:t>
            </w:r>
            <w:r>
              <w:rPr>
                <w:bCs/>
                <w:color w:val="auto"/>
                <w:sz w:val="24"/>
                <w:highlight w:val="none"/>
              </w:rPr>
              <w:t>》</w:t>
            </w:r>
            <w:r>
              <w:rPr>
                <w:rFonts w:hint="eastAsia"/>
                <w:bCs/>
                <w:color w:val="auto"/>
                <w:sz w:val="24"/>
                <w:highlight w:val="none"/>
              </w:rPr>
              <w:t>（</w:t>
            </w:r>
            <w:r>
              <w:rPr>
                <w:bCs/>
                <w:color w:val="auto"/>
                <w:sz w:val="24"/>
                <w:highlight w:val="none"/>
              </w:rPr>
              <w:t>试行</w:t>
            </w:r>
            <w:r>
              <w:rPr>
                <w:rFonts w:hint="eastAsia"/>
                <w:bCs/>
                <w:color w:val="auto"/>
                <w:sz w:val="24"/>
                <w:highlight w:val="none"/>
              </w:rPr>
              <w:t>）</w:t>
            </w:r>
            <w:r>
              <w:rPr>
                <w:bCs/>
                <w:color w:val="auto"/>
                <w:sz w:val="24"/>
                <w:highlight w:val="none"/>
              </w:rPr>
              <w:t>，地下水、土壤环境原则上不开展环境质量现状调查。</w:t>
            </w:r>
          </w:p>
          <w:p w14:paraId="3BA94D12">
            <w:pPr>
              <w:spacing w:line="360" w:lineRule="auto"/>
              <w:ind w:firstLine="480" w:firstLineChars="200"/>
              <w:rPr>
                <w:bCs/>
                <w:color w:val="auto"/>
                <w:sz w:val="24"/>
                <w:highlight w:val="none"/>
              </w:rPr>
            </w:pPr>
            <w:r>
              <w:rPr>
                <w:bCs/>
                <w:color w:val="auto"/>
                <w:sz w:val="24"/>
                <w:highlight w:val="none"/>
              </w:rPr>
              <w:t>经调查，本项目不存在地下水、土壤污染途径</w:t>
            </w:r>
            <w:r>
              <w:rPr>
                <w:rFonts w:hint="eastAsia"/>
                <w:bCs/>
                <w:color w:val="auto"/>
                <w:sz w:val="24"/>
                <w:highlight w:val="none"/>
                <w:lang w:eastAsia="zh-CN"/>
              </w:rPr>
              <w:t>。</w:t>
            </w:r>
            <w:r>
              <w:rPr>
                <w:bCs/>
                <w:color w:val="auto"/>
                <w:sz w:val="24"/>
                <w:highlight w:val="none"/>
              </w:rPr>
              <w:t>项目周围500m范围内不存</w:t>
            </w:r>
            <w:r>
              <w:rPr>
                <w:rFonts w:hint="eastAsia"/>
                <w:bCs/>
                <w:color w:val="auto"/>
                <w:sz w:val="24"/>
                <w:highlight w:val="none"/>
              </w:rPr>
              <w:t>在</w:t>
            </w:r>
            <w:r>
              <w:rPr>
                <w:bCs/>
                <w:color w:val="auto"/>
                <w:sz w:val="24"/>
                <w:highlight w:val="none"/>
              </w:rPr>
              <w:t>地下水</w:t>
            </w:r>
            <w:r>
              <w:rPr>
                <w:rFonts w:hint="eastAsia"/>
                <w:bCs/>
                <w:color w:val="auto"/>
                <w:sz w:val="24"/>
                <w:highlight w:val="none"/>
                <w:lang w:eastAsia="zh-CN"/>
              </w:rPr>
              <w:t>、</w:t>
            </w:r>
            <w:r>
              <w:rPr>
                <w:bCs/>
                <w:color w:val="auto"/>
                <w:sz w:val="24"/>
                <w:highlight w:val="none"/>
              </w:rPr>
              <w:t>集中式饮用水水源</w:t>
            </w:r>
            <w:r>
              <w:rPr>
                <w:rFonts w:hint="eastAsia"/>
                <w:bCs/>
                <w:color w:val="auto"/>
                <w:sz w:val="24"/>
                <w:highlight w:val="none"/>
                <w:lang w:eastAsia="zh-CN"/>
              </w:rPr>
              <w:t>地</w:t>
            </w:r>
            <w:r>
              <w:rPr>
                <w:bCs/>
                <w:color w:val="auto"/>
                <w:sz w:val="24"/>
                <w:highlight w:val="none"/>
              </w:rPr>
              <w:t>和热水、矿泉水、温泉等特殊地下水资源</w:t>
            </w:r>
            <w:r>
              <w:rPr>
                <w:rFonts w:hint="eastAsia"/>
                <w:bCs/>
                <w:color w:val="auto"/>
                <w:sz w:val="24"/>
                <w:highlight w:val="none"/>
                <w:lang w:eastAsia="zh-CN"/>
              </w:rPr>
              <w:t>。</w:t>
            </w:r>
            <w:r>
              <w:rPr>
                <w:bCs/>
                <w:color w:val="auto"/>
                <w:sz w:val="24"/>
                <w:highlight w:val="none"/>
              </w:rPr>
              <w:t>周围不存在敏感或较敏感的土壤环境保护目标，属于不敏感。综合考虑，本次评价不开展地下水、土壤环境质量现状监测，仅</w:t>
            </w:r>
            <w:r>
              <w:rPr>
                <w:rFonts w:hint="eastAsia"/>
                <w:bCs/>
                <w:color w:val="auto"/>
                <w:sz w:val="24"/>
                <w:highlight w:val="none"/>
                <w:lang w:eastAsia="zh-CN"/>
              </w:rPr>
              <w:t>提</w:t>
            </w:r>
            <w:r>
              <w:rPr>
                <w:bCs/>
                <w:color w:val="auto"/>
                <w:sz w:val="24"/>
                <w:highlight w:val="none"/>
              </w:rPr>
              <w:t>出相关的污染防治措施。</w:t>
            </w:r>
          </w:p>
          <w:p w14:paraId="1D89CCC4">
            <w:pPr>
              <w:spacing w:line="360" w:lineRule="auto"/>
              <w:ind w:firstLine="482" w:firstLineChars="200"/>
              <w:rPr>
                <w:b/>
                <w:bCs/>
                <w:color w:val="auto"/>
                <w:sz w:val="24"/>
                <w:highlight w:val="none"/>
              </w:rPr>
            </w:pPr>
          </w:p>
          <w:p w14:paraId="37D0F0FA">
            <w:pPr>
              <w:spacing w:line="360" w:lineRule="auto"/>
              <w:ind w:firstLine="420" w:firstLineChars="200"/>
              <w:rPr>
                <w:color w:val="auto"/>
                <w:szCs w:val="21"/>
                <w:highlight w:val="none"/>
              </w:rPr>
            </w:pPr>
          </w:p>
        </w:tc>
      </w:tr>
      <w:tr w14:paraId="18235E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48" w:hRule="atLeast"/>
          <w:jc w:val="center"/>
        </w:trPr>
        <w:tc>
          <w:tcPr>
            <w:tcW w:w="534" w:type="dxa"/>
            <w:vAlign w:val="center"/>
          </w:tcPr>
          <w:p w14:paraId="16369FD7">
            <w:pPr>
              <w:adjustRightInd w:val="0"/>
              <w:snapToGrid w:val="0"/>
              <w:jc w:val="center"/>
              <w:rPr>
                <w:color w:val="auto"/>
                <w:kern w:val="0"/>
                <w:szCs w:val="21"/>
                <w:highlight w:val="none"/>
              </w:rPr>
            </w:pPr>
            <w:r>
              <w:rPr>
                <w:color w:val="auto"/>
                <w:kern w:val="0"/>
                <w:szCs w:val="21"/>
                <w:highlight w:val="none"/>
              </w:rPr>
              <w:t>环境</w:t>
            </w:r>
          </w:p>
          <w:p w14:paraId="489EB733">
            <w:pPr>
              <w:adjustRightInd w:val="0"/>
              <w:snapToGrid w:val="0"/>
              <w:jc w:val="center"/>
              <w:rPr>
                <w:color w:val="auto"/>
                <w:kern w:val="0"/>
                <w:szCs w:val="21"/>
                <w:highlight w:val="none"/>
              </w:rPr>
            </w:pPr>
            <w:r>
              <w:rPr>
                <w:color w:val="auto"/>
                <w:kern w:val="0"/>
                <w:szCs w:val="21"/>
                <w:highlight w:val="none"/>
              </w:rPr>
              <w:t>保护</w:t>
            </w:r>
          </w:p>
          <w:p w14:paraId="0BE6ECEF">
            <w:pPr>
              <w:adjustRightInd w:val="0"/>
              <w:snapToGrid w:val="0"/>
              <w:jc w:val="center"/>
              <w:rPr>
                <w:color w:val="auto"/>
                <w:kern w:val="0"/>
                <w:szCs w:val="21"/>
                <w:highlight w:val="none"/>
              </w:rPr>
            </w:pPr>
            <w:r>
              <w:rPr>
                <w:color w:val="auto"/>
                <w:kern w:val="0"/>
                <w:szCs w:val="21"/>
                <w:highlight w:val="none"/>
              </w:rPr>
              <w:t>目标</w:t>
            </w:r>
          </w:p>
        </w:tc>
        <w:tc>
          <w:tcPr>
            <w:tcW w:w="8527" w:type="dxa"/>
            <w:vAlign w:val="center"/>
          </w:tcPr>
          <w:p w14:paraId="351C324A">
            <w:pPr>
              <w:spacing w:line="360" w:lineRule="auto"/>
              <w:ind w:firstLine="480" w:firstLineChars="200"/>
              <w:rPr>
                <w:color w:val="auto"/>
                <w:sz w:val="24"/>
                <w:highlight w:val="none"/>
              </w:rPr>
            </w:pPr>
            <w:r>
              <w:rPr>
                <w:color w:val="auto"/>
                <w:sz w:val="24"/>
                <w:highlight w:val="none"/>
              </w:rPr>
              <w:t>项目拟选址在</w:t>
            </w:r>
            <w:r>
              <w:rPr>
                <w:bCs/>
                <w:color w:val="auto"/>
                <w:sz w:val="24"/>
                <w:highlight w:val="none"/>
              </w:rPr>
              <w:t>杭锦旗</w:t>
            </w:r>
            <w:r>
              <w:rPr>
                <w:rFonts w:hint="eastAsia"/>
                <w:bCs/>
                <w:color w:val="auto"/>
                <w:sz w:val="24"/>
                <w:highlight w:val="none"/>
                <w:lang w:eastAsia="zh-CN"/>
              </w:rPr>
              <w:t>呼和木独镇巴音温都尔嘎查</w:t>
            </w:r>
            <w:r>
              <w:rPr>
                <w:color w:val="auto"/>
                <w:sz w:val="24"/>
                <w:highlight w:val="none"/>
              </w:rPr>
              <w:t>，由现场调查可知，该区域内没有珍稀动植物资源、饮用水源保护区、自然保护区、重点文物等重点保护目标。</w:t>
            </w:r>
            <w:r>
              <w:rPr>
                <w:bCs/>
                <w:color w:val="auto"/>
                <w:sz w:val="24"/>
                <w:highlight w:val="none"/>
              </w:rPr>
              <w:t>本项目环境保护目标见表3-5。</w:t>
            </w:r>
          </w:p>
          <w:p w14:paraId="15C213D5">
            <w:pPr>
              <w:pStyle w:val="24"/>
              <w:rPr>
                <w:color w:val="auto"/>
                <w:highlight w:val="none"/>
              </w:rPr>
            </w:pPr>
            <w:r>
              <w:rPr>
                <w:color w:val="auto"/>
                <w:highlight w:val="none"/>
              </w:rPr>
              <w:t>表3-5 环境保护目标一览表</w:t>
            </w:r>
          </w:p>
          <w:tbl>
            <w:tblPr>
              <w:tblStyle w:val="17"/>
              <w:tblW w:w="8222"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841"/>
              <w:gridCol w:w="1348"/>
              <w:gridCol w:w="768"/>
              <w:gridCol w:w="932"/>
              <w:gridCol w:w="870"/>
              <w:gridCol w:w="3463"/>
            </w:tblGrid>
            <w:tr w14:paraId="1428C5F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1" w:type="dxa"/>
                  <w:vMerge w:val="restart"/>
                  <w:vAlign w:val="center"/>
                </w:tcPr>
                <w:p w14:paraId="517F88C7">
                  <w:pPr>
                    <w:jc w:val="center"/>
                    <w:rPr>
                      <w:b/>
                      <w:color w:val="auto"/>
                      <w:szCs w:val="20"/>
                      <w:highlight w:val="none"/>
                    </w:rPr>
                  </w:pPr>
                  <w:r>
                    <w:rPr>
                      <w:b/>
                      <w:color w:val="auto"/>
                      <w:szCs w:val="20"/>
                      <w:highlight w:val="none"/>
                    </w:rPr>
                    <w:t>环境要素</w:t>
                  </w:r>
                </w:p>
              </w:tc>
              <w:tc>
                <w:tcPr>
                  <w:tcW w:w="1348" w:type="dxa"/>
                  <w:vMerge w:val="restart"/>
                  <w:vAlign w:val="center"/>
                </w:tcPr>
                <w:p w14:paraId="24AF0F30">
                  <w:pPr>
                    <w:jc w:val="center"/>
                    <w:rPr>
                      <w:b/>
                      <w:color w:val="auto"/>
                      <w:szCs w:val="20"/>
                      <w:highlight w:val="none"/>
                    </w:rPr>
                  </w:pPr>
                  <w:r>
                    <w:rPr>
                      <w:b/>
                      <w:color w:val="auto"/>
                      <w:szCs w:val="20"/>
                      <w:highlight w:val="none"/>
                    </w:rPr>
                    <w:t>保护目标</w:t>
                  </w:r>
                </w:p>
              </w:tc>
              <w:tc>
                <w:tcPr>
                  <w:tcW w:w="1700" w:type="dxa"/>
                  <w:gridSpan w:val="2"/>
                  <w:vAlign w:val="center"/>
                </w:tcPr>
                <w:p w14:paraId="6AE6768E">
                  <w:pPr>
                    <w:jc w:val="center"/>
                    <w:rPr>
                      <w:b/>
                      <w:color w:val="auto"/>
                      <w:szCs w:val="20"/>
                      <w:highlight w:val="none"/>
                    </w:rPr>
                  </w:pPr>
                  <w:r>
                    <w:rPr>
                      <w:b/>
                      <w:color w:val="auto"/>
                      <w:szCs w:val="20"/>
                      <w:highlight w:val="none"/>
                    </w:rPr>
                    <w:t>相对厂址</w:t>
                  </w:r>
                </w:p>
              </w:tc>
              <w:tc>
                <w:tcPr>
                  <w:tcW w:w="870" w:type="dxa"/>
                  <w:vMerge w:val="restart"/>
                  <w:vAlign w:val="center"/>
                </w:tcPr>
                <w:p w14:paraId="265F28CA">
                  <w:pPr>
                    <w:jc w:val="center"/>
                    <w:rPr>
                      <w:b/>
                      <w:color w:val="auto"/>
                      <w:szCs w:val="20"/>
                      <w:highlight w:val="none"/>
                    </w:rPr>
                  </w:pPr>
                  <w:r>
                    <w:rPr>
                      <w:b/>
                      <w:color w:val="auto"/>
                      <w:szCs w:val="20"/>
                      <w:highlight w:val="none"/>
                    </w:rPr>
                    <w:t>人数</w:t>
                  </w:r>
                </w:p>
              </w:tc>
              <w:tc>
                <w:tcPr>
                  <w:tcW w:w="3463" w:type="dxa"/>
                  <w:vMerge w:val="restart"/>
                  <w:vAlign w:val="center"/>
                </w:tcPr>
                <w:p w14:paraId="2BAC82F5">
                  <w:pPr>
                    <w:jc w:val="center"/>
                    <w:rPr>
                      <w:b/>
                      <w:color w:val="auto"/>
                      <w:szCs w:val="20"/>
                      <w:highlight w:val="none"/>
                    </w:rPr>
                  </w:pPr>
                  <w:r>
                    <w:rPr>
                      <w:b/>
                      <w:color w:val="auto"/>
                      <w:szCs w:val="20"/>
                      <w:highlight w:val="none"/>
                    </w:rPr>
                    <w:t>保护级别</w:t>
                  </w:r>
                </w:p>
              </w:tc>
            </w:tr>
            <w:tr w14:paraId="0CE6912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1" w:type="dxa"/>
                  <w:vMerge w:val="continue"/>
                  <w:vAlign w:val="center"/>
                </w:tcPr>
                <w:p w14:paraId="7B3FBA8B">
                  <w:pPr>
                    <w:jc w:val="center"/>
                    <w:rPr>
                      <w:color w:val="auto"/>
                      <w:szCs w:val="20"/>
                      <w:highlight w:val="none"/>
                    </w:rPr>
                  </w:pPr>
                </w:p>
              </w:tc>
              <w:tc>
                <w:tcPr>
                  <w:tcW w:w="1348" w:type="dxa"/>
                  <w:vMerge w:val="continue"/>
                  <w:vAlign w:val="center"/>
                </w:tcPr>
                <w:p w14:paraId="56E46593">
                  <w:pPr>
                    <w:jc w:val="center"/>
                    <w:rPr>
                      <w:color w:val="auto"/>
                      <w:szCs w:val="20"/>
                      <w:highlight w:val="none"/>
                    </w:rPr>
                  </w:pPr>
                </w:p>
              </w:tc>
              <w:tc>
                <w:tcPr>
                  <w:tcW w:w="768" w:type="dxa"/>
                  <w:vAlign w:val="center"/>
                </w:tcPr>
                <w:p w14:paraId="131994A4">
                  <w:pPr>
                    <w:jc w:val="center"/>
                    <w:rPr>
                      <w:b/>
                      <w:color w:val="auto"/>
                      <w:szCs w:val="20"/>
                      <w:highlight w:val="none"/>
                    </w:rPr>
                  </w:pPr>
                  <w:r>
                    <w:rPr>
                      <w:b/>
                      <w:color w:val="auto"/>
                      <w:szCs w:val="20"/>
                      <w:highlight w:val="none"/>
                    </w:rPr>
                    <w:t>方位</w:t>
                  </w:r>
                </w:p>
              </w:tc>
              <w:tc>
                <w:tcPr>
                  <w:tcW w:w="932" w:type="dxa"/>
                  <w:vAlign w:val="center"/>
                </w:tcPr>
                <w:p w14:paraId="5768220E">
                  <w:pPr>
                    <w:jc w:val="center"/>
                    <w:rPr>
                      <w:b/>
                      <w:color w:val="auto"/>
                      <w:szCs w:val="20"/>
                      <w:highlight w:val="none"/>
                    </w:rPr>
                  </w:pPr>
                  <w:r>
                    <w:rPr>
                      <w:b/>
                      <w:color w:val="auto"/>
                      <w:szCs w:val="20"/>
                      <w:highlight w:val="none"/>
                    </w:rPr>
                    <w:t>距离</w:t>
                  </w:r>
                  <w:r>
                    <w:rPr>
                      <w:rFonts w:hint="eastAsia"/>
                      <w:b/>
                      <w:color w:val="auto"/>
                      <w:szCs w:val="20"/>
                      <w:highlight w:val="none"/>
                    </w:rPr>
                    <w:t>（</w:t>
                  </w:r>
                  <w:r>
                    <w:rPr>
                      <w:b/>
                      <w:color w:val="auto"/>
                      <w:szCs w:val="20"/>
                      <w:highlight w:val="none"/>
                    </w:rPr>
                    <w:t>m</w:t>
                  </w:r>
                  <w:r>
                    <w:rPr>
                      <w:rFonts w:hint="eastAsia"/>
                      <w:b/>
                      <w:color w:val="auto"/>
                      <w:szCs w:val="20"/>
                      <w:highlight w:val="none"/>
                    </w:rPr>
                    <w:t>）</w:t>
                  </w:r>
                </w:p>
              </w:tc>
              <w:tc>
                <w:tcPr>
                  <w:tcW w:w="870" w:type="dxa"/>
                  <w:vMerge w:val="continue"/>
                  <w:vAlign w:val="center"/>
                </w:tcPr>
                <w:p w14:paraId="50EF620E">
                  <w:pPr>
                    <w:jc w:val="center"/>
                    <w:rPr>
                      <w:color w:val="auto"/>
                      <w:szCs w:val="20"/>
                      <w:highlight w:val="none"/>
                    </w:rPr>
                  </w:pPr>
                </w:p>
              </w:tc>
              <w:tc>
                <w:tcPr>
                  <w:tcW w:w="3463" w:type="dxa"/>
                  <w:vMerge w:val="continue"/>
                  <w:vAlign w:val="center"/>
                </w:tcPr>
                <w:p w14:paraId="0A918D4E">
                  <w:pPr>
                    <w:jc w:val="center"/>
                    <w:rPr>
                      <w:color w:val="auto"/>
                      <w:szCs w:val="20"/>
                      <w:highlight w:val="none"/>
                    </w:rPr>
                  </w:pPr>
                </w:p>
              </w:tc>
            </w:tr>
            <w:tr w14:paraId="6C5F4B8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1" w:type="dxa"/>
                  <w:vAlign w:val="center"/>
                </w:tcPr>
                <w:p w14:paraId="16CBF544">
                  <w:pPr>
                    <w:jc w:val="center"/>
                    <w:rPr>
                      <w:color w:val="auto"/>
                      <w:szCs w:val="20"/>
                      <w:highlight w:val="none"/>
                    </w:rPr>
                  </w:pPr>
                  <w:r>
                    <w:rPr>
                      <w:color w:val="auto"/>
                      <w:szCs w:val="20"/>
                      <w:highlight w:val="none"/>
                    </w:rPr>
                    <w:t>环境空气</w:t>
                  </w:r>
                </w:p>
              </w:tc>
              <w:tc>
                <w:tcPr>
                  <w:tcW w:w="3918" w:type="dxa"/>
                  <w:gridSpan w:val="4"/>
                  <w:vAlign w:val="center"/>
                </w:tcPr>
                <w:p w14:paraId="24E88379">
                  <w:pPr>
                    <w:jc w:val="center"/>
                    <w:rPr>
                      <w:color w:val="auto"/>
                      <w:szCs w:val="20"/>
                      <w:highlight w:val="none"/>
                    </w:rPr>
                  </w:pPr>
                  <w:r>
                    <w:rPr>
                      <w:color w:val="auto"/>
                      <w:szCs w:val="20"/>
                      <w:highlight w:val="none"/>
                    </w:rPr>
                    <w:t>厂界外5</w:t>
                  </w:r>
                  <w:r>
                    <w:rPr>
                      <w:rFonts w:hint="eastAsia"/>
                      <w:color w:val="auto"/>
                      <w:szCs w:val="20"/>
                      <w:highlight w:val="none"/>
                      <w:lang w:val="en-US" w:eastAsia="zh-CN"/>
                    </w:rPr>
                    <w:t>0</w:t>
                  </w:r>
                  <w:r>
                    <w:rPr>
                      <w:color w:val="auto"/>
                      <w:szCs w:val="20"/>
                      <w:highlight w:val="none"/>
                    </w:rPr>
                    <w:t>0m范围内无</w:t>
                  </w:r>
                  <w:r>
                    <w:rPr>
                      <w:rFonts w:hint="eastAsia"/>
                      <w:color w:val="auto"/>
                      <w:szCs w:val="20"/>
                      <w:highlight w:val="none"/>
                      <w:lang w:val="en-US" w:eastAsia="zh-CN"/>
                    </w:rPr>
                    <w:t>大气</w:t>
                  </w:r>
                  <w:r>
                    <w:rPr>
                      <w:color w:val="auto"/>
                      <w:szCs w:val="20"/>
                      <w:highlight w:val="none"/>
                    </w:rPr>
                    <w:t>环境敏感目标</w:t>
                  </w:r>
                </w:p>
              </w:tc>
              <w:tc>
                <w:tcPr>
                  <w:tcW w:w="3463" w:type="dxa"/>
                  <w:vAlign w:val="center"/>
                </w:tcPr>
                <w:p w14:paraId="02E10FB8">
                  <w:pPr>
                    <w:jc w:val="center"/>
                    <w:rPr>
                      <w:color w:val="auto"/>
                      <w:szCs w:val="20"/>
                      <w:highlight w:val="none"/>
                    </w:rPr>
                  </w:pPr>
                  <w:r>
                    <w:rPr>
                      <w:color w:val="auto"/>
                      <w:szCs w:val="20"/>
                      <w:highlight w:val="none"/>
                    </w:rPr>
                    <w:t>《环境空气质量标准》</w:t>
                  </w:r>
                  <w:r>
                    <w:rPr>
                      <w:rFonts w:hint="eastAsia"/>
                      <w:color w:val="auto"/>
                      <w:szCs w:val="20"/>
                      <w:highlight w:val="none"/>
                    </w:rPr>
                    <w:t>（</w:t>
                  </w:r>
                  <w:r>
                    <w:rPr>
                      <w:color w:val="auto"/>
                      <w:szCs w:val="20"/>
                      <w:highlight w:val="none"/>
                    </w:rPr>
                    <w:t>GB3095-2012</w:t>
                  </w:r>
                  <w:r>
                    <w:rPr>
                      <w:rFonts w:hint="eastAsia"/>
                      <w:color w:val="auto"/>
                      <w:szCs w:val="20"/>
                      <w:highlight w:val="none"/>
                    </w:rPr>
                    <w:t>）</w:t>
                  </w:r>
                </w:p>
                <w:p w14:paraId="07088191">
                  <w:pPr>
                    <w:jc w:val="center"/>
                    <w:rPr>
                      <w:color w:val="auto"/>
                      <w:szCs w:val="20"/>
                      <w:highlight w:val="none"/>
                    </w:rPr>
                  </w:pPr>
                  <w:r>
                    <w:rPr>
                      <w:color w:val="auto"/>
                      <w:szCs w:val="20"/>
                      <w:highlight w:val="none"/>
                    </w:rPr>
                    <w:t>二级标准</w:t>
                  </w:r>
                </w:p>
              </w:tc>
            </w:tr>
            <w:tr w14:paraId="251A35F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1" w:type="dxa"/>
                  <w:vAlign w:val="center"/>
                </w:tcPr>
                <w:p w14:paraId="052C4077">
                  <w:pPr>
                    <w:jc w:val="center"/>
                    <w:rPr>
                      <w:color w:val="auto"/>
                      <w:szCs w:val="20"/>
                      <w:highlight w:val="none"/>
                    </w:rPr>
                  </w:pPr>
                  <w:r>
                    <w:rPr>
                      <w:color w:val="auto"/>
                      <w:szCs w:val="20"/>
                      <w:highlight w:val="none"/>
                    </w:rPr>
                    <w:t>声环境</w:t>
                  </w:r>
                </w:p>
              </w:tc>
              <w:tc>
                <w:tcPr>
                  <w:tcW w:w="3918" w:type="dxa"/>
                  <w:gridSpan w:val="4"/>
                  <w:vAlign w:val="center"/>
                </w:tcPr>
                <w:p w14:paraId="0DB1DA8B">
                  <w:pPr>
                    <w:jc w:val="center"/>
                    <w:rPr>
                      <w:color w:val="auto"/>
                      <w:szCs w:val="20"/>
                      <w:highlight w:val="none"/>
                    </w:rPr>
                  </w:pPr>
                  <w:r>
                    <w:rPr>
                      <w:color w:val="auto"/>
                      <w:szCs w:val="20"/>
                      <w:highlight w:val="none"/>
                    </w:rPr>
                    <w:t>厂界外50m范围内无声环境敏感目标</w:t>
                  </w:r>
                </w:p>
              </w:tc>
              <w:tc>
                <w:tcPr>
                  <w:tcW w:w="3463" w:type="dxa"/>
                  <w:vAlign w:val="center"/>
                </w:tcPr>
                <w:p w14:paraId="7B19BAA5">
                  <w:pPr>
                    <w:jc w:val="center"/>
                    <w:rPr>
                      <w:color w:val="auto"/>
                      <w:szCs w:val="20"/>
                      <w:highlight w:val="none"/>
                    </w:rPr>
                  </w:pPr>
                  <w:r>
                    <w:rPr>
                      <w:color w:val="auto"/>
                      <w:szCs w:val="20"/>
                      <w:highlight w:val="none"/>
                    </w:rPr>
                    <w:t>《声环境质量标准》</w:t>
                  </w:r>
                  <w:r>
                    <w:rPr>
                      <w:rFonts w:hint="eastAsia"/>
                      <w:color w:val="auto"/>
                      <w:szCs w:val="20"/>
                      <w:highlight w:val="none"/>
                    </w:rPr>
                    <w:t>（</w:t>
                  </w:r>
                  <w:r>
                    <w:rPr>
                      <w:color w:val="auto"/>
                      <w:szCs w:val="20"/>
                      <w:highlight w:val="none"/>
                    </w:rPr>
                    <w:t>GB3096-2008</w:t>
                  </w:r>
                  <w:r>
                    <w:rPr>
                      <w:rFonts w:hint="eastAsia"/>
                      <w:color w:val="auto"/>
                      <w:szCs w:val="20"/>
                      <w:highlight w:val="none"/>
                    </w:rPr>
                    <w:t>）</w:t>
                  </w:r>
                  <w:r>
                    <w:rPr>
                      <w:color w:val="auto"/>
                      <w:szCs w:val="20"/>
                      <w:highlight w:val="none"/>
                    </w:rPr>
                    <w:t>1类标准</w:t>
                  </w:r>
                </w:p>
              </w:tc>
            </w:tr>
            <w:tr w14:paraId="37B64E5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1" w:type="dxa"/>
                  <w:vAlign w:val="center"/>
                </w:tcPr>
                <w:p w14:paraId="79951F77">
                  <w:pPr>
                    <w:jc w:val="center"/>
                    <w:rPr>
                      <w:color w:val="auto"/>
                      <w:szCs w:val="20"/>
                      <w:highlight w:val="none"/>
                    </w:rPr>
                  </w:pPr>
                  <w:r>
                    <w:rPr>
                      <w:color w:val="auto"/>
                      <w:szCs w:val="21"/>
                      <w:highlight w:val="none"/>
                    </w:rPr>
                    <w:t>地下水</w:t>
                  </w:r>
                </w:p>
              </w:tc>
              <w:tc>
                <w:tcPr>
                  <w:tcW w:w="7381" w:type="dxa"/>
                  <w:gridSpan w:val="5"/>
                  <w:vAlign w:val="center"/>
                </w:tcPr>
                <w:p w14:paraId="68E51728">
                  <w:pPr>
                    <w:jc w:val="center"/>
                    <w:rPr>
                      <w:rFonts w:hint="eastAsia" w:eastAsia="宋体"/>
                      <w:color w:val="auto"/>
                      <w:szCs w:val="20"/>
                      <w:highlight w:val="none"/>
                      <w:lang w:eastAsia="zh-CN"/>
                    </w:rPr>
                  </w:pPr>
                  <w:r>
                    <w:rPr>
                      <w:color w:val="auto"/>
                      <w:szCs w:val="21"/>
                      <w:highlight w:val="none"/>
                    </w:rPr>
                    <w:t>厂界外500米范围内不涉及地下水</w:t>
                  </w:r>
                  <w:r>
                    <w:rPr>
                      <w:rFonts w:hint="eastAsia"/>
                      <w:color w:val="auto"/>
                      <w:szCs w:val="21"/>
                      <w:highlight w:val="none"/>
                      <w:lang w:eastAsia="zh-CN"/>
                    </w:rPr>
                    <w:t>、</w:t>
                  </w:r>
                  <w:r>
                    <w:rPr>
                      <w:color w:val="auto"/>
                      <w:szCs w:val="21"/>
                      <w:highlight w:val="none"/>
                    </w:rPr>
                    <w:t>集中式饮用水水源和热水、矿泉水、温泉等特殊地下水资源</w:t>
                  </w:r>
                  <w:r>
                    <w:rPr>
                      <w:rFonts w:hint="eastAsia"/>
                      <w:color w:val="auto"/>
                      <w:szCs w:val="21"/>
                      <w:highlight w:val="none"/>
                      <w:lang w:eastAsia="zh-CN"/>
                    </w:rPr>
                    <w:t>。</w:t>
                  </w:r>
                </w:p>
              </w:tc>
            </w:tr>
            <w:tr w14:paraId="337C3D7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41" w:type="dxa"/>
                  <w:vAlign w:val="center"/>
                </w:tcPr>
                <w:p w14:paraId="67E866A0">
                  <w:pPr>
                    <w:jc w:val="center"/>
                    <w:rPr>
                      <w:color w:val="auto"/>
                      <w:szCs w:val="20"/>
                      <w:highlight w:val="none"/>
                    </w:rPr>
                  </w:pPr>
                  <w:r>
                    <w:rPr>
                      <w:color w:val="auto"/>
                      <w:szCs w:val="21"/>
                      <w:highlight w:val="none"/>
                    </w:rPr>
                    <w:t>生态环境</w:t>
                  </w:r>
                </w:p>
              </w:tc>
              <w:tc>
                <w:tcPr>
                  <w:tcW w:w="7381" w:type="dxa"/>
                  <w:gridSpan w:val="5"/>
                  <w:vAlign w:val="center"/>
                </w:tcPr>
                <w:p w14:paraId="59B5EE1A">
                  <w:pPr>
                    <w:jc w:val="center"/>
                    <w:rPr>
                      <w:color w:val="auto"/>
                      <w:szCs w:val="20"/>
                      <w:highlight w:val="none"/>
                    </w:rPr>
                  </w:pPr>
                  <w:r>
                    <w:rPr>
                      <w:rFonts w:hint="eastAsia"/>
                      <w:bCs/>
                      <w:color w:val="auto"/>
                      <w:szCs w:val="21"/>
                      <w:highlight w:val="none"/>
                    </w:rPr>
                    <w:t>占地类型为</w:t>
                  </w:r>
                  <w:r>
                    <w:rPr>
                      <w:rFonts w:hint="eastAsia"/>
                      <w:bCs/>
                      <w:color w:val="auto"/>
                      <w:szCs w:val="21"/>
                      <w:highlight w:val="none"/>
                      <w:lang w:eastAsia="zh-CN"/>
                    </w:rPr>
                    <w:t>沙地</w:t>
                  </w:r>
                  <w:r>
                    <w:rPr>
                      <w:rFonts w:hint="eastAsia"/>
                      <w:bCs/>
                      <w:color w:val="auto"/>
                      <w:szCs w:val="21"/>
                      <w:highlight w:val="none"/>
                    </w:rPr>
                    <w:t>。项目不涉及生态保护红线、不涉及各类自然保护地。</w:t>
                  </w:r>
                </w:p>
              </w:tc>
            </w:tr>
          </w:tbl>
          <w:p w14:paraId="404E5518">
            <w:pPr>
              <w:spacing w:line="360" w:lineRule="auto"/>
              <w:rPr>
                <w:color w:val="auto"/>
                <w:kern w:val="0"/>
                <w:szCs w:val="21"/>
                <w:highlight w:val="none"/>
              </w:rPr>
            </w:pPr>
          </w:p>
        </w:tc>
      </w:tr>
      <w:tr w14:paraId="5314AD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89" w:hRule="atLeast"/>
          <w:jc w:val="center"/>
        </w:trPr>
        <w:tc>
          <w:tcPr>
            <w:tcW w:w="534" w:type="dxa"/>
            <w:tcMar>
              <w:left w:w="28" w:type="dxa"/>
              <w:right w:w="28" w:type="dxa"/>
            </w:tcMar>
            <w:vAlign w:val="center"/>
          </w:tcPr>
          <w:p w14:paraId="1FE47421">
            <w:pPr>
              <w:adjustRightInd w:val="0"/>
              <w:snapToGrid w:val="0"/>
              <w:jc w:val="center"/>
              <w:rPr>
                <w:color w:val="auto"/>
                <w:kern w:val="0"/>
                <w:szCs w:val="21"/>
                <w:highlight w:val="none"/>
              </w:rPr>
            </w:pPr>
            <w:r>
              <w:rPr>
                <w:color w:val="auto"/>
                <w:kern w:val="0"/>
                <w:szCs w:val="21"/>
                <w:highlight w:val="none"/>
              </w:rPr>
              <w:t>污染</w:t>
            </w:r>
          </w:p>
          <w:p w14:paraId="1A47E185">
            <w:pPr>
              <w:adjustRightInd w:val="0"/>
              <w:snapToGrid w:val="0"/>
              <w:jc w:val="center"/>
              <w:rPr>
                <w:color w:val="auto"/>
                <w:kern w:val="0"/>
                <w:szCs w:val="21"/>
                <w:highlight w:val="none"/>
              </w:rPr>
            </w:pPr>
            <w:r>
              <w:rPr>
                <w:color w:val="auto"/>
                <w:kern w:val="0"/>
                <w:szCs w:val="21"/>
                <w:highlight w:val="none"/>
              </w:rPr>
              <w:t>物排</w:t>
            </w:r>
          </w:p>
          <w:p w14:paraId="52A36263">
            <w:pPr>
              <w:adjustRightInd w:val="0"/>
              <w:snapToGrid w:val="0"/>
              <w:jc w:val="center"/>
              <w:rPr>
                <w:color w:val="auto"/>
                <w:kern w:val="0"/>
                <w:szCs w:val="21"/>
                <w:highlight w:val="none"/>
              </w:rPr>
            </w:pPr>
            <w:r>
              <w:rPr>
                <w:color w:val="auto"/>
                <w:kern w:val="0"/>
                <w:szCs w:val="21"/>
                <w:highlight w:val="none"/>
              </w:rPr>
              <w:t>放控</w:t>
            </w:r>
          </w:p>
          <w:p w14:paraId="61025D35">
            <w:pPr>
              <w:adjustRightInd w:val="0"/>
              <w:snapToGrid w:val="0"/>
              <w:jc w:val="center"/>
              <w:rPr>
                <w:color w:val="auto"/>
                <w:kern w:val="0"/>
                <w:szCs w:val="21"/>
                <w:highlight w:val="none"/>
              </w:rPr>
            </w:pPr>
            <w:r>
              <w:rPr>
                <w:color w:val="auto"/>
                <w:kern w:val="0"/>
                <w:szCs w:val="21"/>
                <w:highlight w:val="none"/>
              </w:rPr>
              <w:t>制标</w:t>
            </w:r>
          </w:p>
          <w:p w14:paraId="32BEB403">
            <w:pPr>
              <w:adjustRightInd w:val="0"/>
              <w:snapToGrid w:val="0"/>
              <w:jc w:val="center"/>
              <w:rPr>
                <w:color w:val="auto"/>
                <w:kern w:val="0"/>
                <w:szCs w:val="21"/>
                <w:highlight w:val="none"/>
              </w:rPr>
            </w:pPr>
            <w:r>
              <w:rPr>
                <w:color w:val="auto"/>
                <w:kern w:val="0"/>
                <w:szCs w:val="21"/>
                <w:highlight w:val="none"/>
              </w:rPr>
              <w:t>准</w:t>
            </w:r>
          </w:p>
        </w:tc>
        <w:tc>
          <w:tcPr>
            <w:tcW w:w="8527" w:type="dxa"/>
            <w:vAlign w:val="center"/>
          </w:tcPr>
          <w:p w14:paraId="590CB74C">
            <w:pPr>
              <w:spacing w:line="360" w:lineRule="auto"/>
              <w:rPr>
                <w:b/>
                <w:color w:val="auto"/>
                <w:kern w:val="0"/>
                <w:sz w:val="24"/>
                <w:highlight w:val="none"/>
              </w:rPr>
            </w:pPr>
            <w:r>
              <w:rPr>
                <w:b/>
                <w:color w:val="auto"/>
                <w:kern w:val="0"/>
                <w:sz w:val="24"/>
                <w:highlight w:val="none"/>
              </w:rPr>
              <w:t>1</w:t>
            </w:r>
            <w:r>
              <w:rPr>
                <w:rFonts w:hint="eastAsia"/>
                <w:b/>
                <w:color w:val="auto"/>
                <w:kern w:val="0"/>
                <w:sz w:val="24"/>
                <w:highlight w:val="none"/>
              </w:rPr>
              <w:t>.</w:t>
            </w:r>
            <w:r>
              <w:rPr>
                <w:b/>
                <w:color w:val="auto"/>
                <w:kern w:val="0"/>
                <w:sz w:val="24"/>
                <w:highlight w:val="none"/>
              </w:rPr>
              <w:t>大气污染物排放标准</w:t>
            </w:r>
          </w:p>
          <w:p w14:paraId="57E0C124">
            <w:pPr>
              <w:spacing w:line="360" w:lineRule="auto"/>
              <w:ind w:firstLine="480" w:firstLineChars="200"/>
              <w:rPr>
                <w:color w:val="auto"/>
                <w:sz w:val="24"/>
                <w:szCs w:val="22"/>
                <w:highlight w:val="none"/>
              </w:rPr>
            </w:pPr>
            <w:r>
              <w:rPr>
                <w:color w:val="auto"/>
                <w:sz w:val="24"/>
                <w:szCs w:val="22"/>
                <w:highlight w:val="none"/>
              </w:rPr>
              <w:t>本项目施工期产生</w:t>
            </w:r>
            <w:r>
              <w:rPr>
                <w:rFonts w:hint="eastAsia"/>
                <w:color w:val="auto"/>
                <w:sz w:val="24"/>
                <w:szCs w:val="22"/>
                <w:highlight w:val="none"/>
                <w:lang w:eastAsia="zh-CN"/>
              </w:rPr>
              <w:t>的</w:t>
            </w:r>
            <w:r>
              <w:rPr>
                <w:color w:val="auto"/>
                <w:sz w:val="24"/>
                <w:szCs w:val="22"/>
                <w:highlight w:val="none"/>
              </w:rPr>
              <w:t>粉尘执行《大气污染物综合排放标准》</w:t>
            </w:r>
            <w:r>
              <w:rPr>
                <w:rFonts w:hint="eastAsia"/>
                <w:color w:val="auto"/>
                <w:sz w:val="24"/>
                <w:szCs w:val="22"/>
                <w:highlight w:val="none"/>
              </w:rPr>
              <w:t>（</w:t>
            </w:r>
            <w:r>
              <w:rPr>
                <w:color w:val="auto"/>
                <w:sz w:val="24"/>
                <w:szCs w:val="22"/>
                <w:highlight w:val="none"/>
              </w:rPr>
              <w:t>GB16297-1996</w:t>
            </w:r>
            <w:r>
              <w:rPr>
                <w:rFonts w:hint="eastAsia"/>
                <w:color w:val="auto"/>
                <w:sz w:val="24"/>
                <w:szCs w:val="22"/>
                <w:highlight w:val="none"/>
              </w:rPr>
              <w:t>）</w:t>
            </w:r>
            <w:r>
              <w:rPr>
                <w:color w:val="auto"/>
                <w:sz w:val="24"/>
                <w:szCs w:val="22"/>
                <w:highlight w:val="none"/>
              </w:rPr>
              <w:t>中的表2新污染源大气排放限值中无组织排放监控浓度限值。</w:t>
            </w:r>
          </w:p>
          <w:p w14:paraId="645E5672">
            <w:pPr>
              <w:spacing w:line="312" w:lineRule="auto"/>
              <w:ind w:firstLine="422"/>
              <w:jc w:val="center"/>
              <w:rPr>
                <w:b/>
                <w:bCs/>
                <w:color w:val="auto"/>
                <w:sz w:val="24"/>
                <w:highlight w:val="none"/>
              </w:rPr>
            </w:pPr>
            <w:r>
              <w:rPr>
                <w:b/>
                <w:bCs/>
                <w:color w:val="auto"/>
                <w:sz w:val="24"/>
                <w:highlight w:val="none"/>
              </w:rPr>
              <w:t>表3-6 施工期大气污染物排放标准一览表</w:t>
            </w:r>
          </w:p>
          <w:tbl>
            <w:tblPr>
              <w:tblStyle w:val="17"/>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28" w:type="dxa"/>
                <w:bottom w:w="0" w:type="dxa"/>
                <w:right w:w="28" w:type="dxa"/>
              </w:tblCellMar>
            </w:tblPr>
            <w:tblGrid>
              <w:gridCol w:w="937"/>
              <w:gridCol w:w="608"/>
              <w:gridCol w:w="1406"/>
              <w:gridCol w:w="795"/>
              <w:gridCol w:w="1474"/>
              <w:gridCol w:w="3091"/>
            </w:tblGrid>
            <w:tr w14:paraId="0FE526E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81" w:hRule="atLeast"/>
                <w:jc w:val="center"/>
              </w:trPr>
              <w:tc>
                <w:tcPr>
                  <w:tcW w:w="564" w:type="pct"/>
                  <w:vMerge w:val="restart"/>
                  <w:tcMar>
                    <w:left w:w="0" w:type="dxa"/>
                    <w:right w:w="0" w:type="dxa"/>
                  </w:tcMar>
                  <w:vAlign w:val="center"/>
                </w:tcPr>
                <w:p w14:paraId="1227417D">
                  <w:pPr>
                    <w:adjustRightInd w:val="0"/>
                    <w:snapToGrid w:val="0"/>
                    <w:jc w:val="center"/>
                    <w:rPr>
                      <w:b/>
                      <w:color w:val="auto"/>
                      <w:szCs w:val="21"/>
                      <w:highlight w:val="none"/>
                    </w:rPr>
                  </w:pPr>
                  <w:r>
                    <w:rPr>
                      <w:b/>
                      <w:color w:val="auto"/>
                      <w:szCs w:val="21"/>
                      <w:highlight w:val="none"/>
                    </w:rPr>
                    <w:t>时期</w:t>
                  </w:r>
                </w:p>
              </w:tc>
              <w:tc>
                <w:tcPr>
                  <w:tcW w:w="366" w:type="pct"/>
                  <w:vMerge w:val="restart"/>
                  <w:vAlign w:val="center"/>
                </w:tcPr>
                <w:p w14:paraId="0708055F">
                  <w:pPr>
                    <w:adjustRightInd w:val="0"/>
                    <w:snapToGrid w:val="0"/>
                    <w:jc w:val="center"/>
                    <w:rPr>
                      <w:b/>
                      <w:color w:val="auto"/>
                      <w:szCs w:val="21"/>
                      <w:highlight w:val="none"/>
                    </w:rPr>
                  </w:pPr>
                  <w:r>
                    <w:rPr>
                      <w:b/>
                      <w:color w:val="auto"/>
                      <w:szCs w:val="21"/>
                      <w:highlight w:val="none"/>
                    </w:rPr>
                    <w:t>污染物</w:t>
                  </w:r>
                </w:p>
              </w:tc>
              <w:tc>
                <w:tcPr>
                  <w:tcW w:w="1324" w:type="pct"/>
                  <w:gridSpan w:val="2"/>
                  <w:vAlign w:val="center"/>
                </w:tcPr>
                <w:p w14:paraId="59C2C063">
                  <w:pPr>
                    <w:adjustRightInd w:val="0"/>
                    <w:snapToGrid w:val="0"/>
                    <w:jc w:val="center"/>
                    <w:rPr>
                      <w:b/>
                      <w:bCs/>
                      <w:color w:val="auto"/>
                      <w:kern w:val="0"/>
                      <w:szCs w:val="21"/>
                      <w:highlight w:val="none"/>
                    </w:rPr>
                  </w:pPr>
                  <w:r>
                    <w:rPr>
                      <w:b/>
                      <w:bCs/>
                      <w:color w:val="auto"/>
                      <w:kern w:val="0"/>
                      <w:szCs w:val="21"/>
                      <w:highlight w:val="none"/>
                    </w:rPr>
                    <w:t>最高允许排放速率</w:t>
                  </w:r>
                </w:p>
              </w:tc>
              <w:tc>
                <w:tcPr>
                  <w:tcW w:w="887" w:type="pct"/>
                  <w:vMerge w:val="restart"/>
                  <w:tcMar>
                    <w:left w:w="0" w:type="dxa"/>
                    <w:right w:w="0" w:type="dxa"/>
                  </w:tcMar>
                  <w:vAlign w:val="center"/>
                </w:tcPr>
                <w:p w14:paraId="1F5B7C9E">
                  <w:pPr>
                    <w:adjustRightInd w:val="0"/>
                    <w:snapToGrid w:val="0"/>
                    <w:jc w:val="center"/>
                    <w:rPr>
                      <w:b/>
                      <w:color w:val="auto"/>
                      <w:szCs w:val="21"/>
                      <w:highlight w:val="none"/>
                    </w:rPr>
                  </w:pPr>
                  <w:r>
                    <w:rPr>
                      <w:b/>
                      <w:bCs/>
                      <w:color w:val="auto"/>
                      <w:kern w:val="0"/>
                      <w:szCs w:val="21"/>
                      <w:highlight w:val="none"/>
                    </w:rPr>
                    <w:t>无组织排放监控浓度限值</w:t>
                  </w:r>
                </w:p>
              </w:tc>
              <w:tc>
                <w:tcPr>
                  <w:tcW w:w="1859" w:type="pct"/>
                  <w:vMerge w:val="restart"/>
                  <w:tcMar>
                    <w:left w:w="0" w:type="dxa"/>
                    <w:right w:w="0" w:type="dxa"/>
                  </w:tcMar>
                  <w:vAlign w:val="center"/>
                </w:tcPr>
                <w:p w14:paraId="13C88D65">
                  <w:pPr>
                    <w:adjustRightInd w:val="0"/>
                    <w:snapToGrid w:val="0"/>
                    <w:jc w:val="center"/>
                    <w:rPr>
                      <w:b/>
                      <w:color w:val="auto"/>
                      <w:szCs w:val="21"/>
                      <w:highlight w:val="none"/>
                    </w:rPr>
                  </w:pPr>
                  <w:r>
                    <w:rPr>
                      <w:b/>
                      <w:color w:val="auto"/>
                      <w:szCs w:val="21"/>
                      <w:highlight w:val="none"/>
                    </w:rPr>
                    <w:t>标准来源</w:t>
                  </w:r>
                </w:p>
              </w:tc>
            </w:tr>
            <w:tr w14:paraId="4254B16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81" w:hRule="atLeast"/>
                <w:jc w:val="center"/>
              </w:trPr>
              <w:tc>
                <w:tcPr>
                  <w:tcW w:w="564" w:type="pct"/>
                  <w:vMerge w:val="continue"/>
                  <w:tcMar>
                    <w:left w:w="0" w:type="dxa"/>
                    <w:right w:w="0" w:type="dxa"/>
                  </w:tcMar>
                  <w:vAlign w:val="center"/>
                </w:tcPr>
                <w:p w14:paraId="6512ED4B">
                  <w:pPr>
                    <w:adjustRightInd w:val="0"/>
                    <w:snapToGrid w:val="0"/>
                    <w:jc w:val="center"/>
                    <w:rPr>
                      <w:b/>
                      <w:color w:val="auto"/>
                      <w:szCs w:val="21"/>
                      <w:highlight w:val="none"/>
                    </w:rPr>
                  </w:pPr>
                </w:p>
              </w:tc>
              <w:tc>
                <w:tcPr>
                  <w:tcW w:w="366" w:type="pct"/>
                  <w:vMerge w:val="continue"/>
                  <w:vAlign w:val="center"/>
                </w:tcPr>
                <w:p w14:paraId="222653FA">
                  <w:pPr>
                    <w:adjustRightInd w:val="0"/>
                    <w:snapToGrid w:val="0"/>
                    <w:jc w:val="center"/>
                    <w:rPr>
                      <w:b/>
                      <w:color w:val="auto"/>
                      <w:szCs w:val="21"/>
                      <w:highlight w:val="none"/>
                    </w:rPr>
                  </w:pPr>
                </w:p>
              </w:tc>
              <w:tc>
                <w:tcPr>
                  <w:tcW w:w="846" w:type="pct"/>
                  <w:vAlign w:val="center"/>
                </w:tcPr>
                <w:p w14:paraId="33706FB8">
                  <w:pPr>
                    <w:adjustRightInd w:val="0"/>
                    <w:snapToGrid w:val="0"/>
                    <w:jc w:val="center"/>
                    <w:rPr>
                      <w:b/>
                      <w:bCs/>
                      <w:color w:val="auto"/>
                      <w:kern w:val="0"/>
                      <w:szCs w:val="21"/>
                      <w:highlight w:val="none"/>
                    </w:rPr>
                  </w:pPr>
                  <w:r>
                    <w:rPr>
                      <w:b/>
                      <w:bCs/>
                      <w:color w:val="auto"/>
                      <w:kern w:val="0"/>
                      <w:szCs w:val="21"/>
                      <w:highlight w:val="none"/>
                    </w:rPr>
                    <w:t>排气筒高度</w:t>
                  </w:r>
                </w:p>
              </w:tc>
              <w:tc>
                <w:tcPr>
                  <w:tcW w:w="478" w:type="pct"/>
                  <w:vAlign w:val="center"/>
                </w:tcPr>
                <w:p w14:paraId="7B7AADC6">
                  <w:pPr>
                    <w:adjustRightInd w:val="0"/>
                    <w:snapToGrid w:val="0"/>
                    <w:jc w:val="center"/>
                    <w:rPr>
                      <w:b/>
                      <w:bCs/>
                      <w:color w:val="auto"/>
                      <w:kern w:val="0"/>
                      <w:szCs w:val="21"/>
                      <w:highlight w:val="none"/>
                    </w:rPr>
                  </w:pPr>
                  <w:r>
                    <w:rPr>
                      <w:b/>
                      <w:bCs/>
                      <w:color w:val="auto"/>
                      <w:kern w:val="0"/>
                      <w:szCs w:val="21"/>
                      <w:highlight w:val="none"/>
                    </w:rPr>
                    <w:t>二级</w:t>
                  </w:r>
                </w:p>
              </w:tc>
              <w:tc>
                <w:tcPr>
                  <w:tcW w:w="887" w:type="pct"/>
                  <w:vMerge w:val="continue"/>
                  <w:tcMar>
                    <w:left w:w="0" w:type="dxa"/>
                    <w:right w:w="0" w:type="dxa"/>
                  </w:tcMar>
                  <w:vAlign w:val="center"/>
                </w:tcPr>
                <w:p w14:paraId="2C696D28">
                  <w:pPr>
                    <w:adjustRightInd w:val="0"/>
                    <w:snapToGrid w:val="0"/>
                    <w:jc w:val="center"/>
                    <w:rPr>
                      <w:b/>
                      <w:bCs/>
                      <w:color w:val="auto"/>
                      <w:kern w:val="0"/>
                      <w:szCs w:val="21"/>
                      <w:highlight w:val="none"/>
                    </w:rPr>
                  </w:pPr>
                </w:p>
              </w:tc>
              <w:tc>
                <w:tcPr>
                  <w:tcW w:w="1859" w:type="pct"/>
                  <w:vMerge w:val="continue"/>
                  <w:tcMar>
                    <w:left w:w="0" w:type="dxa"/>
                    <w:right w:w="0" w:type="dxa"/>
                  </w:tcMar>
                  <w:vAlign w:val="center"/>
                </w:tcPr>
                <w:p w14:paraId="638D647B">
                  <w:pPr>
                    <w:adjustRightInd w:val="0"/>
                    <w:snapToGrid w:val="0"/>
                    <w:jc w:val="center"/>
                    <w:rPr>
                      <w:b/>
                      <w:color w:val="auto"/>
                      <w:szCs w:val="21"/>
                      <w:highlight w:val="none"/>
                    </w:rPr>
                  </w:pPr>
                </w:p>
              </w:tc>
            </w:tr>
            <w:tr w14:paraId="7195E3E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64" w:type="pct"/>
                  <w:tcMar>
                    <w:left w:w="0" w:type="dxa"/>
                    <w:right w:w="0" w:type="dxa"/>
                  </w:tcMar>
                  <w:vAlign w:val="center"/>
                </w:tcPr>
                <w:p w14:paraId="46278E45">
                  <w:pPr>
                    <w:adjustRightInd w:val="0"/>
                    <w:snapToGrid w:val="0"/>
                    <w:jc w:val="center"/>
                    <w:rPr>
                      <w:b/>
                      <w:color w:val="auto"/>
                      <w:szCs w:val="21"/>
                      <w:highlight w:val="none"/>
                    </w:rPr>
                  </w:pPr>
                  <w:r>
                    <w:rPr>
                      <w:bCs/>
                      <w:color w:val="auto"/>
                      <w:szCs w:val="21"/>
                      <w:highlight w:val="none"/>
                    </w:rPr>
                    <w:t>施工期</w:t>
                  </w:r>
                </w:p>
              </w:tc>
              <w:tc>
                <w:tcPr>
                  <w:tcW w:w="366" w:type="pct"/>
                  <w:vAlign w:val="center"/>
                </w:tcPr>
                <w:p w14:paraId="7689C794">
                  <w:pPr>
                    <w:adjustRightInd w:val="0"/>
                    <w:snapToGrid w:val="0"/>
                    <w:jc w:val="center"/>
                    <w:rPr>
                      <w:b/>
                      <w:color w:val="auto"/>
                      <w:szCs w:val="21"/>
                      <w:highlight w:val="none"/>
                    </w:rPr>
                  </w:pPr>
                  <w:r>
                    <w:rPr>
                      <w:bCs/>
                      <w:color w:val="auto"/>
                      <w:szCs w:val="21"/>
                      <w:highlight w:val="none"/>
                    </w:rPr>
                    <w:t>颗粒物</w:t>
                  </w:r>
                </w:p>
              </w:tc>
              <w:tc>
                <w:tcPr>
                  <w:tcW w:w="846" w:type="pct"/>
                  <w:vAlign w:val="center"/>
                </w:tcPr>
                <w:p w14:paraId="1EBA62CB">
                  <w:pPr>
                    <w:adjustRightInd w:val="0"/>
                    <w:snapToGrid w:val="0"/>
                    <w:jc w:val="center"/>
                    <w:rPr>
                      <w:color w:val="auto"/>
                      <w:szCs w:val="21"/>
                      <w:highlight w:val="none"/>
                    </w:rPr>
                  </w:pPr>
                  <w:r>
                    <w:rPr>
                      <w:color w:val="auto"/>
                      <w:szCs w:val="21"/>
                      <w:highlight w:val="none"/>
                    </w:rPr>
                    <w:t>/</w:t>
                  </w:r>
                </w:p>
              </w:tc>
              <w:tc>
                <w:tcPr>
                  <w:tcW w:w="478" w:type="pct"/>
                  <w:vAlign w:val="center"/>
                </w:tcPr>
                <w:p w14:paraId="6F6CBA1E">
                  <w:pPr>
                    <w:adjustRightInd w:val="0"/>
                    <w:snapToGrid w:val="0"/>
                    <w:jc w:val="center"/>
                    <w:rPr>
                      <w:color w:val="auto"/>
                      <w:szCs w:val="21"/>
                      <w:highlight w:val="none"/>
                    </w:rPr>
                  </w:pPr>
                  <w:r>
                    <w:rPr>
                      <w:color w:val="auto"/>
                      <w:szCs w:val="21"/>
                      <w:highlight w:val="none"/>
                    </w:rPr>
                    <w:t>/</w:t>
                  </w:r>
                </w:p>
              </w:tc>
              <w:tc>
                <w:tcPr>
                  <w:tcW w:w="887" w:type="pct"/>
                  <w:tcMar>
                    <w:left w:w="0" w:type="dxa"/>
                    <w:right w:w="0" w:type="dxa"/>
                  </w:tcMar>
                  <w:vAlign w:val="center"/>
                </w:tcPr>
                <w:p w14:paraId="392D0FD4">
                  <w:pPr>
                    <w:adjustRightInd w:val="0"/>
                    <w:snapToGrid w:val="0"/>
                    <w:jc w:val="center"/>
                    <w:rPr>
                      <w:b/>
                      <w:color w:val="auto"/>
                      <w:kern w:val="0"/>
                      <w:szCs w:val="21"/>
                      <w:highlight w:val="none"/>
                    </w:rPr>
                  </w:pPr>
                  <w:r>
                    <w:rPr>
                      <w:color w:val="auto"/>
                      <w:szCs w:val="21"/>
                      <w:highlight w:val="none"/>
                    </w:rPr>
                    <w:t>1.0</w:t>
                  </w:r>
                  <w:r>
                    <w:rPr>
                      <w:bCs/>
                      <w:color w:val="auto"/>
                      <w:szCs w:val="21"/>
                      <w:highlight w:val="none"/>
                    </w:rPr>
                    <w:t>mg/m</w:t>
                  </w:r>
                  <w:r>
                    <w:rPr>
                      <w:bCs/>
                      <w:color w:val="auto"/>
                      <w:szCs w:val="21"/>
                      <w:highlight w:val="none"/>
                      <w:vertAlign w:val="superscript"/>
                    </w:rPr>
                    <w:t>3</w:t>
                  </w:r>
                </w:p>
              </w:tc>
              <w:tc>
                <w:tcPr>
                  <w:tcW w:w="1859" w:type="pct"/>
                  <w:tcMar>
                    <w:left w:w="0" w:type="dxa"/>
                    <w:right w:w="0" w:type="dxa"/>
                  </w:tcMar>
                  <w:vAlign w:val="center"/>
                </w:tcPr>
                <w:p w14:paraId="10C50678">
                  <w:pPr>
                    <w:adjustRightInd w:val="0"/>
                    <w:snapToGrid w:val="0"/>
                    <w:jc w:val="center"/>
                    <w:rPr>
                      <w:rFonts w:hint="eastAsia" w:eastAsia="宋体"/>
                      <w:b/>
                      <w:color w:val="auto"/>
                      <w:szCs w:val="21"/>
                      <w:highlight w:val="none"/>
                      <w:lang w:eastAsia="zh-CN"/>
                    </w:rPr>
                  </w:pPr>
                  <w:r>
                    <w:rPr>
                      <w:bCs/>
                      <w:color w:val="auto"/>
                      <w:szCs w:val="21"/>
                      <w:highlight w:val="none"/>
                    </w:rPr>
                    <w:t>《大气污染物综合排放标准》</w:t>
                  </w:r>
                  <w:r>
                    <w:rPr>
                      <w:rFonts w:hint="eastAsia"/>
                      <w:bCs/>
                      <w:color w:val="auto"/>
                      <w:szCs w:val="21"/>
                      <w:highlight w:val="none"/>
                    </w:rPr>
                    <w:t>（</w:t>
                  </w:r>
                  <w:r>
                    <w:rPr>
                      <w:bCs/>
                      <w:color w:val="auto"/>
                      <w:szCs w:val="21"/>
                      <w:highlight w:val="none"/>
                    </w:rPr>
                    <w:t>GB 16297-1996</w:t>
                  </w:r>
                  <w:r>
                    <w:rPr>
                      <w:rFonts w:hint="eastAsia"/>
                      <w:bCs/>
                      <w:color w:val="auto"/>
                      <w:szCs w:val="21"/>
                      <w:highlight w:val="none"/>
                    </w:rPr>
                    <w:t>）</w:t>
                  </w:r>
                  <w:r>
                    <w:rPr>
                      <w:bCs/>
                      <w:color w:val="auto"/>
                      <w:szCs w:val="21"/>
                      <w:highlight w:val="none"/>
                    </w:rPr>
                    <w:t>中无组织排放标准限值</w:t>
                  </w:r>
                  <w:r>
                    <w:rPr>
                      <w:rFonts w:hint="eastAsia"/>
                      <w:bCs/>
                      <w:color w:val="auto"/>
                      <w:szCs w:val="21"/>
                      <w:highlight w:val="none"/>
                      <w:lang w:eastAsia="zh-CN"/>
                    </w:rPr>
                    <w:t>。</w:t>
                  </w:r>
                </w:p>
              </w:tc>
            </w:tr>
          </w:tbl>
          <w:p w14:paraId="1E546172">
            <w:pPr>
              <w:adjustRightInd w:val="0"/>
              <w:snapToGrid w:val="0"/>
              <w:spacing w:before="120" w:beforeLines="50" w:line="360" w:lineRule="auto"/>
              <w:ind w:firstLine="480" w:firstLineChars="200"/>
              <w:textAlignment w:val="baseline"/>
              <w:rPr>
                <w:color w:val="auto"/>
                <w:kern w:val="0"/>
                <w:sz w:val="24"/>
                <w:highlight w:val="none"/>
              </w:rPr>
            </w:pPr>
            <w:r>
              <w:rPr>
                <w:color w:val="auto"/>
                <w:kern w:val="0"/>
                <w:sz w:val="24"/>
                <w:highlight w:val="none"/>
              </w:rPr>
              <w:t>运营期废气排放执行《水泥工业大气污染物排放标准》</w:t>
            </w:r>
            <w:r>
              <w:rPr>
                <w:rFonts w:hint="eastAsia"/>
                <w:color w:val="auto"/>
                <w:kern w:val="0"/>
                <w:sz w:val="24"/>
                <w:highlight w:val="none"/>
              </w:rPr>
              <w:t>（</w:t>
            </w:r>
            <w:r>
              <w:rPr>
                <w:color w:val="auto"/>
                <w:kern w:val="0"/>
                <w:sz w:val="24"/>
                <w:highlight w:val="none"/>
              </w:rPr>
              <w:t>GB4915-2013</w:t>
            </w:r>
            <w:r>
              <w:rPr>
                <w:rFonts w:hint="eastAsia"/>
                <w:color w:val="auto"/>
                <w:kern w:val="0"/>
                <w:sz w:val="24"/>
                <w:highlight w:val="none"/>
              </w:rPr>
              <w:t>）</w:t>
            </w:r>
            <w:r>
              <w:rPr>
                <w:color w:val="auto"/>
                <w:kern w:val="0"/>
                <w:sz w:val="24"/>
                <w:highlight w:val="none"/>
              </w:rPr>
              <w:t>排放限值。</w:t>
            </w:r>
          </w:p>
          <w:p w14:paraId="262B0E22">
            <w:pPr>
              <w:snapToGrid w:val="0"/>
              <w:spacing w:line="288" w:lineRule="auto"/>
              <w:jc w:val="center"/>
              <w:rPr>
                <w:b/>
                <w:bCs/>
                <w:color w:val="auto"/>
                <w:sz w:val="24"/>
                <w:szCs w:val="20"/>
                <w:highlight w:val="none"/>
              </w:rPr>
            </w:pPr>
            <w:r>
              <w:rPr>
                <w:b/>
                <w:color w:val="auto"/>
                <w:sz w:val="24"/>
                <w:szCs w:val="20"/>
                <w:highlight w:val="none"/>
              </w:rPr>
              <w:t>表3-7 运营期</w:t>
            </w:r>
            <w:r>
              <w:rPr>
                <w:b/>
                <w:bCs/>
                <w:color w:val="auto"/>
                <w:sz w:val="24"/>
                <w:szCs w:val="20"/>
                <w:highlight w:val="none"/>
              </w:rPr>
              <w:t>大气污染物排放标准一览表</w:t>
            </w:r>
          </w:p>
          <w:tbl>
            <w:tblPr>
              <w:tblStyle w:val="17"/>
              <w:tblW w:w="8222"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3539"/>
              <w:gridCol w:w="2866"/>
              <w:gridCol w:w="1817"/>
            </w:tblGrid>
            <w:tr w14:paraId="2754EF5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2152" w:type="pct"/>
                  <w:vAlign w:val="center"/>
                </w:tcPr>
                <w:p w14:paraId="5CC9FF46">
                  <w:pPr>
                    <w:jc w:val="center"/>
                    <w:rPr>
                      <w:b/>
                      <w:color w:val="auto"/>
                      <w:szCs w:val="21"/>
                      <w:highlight w:val="none"/>
                    </w:rPr>
                  </w:pPr>
                  <w:r>
                    <w:rPr>
                      <w:b/>
                      <w:color w:val="auto"/>
                      <w:szCs w:val="21"/>
                      <w:highlight w:val="none"/>
                    </w:rPr>
                    <w:t>标准名称</w:t>
                  </w:r>
                </w:p>
              </w:tc>
              <w:tc>
                <w:tcPr>
                  <w:tcW w:w="2848" w:type="pct"/>
                  <w:gridSpan w:val="2"/>
                  <w:vAlign w:val="center"/>
                </w:tcPr>
                <w:p w14:paraId="4C5300DD">
                  <w:pPr>
                    <w:jc w:val="center"/>
                    <w:rPr>
                      <w:b/>
                      <w:color w:val="auto"/>
                      <w:szCs w:val="21"/>
                      <w:highlight w:val="none"/>
                    </w:rPr>
                  </w:pPr>
                  <w:r>
                    <w:rPr>
                      <w:b/>
                      <w:color w:val="auto"/>
                      <w:szCs w:val="21"/>
                      <w:highlight w:val="none"/>
                    </w:rPr>
                    <w:t>相关限值</w:t>
                  </w:r>
                </w:p>
              </w:tc>
            </w:tr>
            <w:tr w14:paraId="79055E1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52" w:type="pct"/>
                  <w:vMerge w:val="restart"/>
                  <w:vAlign w:val="center"/>
                </w:tcPr>
                <w:p w14:paraId="006F646F">
                  <w:pPr>
                    <w:jc w:val="center"/>
                    <w:rPr>
                      <w:color w:val="auto"/>
                      <w:szCs w:val="21"/>
                      <w:highlight w:val="none"/>
                    </w:rPr>
                  </w:pPr>
                  <w:r>
                    <w:rPr>
                      <w:color w:val="auto"/>
                      <w:szCs w:val="21"/>
                      <w:highlight w:val="none"/>
                    </w:rPr>
                    <w:t>《水泥工业大气污染物排放标准》</w:t>
                  </w:r>
                  <w:r>
                    <w:rPr>
                      <w:rFonts w:hint="eastAsia"/>
                      <w:color w:val="auto"/>
                      <w:szCs w:val="21"/>
                      <w:highlight w:val="none"/>
                    </w:rPr>
                    <w:t>（</w:t>
                  </w:r>
                  <w:r>
                    <w:rPr>
                      <w:color w:val="auto"/>
                      <w:szCs w:val="21"/>
                      <w:highlight w:val="none"/>
                    </w:rPr>
                    <w:t>GB4915-2013</w:t>
                  </w:r>
                  <w:r>
                    <w:rPr>
                      <w:rFonts w:hint="eastAsia"/>
                      <w:color w:val="auto"/>
                      <w:szCs w:val="21"/>
                      <w:highlight w:val="none"/>
                    </w:rPr>
                    <w:t>）</w:t>
                  </w:r>
                  <w:r>
                    <w:rPr>
                      <w:color w:val="auto"/>
                      <w:szCs w:val="21"/>
                      <w:highlight w:val="none"/>
                    </w:rPr>
                    <w:t>表1标准</w:t>
                  </w:r>
                </w:p>
              </w:tc>
              <w:tc>
                <w:tcPr>
                  <w:tcW w:w="1743" w:type="pct"/>
                  <w:vAlign w:val="center"/>
                </w:tcPr>
                <w:p w14:paraId="4C6C98CA">
                  <w:pPr>
                    <w:jc w:val="center"/>
                    <w:rPr>
                      <w:color w:val="auto"/>
                      <w:szCs w:val="21"/>
                      <w:highlight w:val="none"/>
                    </w:rPr>
                  </w:pPr>
                  <w:r>
                    <w:rPr>
                      <w:color w:val="auto"/>
                      <w:szCs w:val="21"/>
                      <w:highlight w:val="none"/>
                    </w:rPr>
                    <w:t>生产设备</w:t>
                  </w:r>
                </w:p>
              </w:tc>
              <w:tc>
                <w:tcPr>
                  <w:tcW w:w="1105" w:type="pct"/>
                  <w:vAlign w:val="center"/>
                </w:tcPr>
                <w:p w14:paraId="7D2E6C80">
                  <w:pPr>
                    <w:jc w:val="center"/>
                    <w:rPr>
                      <w:color w:val="auto"/>
                      <w:szCs w:val="21"/>
                      <w:highlight w:val="none"/>
                    </w:rPr>
                  </w:pPr>
                  <w:r>
                    <w:rPr>
                      <w:bCs/>
                      <w:color w:val="auto"/>
                      <w:szCs w:val="21"/>
                      <w:highlight w:val="none"/>
                    </w:rPr>
                    <w:t>颗粒物</w:t>
                  </w:r>
                  <w:r>
                    <w:rPr>
                      <w:rFonts w:hint="eastAsia"/>
                      <w:bCs/>
                      <w:color w:val="auto"/>
                      <w:szCs w:val="21"/>
                      <w:highlight w:val="none"/>
                    </w:rPr>
                    <w:t>（</w:t>
                  </w:r>
                  <w:r>
                    <w:rPr>
                      <w:bCs/>
                      <w:color w:val="auto"/>
                      <w:szCs w:val="21"/>
                      <w:highlight w:val="none"/>
                    </w:rPr>
                    <w:t>mg/m</w:t>
                  </w:r>
                  <w:r>
                    <w:rPr>
                      <w:bCs/>
                      <w:color w:val="auto"/>
                      <w:szCs w:val="21"/>
                      <w:highlight w:val="none"/>
                      <w:vertAlign w:val="superscript"/>
                    </w:rPr>
                    <w:t>3</w:t>
                  </w:r>
                  <w:r>
                    <w:rPr>
                      <w:rFonts w:hint="eastAsia"/>
                      <w:bCs/>
                      <w:color w:val="auto"/>
                      <w:szCs w:val="21"/>
                      <w:highlight w:val="none"/>
                    </w:rPr>
                    <w:t>）</w:t>
                  </w:r>
                </w:p>
              </w:tc>
            </w:tr>
            <w:tr w14:paraId="44343BC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52" w:type="pct"/>
                  <w:vMerge w:val="continue"/>
                  <w:vAlign w:val="center"/>
                </w:tcPr>
                <w:p w14:paraId="5DF862DD">
                  <w:pPr>
                    <w:jc w:val="center"/>
                    <w:rPr>
                      <w:color w:val="auto"/>
                      <w:szCs w:val="21"/>
                      <w:highlight w:val="none"/>
                    </w:rPr>
                  </w:pPr>
                </w:p>
              </w:tc>
              <w:tc>
                <w:tcPr>
                  <w:tcW w:w="1743" w:type="pct"/>
                  <w:vAlign w:val="center"/>
                </w:tcPr>
                <w:p w14:paraId="1CF59A85">
                  <w:pPr>
                    <w:jc w:val="center"/>
                    <w:rPr>
                      <w:color w:val="auto"/>
                      <w:szCs w:val="21"/>
                      <w:highlight w:val="none"/>
                    </w:rPr>
                  </w:pPr>
                  <w:r>
                    <w:rPr>
                      <w:color w:val="auto"/>
                      <w:szCs w:val="21"/>
                      <w:highlight w:val="none"/>
                    </w:rPr>
                    <w:t>水泥仓及其他通风生产设备</w:t>
                  </w:r>
                </w:p>
              </w:tc>
              <w:tc>
                <w:tcPr>
                  <w:tcW w:w="1105" w:type="pct"/>
                  <w:vAlign w:val="center"/>
                </w:tcPr>
                <w:p w14:paraId="153598D1">
                  <w:pPr>
                    <w:jc w:val="center"/>
                    <w:rPr>
                      <w:color w:val="auto"/>
                      <w:szCs w:val="21"/>
                      <w:highlight w:val="none"/>
                    </w:rPr>
                  </w:pPr>
                  <w:r>
                    <w:rPr>
                      <w:color w:val="auto"/>
                      <w:szCs w:val="21"/>
                      <w:highlight w:val="none"/>
                    </w:rPr>
                    <w:t>20</w:t>
                  </w:r>
                </w:p>
              </w:tc>
            </w:tr>
            <w:tr w14:paraId="4A3C5EA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2152" w:type="pct"/>
                  <w:vAlign w:val="center"/>
                </w:tcPr>
                <w:p w14:paraId="22E52CF0">
                  <w:pPr>
                    <w:jc w:val="center"/>
                    <w:rPr>
                      <w:color w:val="auto"/>
                      <w:szCs w:val="21"/>
                      <w:highlight w:val="none"/>
                    </w:rPr>
                  </w:pPr>
                  <w:r>
                    <w:rPr>
                      <w:color w:val="auto"/>
                      <w:szCs w:val="21"/>
                      <w:highlight w:val="none"/>
                    </w:rPr>
                    <w:t>《水泥工业大气污染物排放标准》</w:t>
                  </w:r>
                  <w:r>
                    <w:rPr>
                      <w:rFonts w:hint="eastAsia"/>
                      <w:color w:val="auto"/>
                      <w:szCs w:val="21"/>
                      <w:highlight w:val="none"/>
                    </w:rPr>
                    <w:t>（</w:t>
                  </w:r>
                  <w:r>
                    <w:rPr>
                      <w:color w:val="auto"/>
                      <w:szCs w:val="21"/>
                      <w:highlight w:val="none"/>
                    </w:rPr>
                    <w:t>GB4915-2013</w:t>
                  </w:r>
                  <w:r>
                    <w:rPr>
                      <w:rFonts w:hint="eastAsia"/>
                      <w:color w:val="auto"/>
                      <w:szCs w:val="21"/>
                      <w:highlight w:val="none"/>
                    </w:rPr>
                    <w:t>）</w:t>
                  </w:r>
                  <w:r>
                    <w:rPr>
                      <w:color w:val="auto"/>
                      <w:szCs w:val="21"/>
                      <w:highlight w:val="none"/>
                    </w:rPr>
                    <w:t>表3标准</w:t>
                  </w:r>
                </w:p>
              </w:tc>
              <w:tc>
                <w:tcPr>
                  <w:tcW w:w="1743" w:type="pct"/>
                  <w:vAlign w:val="center"/>
                </w:tcPr>
                <w:p w14:paraId="4CF9B426">
                  <w:pPr>
                    <w:jc w:val="center"/>
                    <w:rPr>
                      <w:color w:val="auto"/>
                      <w:szCs w:val="21"/>
                      <w:highlight w:val="none"/>
                    </w:rPr>
                  </w:pPr>
                  <w:r>
                    <w:rPr>
                      <w:color w:val="auto"/>
                      <w:szCs w:val="21"/>
                      <w:highlight w:val="none"/>
                    </w:rPr>
                    <w:t>无组织排放限值</w:t>
                  </w:r>
                </w:p>
              </w:tc>
              <w:tc>
                <w:tcPr>
                  <w:tcW w:w="1105" w:type="pct"/>
                  <w:vAlign w:val="center"/>
                </w:tcPr>
                <w:p w14:paraId="22810227">
                  <w:pPr>
                    <w:jc w:val="center"/>
                    <w:rPr>
                      <w:color w:val="auto"/>
                      <w:szCs w:val="21"/>
                      <w:highlight w:val="none"/>
                    </w:rPr>
                  </w:pPr>
                  <w:r>
                    <w:rPr>
                      <w:color w:val="auto"/>
                      <w:szCs w:val="21"/>
                      <w:highlight w:val="none"/>
                    </w:rPr>
                    <w:t>0.5</w:t>
                  </w:r>
                </w:p>
              </w:tc>
            </w:tr>
          </w:tbl>
          <w:p w14:paraId="0908B16C">
            <w:pPr>
              <w:spacing w:before="240" w:line="360" w:lineRule="auto"/>
              <w:rPr>
                <w:b/>
                <w:color w:val="auto"/>
                <w:sz w:val="24"/>
                <w:highlight w:val="none"/>
              </w:rPr>
            </w:pPr>
            <w:r>
              <w:rPr>
                <w:b/>
                <w:color w:val="auto"/>
                <w:sz w:val="24"/>
                <w:highlight w:val="none"/>
              </w:rPr>
              <w:t>2</w:t>
            </w:r>
            <w:r>
              <w:rPr>
                <w:rFonts w:hint="eastAsia"/>
                <w:b/>
                <w:color w:val="auto"/>
                <w:sz w:val="24"/>
                <w:highlight w:val="none"/>
              </w:rPr>
              <w:t>.</w:t>
            </w:r>
            <w:r>
              <w:rPr>
                <w:b/>
                <w:color w:val="auto"/>
                <w:sz w:val="24"/>
                <w:highlight w:val="none"/>
              </w:rPr>
              <w:t>噪声排放标准</w:t>
            </w:r>
          </w:p>
          <w:p w14:paraId="2D8B33E8">
            <w:pPr>
              <w:spacing w:line="312" w:lineRule="auto"/>
              <w:ind w:firstLine="480" w:firstLineChars="200"/>
              <w:rPr>
                <w:color w:val="auto"/>
                <w:kern w:val="0"/>
                <w:sz w:val="24"/>
                <w:highlight w:val="none"/>
              </w:rPr>
            </w:pPr>
            <w:r>
              <w:rPr>
                <w:color w:val="auto"/>
                <w:kern w:val="0"/>
                <w:sz w:val="24"/>
                <w:highlight w:val="none"/>
              </w:rPr>
              <w:t>施工噪声执行《建筑施工场界环境噪声排放标准》</w:t>
            </w:r>
            <w:r>
              <w:rPr>
                <w:rFonts w:hint="eastAsia"/>
                <w:color w:val="auto"/>
                <w:kern w:val="0"/>
                <w:sz w:val="24"/>
                <w:highlight w:val="none"/>
              </w:rPr>
              <w:t>（</w:t>
            </w:r>
            <w:r>
              <w:rPr>
                <w:color w:val="auto"/>
                <w:kern w:val="0"/>
                <w:sz w:val="24"/>
                <w:highlight w:val="none"/>
              </w:rPr>
              <w:t>GB12523-2011</w:t>
            </w:r>
            <w:r>
              <w:rPr>
                <w:rFonts w:hint="eastAsia"/>
                <w:color w:val="auto"/>
                <w:kern w:val="0"/>
                <w:sz w:val="24"/>
                <w:highlight w:val="none"/>
              </w:rPr>
              <w:t>）</w:t>
            </w:r>
            <w:r>
              <w:rPr>
                <w:color w:val="auto"/>
                <w:kern w:val="0"/>
                <w:sz w:val="24"/>
                <w:highlight w:val="none"/>
              </w:rPr>
              <w:t>的标准限值；运营期厂界噪声执行《工业企业厂界环境噪声排放标准》</w:t>
            </w:r>
            <w:r>
              <w:rPr>
                <w:rFonts w:hint="eastAsia"/>
                <w:color w:val="auto"/>
                <w:kern w:val="0"/>
                <w:sz w:val="24"/>
                <w:highlight w:val="none"/>
              </w:rPr>
              <w:t>（</w:t>
            </w:r>
            <w:r>
              <w:rPr>
                <w:color w:val="auto"/>
                <w:kern w:val="0"/>
                <w:sz w:val="24"/>
                <w:highlight w:val="none"/>
              </w:rPr>
              <w:t>GB12348-2008</w:t>
            </w:r>
            <w:r>
              <w:rPr>
                <w:rFonts w:hint="eastAsia"/>
                <w:color w:val="auto"/>
                <w:kern w:val="0"/>
                <w:sz w:val="24"/>
                <w:highlight w:val="none"/>
              </w:rPr>
              <w:t>）</w:t>
            </w:r>
            <w:r>
              <w:rPr>
                <w:color w:val="auto"/>
                <w:kern w:val="0"/>
                <w:sz w:val="24"/>
                <w:highlight w:val="none"/>
              </w:rPr>
              <w:t>中1类标准限值，具体指标见表3-8。</w:t>
            </w:r>
          </w:p>
          <w:p w14:paraId="5053238C">
            <w:pPr>
              <w:pStyle w:val="24"/>
              <w:rPr>
                <w:color w:val="auto"/>
                <w:highlight w:val="none"/>
              </w:rPr>
            </w:pPr>
            <w:r>
              <w:rPr>
                <w:color w:val="auto"/>
                <w:highlight w:val="none"/>
              </w:rPr>
              <w:t>表3-8 噪声排放标准一览表</w:t>
            </w:r>
          </w:p>
          <w:tbl>
            <w:tblPr>
              <w:tblStyle w:val="17"/>
              <w:tblW w:w="8222"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1189"/>
              <w:gridCol w:w="1526"/>
              <w:gridCol w:w="1506"/>
              <w:gridCol w:w="4001"/>
            </w:tblGrid>
            <w:tr w14:paraId="38536B42">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23" w:type="pct"/>
                  <w:vMerge w:val="restart"/>
                  <w:vAlign w:val="center"/>
                </w:tcPr>
                <w:p w14:paraId="20878AA7">
                  <w:pPr>
                    <w:widowControl/>
                    <w:adjustRightInd w:val="0"/>
                    <w:snapToGrid w:val="0"/>
                    <w:jc w:val="center"/>
                    <w:rPr>
                      <w:b/>
                      <w:bCs/>
                      <w:color w:val="auto"/>
                      <w:kern w:val="0"/>
                      <w:szCs w:val="21"/>
                      <w:highlight w:val="none"/>
                    </w:rPr>
                  </w:pPr>
                  <w:r>
                    <w:rPr>
                      <w:b/>
                      <w:bCs/>
                      <w:color w:val="auto"/>
                      <w:kern w:val="0"/>
                      <w:szCs w:val="21"/>
                      <w:highlight w:val="none"/>
                    </w:rPr>
                    <w:t>时期</w:t>
                  </w:r>
                </w:p>
              </w:tc>
              <w:tc>
                <w:tcPr>
                  <w:tcW w:w="1844" w:type="pct"/>
                  <w:gridSpan w:val="2"/>
                  <w:tcBorders>
                    <w:right w:val="single" w:color="000000" w:sz="8" w:space="0"/>
                  </w:tcBorders>
                  <w:vAlign w:val="center"/>
                </w:tcPr>
                <w:p w14:paraId="0ADEE583">
                  <w:pPr>
                    <w:adjustRightInd w:val="0"/>
                    <w:snapToGrid w:val="0"/>
                    <w:jc w:val="center"/>
                    <w:rPr>
                      <w:b/>
                      <w:bCs/>
                      <w:color w:val="auto"/>
                      <w:kern w:val="0"/>
                      <w:szCs w:val="21"/>
                      <w:highlight w:val="none"/>
                    </w:rPr>
                  </w:pPr>
                  <w:r>
                    <w:rPr>
                      <w:b/>
                      <w:bCs/>
                      <w:color w:val="auto"/>
                      <w:kern w:val="0"/>
                      <w:szCs w:val="21"/>
                      <w:highlight w:val="none"/>
                    </w:rPr>
                    <w:t>噪声限值Leq〔dB</w:t>
                  </w:r>
                  <w:r>
                    <w:rPr>
                      <w:rFonts w:hint="eastAsia"/>
                      <w:b/>
                      <w:bCs/>
                      <w:color w:val="auto"/>
                      <w:kern w:val="0"/>
                      <w:szCs w:val="21"/>
                      <w:highlight w:val="none"/>
                    </w:rPr>
                    <w:t>（</w:t>
                  </w:r>
                  <w:r>
                    <w:rPr>
                      <w:b/>
                      <w:bCs/>
                      <w:color w:val="auto"/>
                      <w:kern w:val="0"/>
                      <w:szCs w:val="21"/>
                      <w:highlight w:val="none"/>
                    </w:rPr>
                    <w:t>A</w:t>
                  </w:r>
                  <w:r>
                    <w:rPr>
                      <w:rFonts w:hint="eastAsia"/>
                      <w:b/>
                      <w:bCs/>
                      <w:color w:val="auto"/>
                      <w:kern w:val="0"/>
                      <w:szCs w:val="21"/>
                      <w:highlight w:val="none"/>
                    </w:rPr>
                    <w:t>）</w:t>
                  </w:r>
                  <w:r>
                    <w:rPr>
                      <w:b/>
                      <w:bCs/>
                      <w:color w:val="auto"/>
                      <w:kern w:val="0"/>
                      <w:szCs w:val="21"/>
                      <w:highlight w:val="none"/>
                    </w:rPr>
                    <w:t>〕</w:t>
                  </w:r>
                </w:p>
              </w:tc>
              <w:tc>
                <w:tcPr>
                  <w:tcW w:w="2433" w:type="pct"/>
                  <w:vMerge w:val="restart"/>
                  <w:tcBorders>
                    <w:left w:val="single" w:color="000000" w:sz="8" w:space="0"/>
                  </w:tcBorders>
                  <w:vAlign w:val="center"/>
                </w:tcPr>
                <w:p w14:paraId="241798F3">
                  <w:pPr>
                    <w:adjustRightInd w:val="0"/>
                    <w:snapToGrid w:val="0"/>
                    <w:jc w:val="center"/>
                    <w:rPr>
                      <w:b/>
                      <w:bCs/>
                      <w:color w:val="auto"/>
                      <w:kern w:val="0"/>
                      <w:szCs w:val="21"/>
                      <w:highlight w:val="none"/>
                    </w:rPr>
                  </w:pPr>
                  <w:r>
                    <w:rPr>
                      <w:b/>
                      <w:bCs/>
                      <w:color w:val="auto"/>
                      <w:kern w:val="0"/>
                      <w:szCs w:val="21"/>
                      <w:highlight w:val="none"/>
                    </w:rPr>
                    <w:t>排放标准</w:t>
                  </w:r>
                </w:p>
              </w:tc>
            </w:tr>
            <w:tr w14:paraId="2A51F6C7">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23" w:type="pct"/>
                  <w:vMerge w:val="continue"/>
                  <w:vAlign w:val="center"/>
                </w:tcPr>
                <w:p w14:paraId="734699AA">
                  <w:pPr>
                    <w:widowControl/>
                    <w:adjustRightInd w:val="0"/>
                    <w:snapToGrid w:val="0"/>
                    <w:jc w:val="center"/>
                    <w:rPr>
                      <w:b/>
                      <w:bCs/>
                      <w:color w:val="auto"/>
                      <w:kern w:val="0"/>
                      <w:szCs w:val="21"/>
                      <w:highlight w:val="none"/>
                    </w:rPr>
                  </w:pPr>
                </w:p>
              </w:tc>
              <w:tc>
                <w:tcPr>
                  <w:tcW w:w="928" w:type="pct"/>
                  <w:vAlign w:val="center"/>
                </w:tcPr>
                <w:p w14:paraId="76821507">
                  <w:pPr>
                    <w:adjustRightInd w:val="0"/>
                    <w:snapToGrid w:val="0"/>
                    <w:jc w:val="center"/>
                    <w:rPr>
                      <w:b/>
                      <w:bCs/>
                      <w:color w:val="auto"/>
                      <w:kern w:val="0"/>
                      <w:szCs w:val="21"/>
                      <w:highlight w:val="none"/>
                    </w:rPr>
                  </w:pPr>
                  <w:r>
                    <w:rPr>
                      <w:b/>
                      <w:bCs/>
                      <w:color w:val="auto"/>
                      <w:kern w:val="0"/>
                      <w:szCs w:val="21"/>
                      <w:highlight w:val="none"/>
                    </w:rPr>
                    <w:t>昼间</w:t>
                  </w:r>
                </w:p>
              </w:tc>
              <w:tc>
                <w:tcPr>
                  <w:tcW w:w="916" w:type="pct"/>
                  <w:tcBorders>
                    <w:right w:val="single" w:color="000000" w:sz="8" w:space="0"/>
                  </w:tcBorders>
                  <w:vAlign w:val="center"/>
                </w:tcPr>
                <w:p w14:paraId="776D9A90">
                  <w:pPr>
                    <w:widowControl/>
                    <w:adjustRightInd w:val="0"/>
                    <w:snapToGrid w:val="0"/>
                    <w:jc w:val="center"/>
                    <w:rPr>
                      <w:b/>
                      <w:bCs/>
                      <w:color w:val="auto"/>
                      <w:kern w:val="0"/>
                      <w:szCs w:val="21"/>
                      <w:highlight w:val="none"/>
                    </w:rPr>
                  </w:pPr>
                  <w:r>
                    <w:rPr>
                      <w:b/>
                      <w:bCs/>
                      <w:color w:val="auto"/>
                      <w:kern w:val="0"/>
                      <w:szCs w:val="21"/>
                      <w:highlight w:val="none"/>
                    </w:rPr>
                    <w:t>夜间</w:t>
                  </w:r>
                </w:p>
              </w:tc>
              <w:tc>
                <w:tcPr>
                  <w:tcW w:w="2433" w:type="pct"/>
                  <w:vMerge w:val="continue"/>
                  <w:tcBorders>
                    <w:left w:val="single" w:color="000000" w:sz="8" w:space="0"/>
                  </w:tcBorders>
                  <w:vAlign w:val="center"/>
                </w:tcPr>
                <w:p w14:paraId="42CF6B3E">
                  <w:pPr>
                    <w:adjustRightInd w:val="0"/>
                    <w:snapToGrid w:val="0"/>
                    <w:jc w:val="center"/>
                    <w:rPr>
                      <w:b/>
                      <w:bCs/>
                      <w:color w:val="auto"/>
                      <w:kern w:val="0"/>
                      <w:szCs w:val="21"/>
                      <w:highlight w:val="none"/>
                    </w:rPr>
                  </w:pPr>
                </w:p>
              </w:tc>
            </w:tr>
            <w:tr w14:paraId="28DB75D2">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23" w:type="pct"/>
                  <w:vAlign w:val="center"/>
                </w:tcPr>
                <w:p w14:paraId="2574EE30">
                  <w:pPr>
                    <w:widowControl/>
                    <w:adjustRightInd w:val="0"/>
                    <w:snapToGrid w:val="0"/>
                    <w:jc w:val="center"/>
                    <w:rPr>
                      <w:color w:val="auto"/>
                      <w:kern w:val="0"/>
                      <w:szCs w:val="21"/>
                      <w:highlight w:val="none"/>
                    </w:rPr>
                  </w:pPr>
                  <w:r>
                    <w:rPr>
                      <w:color w:val="auto"/>
                      <w:kern w:val="0"/>
                      <w:szCs w:val="21"/>
                      <w:highlight w:val="none"/>
                    </w:rPr>
                    <w:t>施工期</w:t>
                  </w:r>
                </w:p>
              </w:tc>
              <w:tc>
                <w:tcPr>
                  <w:tcW w:w="928" w:type="pct"/>
                  <w:vAlign w:val="center"/>
                </w:tcPr>
                <w:p w14:paraId="11E25C44">
                  <w:pPr>
                    <w:adjustRightInd w:val="0"/>
                    <w:snapToGrid w:val="0"/>
                    <w:jc w:val="center"/>
                    <w:rPr>
                      <w:color w:val="auto"/>
                      <w:kern w:val="0"/>
                      <w:szCs w:val="21"/>
                      <w:highlight w:val="none"/>
                    </w:rPr>
                  </w:pPr>
                  <w:r>
                    <w:rPr>
                      <w:color w:val="auto"/>
                      <w:kern w:val="0"/>
                      <w:szCs w:val="21"/>
                      <w:highlight w:val="none"/>
                    </w:rPr>
                    <w:t>70</w:t>
                  </w:r>
                </w:p>
              </w:tc>
              <w:tc>
                <w:tcPr>
                  <w:tcW w:w="916" w:type="pct"/>
                  <w:tcBorders>
                    <w:right w:val="single" w:color="000000" w:sz="8" w:space="0"/>
                  </w:tcBorders>
                  <w:vAlign w:val="center"/>
                </w:tcPr>
                <w:p w14:paraId="33FA525A">
                  <w:pPr>
                    <w:widowControl/>
                    <w:adjustRightInd w:val="0"/>
                    <w:snapToGrid w:val="0"/>
                    <w:jc w:val="center"/>
                    <w:rPr>
                      <w:color w:val="auto"/>
                      <w:kern w:val="0"/>
                      <w:szCs w:val="21"/>
                      <w:highlight w:val="none"/>
                    </w:rPr>
                  </w:pPr>
                  <w:r>
                    <w:rPr>
                      <w:color w:val="auto"/>
                      <w:kern w:val="0"/>
                      <w:szCs w:val="21"/>
                      <w:highlight w:val="none"/>
                    </w:rPr>
                    <w:t>55</w:t>
                  </w:r>
                </w:p>
              </w:tc>
              <w:tc>
                <w:tcPr>
                  <w:tcW w:w="2433" w:type="pct"/>
                  <w:tcBorders>
                    <w:left w:val="single" w:color="000000" w:sz="8" w:space="0"/>
                  </w:tcBorders>
                  <w:vAlign w:val="center"/>
                </w:tcPr>
                <w:p w14:paraId="253622A2">
                  <w:pPr>
                    <w:adjustRightInd w:val="0"/>
                    <w:snapToGrid w:val="0"/>
                    <w:jc w:val="center"/>
                    <w:rPr>
                      <w:color w:val="auto"/>
                      <w:kern w:val="0"/>
                      <w:szCs w:val="21"/>
                      <w:highlight w:val="none"/>
                    </w:rPr>
                  </w:pPr>
                  <w:r>
                    <w:rPr>
                      <w:color w:val="auto"/>
                      <w:kern w:val="0"/>
                      <w:szCs w:val="21"/>
                      <w:highlight w:val="none"/>
                    </w:rPr>
                    <w:t>《建筑施工场界环境噪声排放标准》</w:t>
                  </w:r>
                  <w:r>
                    <w:rPr>
                      <w:rFonts w:hint="eastAsia"/>
                      <w:color w:val="auto"/>
                      <w:kern w:val="0"/>
                      <w:szCs w:val="21"/>
                      <w:highlight w:val="none"/>
                    </w:rPr>
                    <w:t>（</w:t>
                  </w:r>
                  <w:r>
                    <w:rPr>
                      <w:color w:val="auto"/>
                      <w:kern w:val="0"/>
                      <w:szCs w:val="21"/>
                      <w:highlight w:val="none"/>
                    </w:rPr>
                    <w:t>GB12523-2011</w:t>
                  </w:r>
                  <w:r>
                    <w:rPr>
                      <w:rFonts w:hint="eastAsia"/>
                      <w:color w:val="auto"/>
                      <w:kern w:val="0"/>
                      <w:szCs w:val="21"/>
                      <w:highlight w:val="none"/>
                    </w:rPr>
                    <w:t>）</w:t>
                  </w:r>
                </w:p>
              </w:tc>
            </w:tr>
            <w:tr w14:paraId="520069D2">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23" w:type="pct"/>
                  <w:vAlign w:val="center"/>
                </w:tcPr>
                <w:p w14:paraId="0643D262">
                  <w:pPr>
                    <w:adjustRightInd w:val="0"/>
                    <w:snapToGrid w:val="0"/>
                    <w:jc w:val="center"/>
                    <w:rPr>
                      <w:color w:val="auto"/>
                      <w:kern w:val="0"/>
                      <w:szCs w:val="21"/>
                      <w:highlight w:val="none"/>
                    </w:rPr>
                  </w:pPr>
                  <w:r>
                    <w:rPr>
                      <w:color w:val="auto"/>
                      <w:kern w:val="0"/>
                      <w:szCs w:val="21"/>
                      <w:highlight w:val="none"/>
                    </w:rPr>
                    <w:t>运营期</w:t>
                  </w:r>
                </w:p>
              </w:tc>
              <w:tc>
                <w:tcPr>
                  <w:tcW w:w="928" w:type="pct"/>
                  <w:vAlign w:val="center"/>
                </w:tcPr>
                <w:p w14:paraId="72EAABF3">
                  <w:pPr>
                    <w:adjustRightInd w:val="0"/>
                    <w:snapToGrid w:val="0"/>
                    <w:jc w:val="center"/>
                    <w:rPr>
                      <w:color w:val="auto"/>
                      <w:kern w:val="0"/>
                      <w:szCs w:val="21"/>
                      <w:highlight w:val="none"/>
                    </w:rPr>
                  </w:pPr>
                  <w:r>
                    <w:rPr>
                      <w:rFonts w:hint="eastAsia"/>
                      <w:color w:val="auto"/>
                      <w:kern w:val="0"/>
                      <w:szCs w:val="21"/>
                      <w:highlight w:val="none"/>
                    </w:rPr>
                    <w:t>55</w:t>
                  </w:r>
                </w:p>
              </w:tc>
              <w:tc>
                <w:tcPr>
                  <w:tcW w:w="916" w:type="pct"/>
                  <w:tcBorders>
                    <w:right w:val="single" w:color="000000" w:sz="8" w:space="0"/>
                  </w:tcBorders>
                  <w:vAlign w:val="center"/>
                </w:tcPr>
                <w:p w14:paraId="2FD38BE1">
                  <w:pPr>
                    <w:adjustRightInd w:val="0"/>
                    <w:snapToGrid w:val="0"/>
                    <w:jc w:val="center"/>
                    <w:rPr>
                      <w:color w:val="auto"/>
                      <w:kern w:val="0"/>
                      <w:szCs w:val="21"/>
                      <w:highlight w:val="none"/>
                    </w:rPr>
                  </w:pPr>
                  <w:r>
                    <w:rPr>
                      <w:rFonts w:hint="eastAsia"/>
                      <w:color w:val="auto"/>
                      <w:kern w:val="0"/>
                      <w:szCs w:val="21"/>
                      <w:highlight w:val="none"/>
                    </w:rPr>
                    <w:t>45</w:t>
                  </w:r>
                </w:p>
              </w:tc>
              <w:tc>
                <w:tcPr>
                  <w:tcW w:w="2433" w:type="pct"/>
                  <w:tcBorders>
                    <w:left w:val="single" w:color="000000" w:sz="8" w:space="0"/>
                  </w:tcBorders>
                  <w:vAlign w:val="center"/>
                </w:tcPr>
                <w:p w14:paraId="61AA014A">
                  <w:pPr>
                    <w:adjustRightInd w:val="0"/>
                    <w:snapToGrid w:val="0"/>
                    <w:jc w:val="center"/>
                    <w:rPr>
                      <w:color w:val="auto"/>
                      <w:kern w:val="0"/>
                      <w:szCs w:val="21"/>
                      <w:highlight w:val="none"/>
                    </w:rPr>
                  </w:pPr>
                  <w:r>
                    <w:rPr>
                      <w:color w:val="auto"/>
                      <w:kern w:val="0"/>
                      <w:szCs w:val="21"/>
                      <w:highlight w:val="none"/>
                    </w:rPr>
                    <w:t>《工业企业厂界环境噪声排放标准》</w:t>
                  </w:r>
                  <w:r>
                    <w:rPr>
                      <w:rFonts w:hint="eastAsia"/>
                      <w:color w:val="auto"/>
                      <w:kern w:val="0"/>
                      <w:szCs w:val="21"/>
                      <w:highlight w:val="none"/>
                    </w:rPr>
                    <w:t>（</w:t>
                  </w:r>
                  <w:r>
                    <w:rPr>
                      <w:color w:val="auto"/>
                      <w:kern w:val="0"/>
                      <w:szCs w:val="21"/>
                      <w:highlight w:val="none"/>
                    </w:rPr>
                    <w:t>GB12348-2008</w:t>
                  </w:r>
                  <w:r>
                    <w:rPr>
                      <w:rFonts w:hint="eastAsia"/>
                      <w:color w:val="auto"/>
                      <w:kern w:val="0"/>
                      <w:szCs w:val="21"/>
                      <w:highlight w:val="none"/>
                    </w:rPr>
                    <w:t>）</w:t>
                  </w:r>
                  <w:r>
                    <w:rPr>
                      <w:color w:val="auto"/>
                      <w:kern w:val="0"/>
                      <w:szCs w:val="21"/>
                      <w:highlight w:val="none"/>
                    </w:rPr>
                    <w:t>中1类标准限值</w:t>
                  </w:r>
                </w:p>
              </w:tc>
            </w:tr>
          </w:tbl>
          <w:p w14:paraId="74E87361">
            <w:pPr>
              <w:spacing w:before="240" w:line="360" w:lineRule="auto"/>
              <w:rPr>
                <w:b/>
                <w:color w:val="auto"/>
                <w:sz w:val="24"/>
                <w:highlight w:val="none"/>
              </w:rPr>
            </w:pPr>
            <w:r>
              <w:rPr>
                <w:b/>
                <w:color w:val="auto"/>
                <w:sz w:val="24"/>
                <w:highlight w:val="none"/>
              </w:rPr>
              <w:t>3</w:t>
            </w:r>
            <w:r>
              <w:rPr>
                <w:rFonts w:hint="eastAsia"/>
                <w:b/>
                <w:color w:val="auto"/>
                <w:sz w:val="24"/>
                <w:highlight w:val="none"/>
              </w:rPr>
              <w:t>.</w:t>
            </w:r>
            <w:r>
              <w:rPr>
                <w:b/>
                <w:color w:val="auto"/>
                <w:sz w:val="24"/>
                <w:highlight w:val="none"/>
              </w:rPr>
              <w:t>固体废物</w:t>
            </w:r>
            <w:r>
              <w:rPr>
                <w:rFonts w:hint="eastAsia"/>
                <w:b/>
                <w:color w:val="auto"/>
                <w:sz w:val="24"/>
                <w:highlight w:val="none"/>
                <w:lang w:eastAsia="zh-CN"/>
              </w:rPr>
              <w:t>排放</w:t>
            </w:r>
            <w:r>
              <w:rPr>
                <w:b/>
                <w:color w:val="auto"/>
                <w:sz w:val="24"/>
                <w:highlight w:val="none"/>
              </w:rPr>
              <w:t>标准</w:t>
            </w:r>
          </w:p>
          <w:p w14:paraId="149F4521">
            <w:pPr>
              <w:spacing w:line="360" w:lineRule="auto"/>
              <w:ind w:firstLine="480" w:firstLineChars="200"/>
              <w:rPr>
                <w:color w:val="auto"/>
                <w:sz w:val="24"/>
                <w:highlight w:val="none"/>
              </w:rPr>
            </w:pPr>
            <w:r>
              <w:rPr>
                <w:color w:val="auto"/>
                <w:sz w:val="24"/>
                <w:highlight w:val="none"/>
              </w:rPr>
              <w:t>一般固废执行《一般工业固体废物贮存和填埋污染控制标准》</w:t>
            </w:r>
            <w:r>
              <w:rPr>
                <w:rFonts w:hint="eastAsia"/>
                <w:color w:val="auto"/>
                <w:sz w:val="24"/>
                <w:highlight w:val="none"/>
              </w:rPr>
              <w:t>（</w:t>
            </w:r>
            <w:r>
              <w:rPr>
                <w:color w:val="auto"/>
                <w:sz w:val="24"/>
                <w:highlight w:val="none"/>
              </w:rPr>
              <w:t>GB18599-2020</w:t>
            </w:r>
            <w:r>
              <w:rPr>
                <w:rFonts w:hint="eastAsia"/>
                <w:color w:val="auto"/>
                <w:sz w:val="24"/>
                <w:highlight w:val="none"/>
              </w:rPr>
              <w:t>）</w:t>
            </w:r>
            <w:r>
              <w:rPr>
                <w:color w:val="auto"/>
                <w:sz w:val="24"/>
                <w:highlight w:val="none"/>
              </w:rPr>
              <w:t>标准</w:t>
            </w:r>
            <w:r>
              <w:rPr>
                <w:bCs/>
                <w:color w:val="auto"/>
                <w:sz w:val="24"/>
                <w:highlight w:val="none"/>
              </w:rPr>
              <w:t>。</w:t>
            </w:r>
          </w:p>
          <w:p w14:paraId="3D2BC440">
            <w:pPr>
              <w:spacing w:line="360" w:lineRule="auto"/>
              <w:rPr>
                <w:b/>
                <w:color w:val="auto"/>
                <w:szCs w:val="21"/>
                <w:highlight w:val="none"/>
              </w:rPr>
            </w:pPr>
          </w:p>
        </w:tc>
      </w:tr>
      <w:tr w14:paraId="4015A6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98" w:hRule="atLeast"/>
          <w:jc w:val="center"/>
        </w:trPr>
        <w:tc>
          <w:tcPr>
            <w:tcW w:w="534" w:type="dxa"/>
            <w:vAlign w:val="center"/>
          </w:tcPr>
          <w:p w14:paraId="5B41C730">
            <w:pPr>
              <w:adjustRightInd w:val="0"/>
              <w:snapToGrid w:val="0"/>
              <w:jc w:val="center"/>
              <w:rPr>
                <w:color w:val="auto"/>
                <w:kern w:val="0"/>
                <w:szCs w:val="21"/>
                <w:highlight w:val="none"/>
              </w:rPr>
            </w:pPr>
            <w:r>
              <w:rPr>
                <w:color w:val="auto"/>
                <w:kern w:val="0"/>
                <w:szCs w:val="21"/>
                <w:highlight w:val="none"/>
              </w:rPr>
              <w:t>总量</w:t>
            </w:r>
          </w:p>
          <w:p w14:paraId="0583693D">
            <w:pPr>
              <w:adjustRightInd w:val="0"/>
              <w:snapToGrid w:val="0"/>
              <w:jc w:val="center"/>
              <w:rPr>
                <w:color w:val="auto"/>
                <w:kern w:val="0"/>
                <w:szCs w:val="21"/>
                <w:highlight w:val="none"/>
              </w:rPr>
            </w:pPr>
            <w:r>
              <w:rPr>
                <w:color w:val="auto"/>
                <w:kern w:val="0"/>
                <w:szCs w:val="21"/>
                <w:highlight w:val="none"/>
              </w:rPr>
              <w:t>控制</w:t>
            </w:r>
          </w:p>
          <w:p w14:paraId="1D68F2BF">
            <w:pPr>
              <w:adjustRightInd w:val="0"/>
              <w:snapToGrid w:val="0"/>
              <w:jc w:val="center"/>
              <w:rPr>
                <w:color w:val="auto"/>
                <w:kern w:val="0"/>
                <w:szCs w:val="21"/>
                <w:highlight w:val="none"/>
              </w:rPr>
            </w:pPr>
            <w:r>
              <w:rPr>
                <w:color w:val="auto"/>
                <w:kern w:val="0"/>
                <w:szCs w:val="21"/>
                <w:highlight w:val="none"/>
              </w:rPr>
              <w:t>指标</w:t>
            </w:r>
          </w:p>
        </w:tc>
        <w:tc>
          <w:tcPr>
            <w:tcW w:w="8527" w:type="dxa"/>
            <w:vAlign w:val="center"/>
          </w:tcPr>
          <w:p w14:paraId="5E355BF5">
            <w:pPr>
              <w:adjustRightInd w:val="0"/>
              <w:snapToGrid w:val="0"/>
              <w:spacing w:line="360" w:lineRule="auto"/>
              <w:ind w:firstLine="480" w:firstLineChars="200"/>
              <w:rPr>
                <w:color w:val="auto"/>
                <w:kern w:val="0"/>
                <w:sz w:val="24"/>
                <w:highlight w:val="none"/>
              </w:rPr>
            </w:pPr>
            <w:r>
              <w:rPr>
                <w:color w:val="auto"/>
                <w:kern w:val="0"/>
                <w:sz w:val="24"/>
                <w:highlight w:val="none"/>
              </w:rPr>
              <w:t>无。</w:t>
            </w:r>
          </w:p>
        </w:tc>
      </w:tr>
    </w:tbl>
    <w:p w14:paraId="19992805">
      <w:pPr>
        <w:pStyle w:val="14"/>
        <w:jc w:val="center"/>
        <w:outlineLvl w:val="0"/>
        <w:rPr>
          <w:rFonts w:ascii="Times New Roman" w:hAnsi="Times New Roman" w:eastAsia="黑体"/>
          <w:snapToGrid w:val="0"/>
          <w:color w:val="auto"/>
          <w:sz w:val="30"/>
          <w:szCs w:val="30"/>
          <w:highlight w:val="none"/>
        </w:rPr>
      </w:pPr>
      <w:r>
        <w:rPr>
          <w:rFonts w:ascii="Times New Roman" w:hAnsi="Times New Roman" w:eastAsia="黑体"/>
          <w:snapToGrid w:val="0"/>
          <w:color w:val="auto"/>
          <w:sz w:val="36"/>
          <w:szCs w:val="36"/>
          <w:highlight w:val="none"/>
        </w:rPr>
        <w:br w:type="page"/>
      </w:r>
      <w:r>
        <w:rPr>
          <w:rFonts w:ascii="Times New Roman" w:hAnsi="Times New Roman" w:eastAsia="黑体"/>
          <w:snapToGrid w:val="0"/>
          <w:color w:val="auto"/>
          <w:sz w:val="30"/>
          <w:szCs w:val="30"/>
          <w:highlight w:val="none"/>
        </w:rPr>
        <w:t>四、主要环境影响和保护措施</w:t>
      </w:r>
    </w:p>
    <w:tbl>
      <w:tblPr>
        <w:tblStyle w:val="1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543"/>
        <w:gridCol w:w="8438"/>
      </w:tblGrid>
      <w:tr w14:paraId="43B324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839" w:hRule="atLeast"/>
          <w:jc w:val="center"/>
        </w:trPr>
        <w:tc>
          <w:tcPr>
            <w:tcW w:w="746" w:type="dxa"/>
            <w:tcMar>
              <w:left w:w="28" w:type="dxa"/>
              <w:right w:w="28" w:type="dxa"/>
            </w:tcMar>
            <w:vAlign w:val="center"/>
          </w:tcPr>
          <w:p w14:paraId="23A11811">
            <w:pPr>
              <w:pStyle w:val="14"/>
              <w:adjustRightInd w:val="0"/>
              <w:snapToGrid w:val="0"/>
              <w:spacing w:before="0" w:beforeAutospacing="0" w:after="0" w:afterAutospacing="0"/>
              <w:jc w:val="center"/>
              <w:rPr>
                <w:rFonts w:ascii="Times New Roman" w:hAnsi="Times New Roman"/>
                <w:color w:val="auto"/>
                <w:kern w:val="2"/>
                <w:sz w:val="21"/>
                <w:szCs w:val="21"/>
                <w:highlight w:val="none"/>
              </w:rPr>
            </w:pPr>
            <w:r>
              <w:rPr>
                <w:rFonts w:ascii="Times New Roman" w:hAnsi="Times New Roman"/>
                <w:color w:val="auto"/>
                <w:kern w:val="2"/>
                <w:sz w:val="21"/>
                <w:szCs w:val="21"/>
                <w:highlight w:val="none"/>
              </w:rPr>
              <w:t>施工</w:t>
            </w:r>
          </w:p>
          <w:p w14:paraId="76250C41">
            <w:pPr>
              <w:pStyle w:val="14"/>
              <w:adjustRightInd w:val="0"/>
              <w:snapToGrid w:val="0"/>
              <w:spacing w:before="0" w:beforeAutospacing="0" w:after="0" w:afterAutospacing="0"/>
              <w:jc w:val="center"/>
              <w:rPr>
                <w:rFonts w:ascii="Times New Roman" w:hAnsi="Times New Roman"/>
                <w:color w:val="auto"/>
                <w:kern w:val="2"/>
                <w:sz w:val="21"/>
                <w:szCs w:val="21"/>
                <w:highlight w:val="none"/>
              </w:rPr>
            </w:pPr>
            <w:r>
              <w:rPr>
                <w:rFonts w:ascii="Times New Roman" w:hAnsi="Times New Roman"/>
                <w:color w:val="auto"/>
                <w:kern w:val="2"/>
                <w:sz w:val="21"/>
                <w:szCs w:val="21"/>
                <w:highlight w:val="none"/>
              </w:rPr>
              <w:t>期环</w:t>
            </w:r>
          </w:p>
          <w:p w14:paraId="06540FC7">
            <w:pPr>
              <w:pStyle w:val="14"/>
              <w:adjustRightInd w:val="0"/>
              <w:snapToGrid w:val="0"/>
              <w:spacing w:before="0" w:beforeAutospacing="0" w:after="0" w:afterAutospacing="0"/>
              <w:jc w:val="center"/>
              <w:rPr>
                <w:rFonts w:ascii="Times New Roman" w:hAnsi="Times New Roman"/>
                <w:color w:val="auto"/>
                <w:kern w:val="2"/>
                <w:sz w:val="21"/>
                <w:szCs w:val="21"/>
                <w:highlight w:val="none"/>
              </w:rPr>
            </w:pPr>
            <w:r>
              <w:rPr>
                <w:rFonts w:ascii="Times New Roman" w:hAnsi="Times New Roman"/>
                <w:color w:val="auto"/>
                <w:kern w:val="2"/>
                <w:sz w:val="21"/>
                <w:szCs w:val="21"/>
                <w:highlight w:val="none"/>
              </w:rPr>
              <w:t>境保</w:t>
            </w:r>
          </w:p>
          <w:p w14:paraId="61EE0A00">
            <w:pPr>
              <w:pStyle w:val="14"/>
              <w:adjustRightInd w:val="0"/>
              <w:snapToGrid w:val="0"/>
              <w:spacing w:before="0" w:beforeAutospacing="0" w:after="0" w:afterAutospacing="0"/>
              <w:jc w:val="center"/>
              <w:rPr>
                <w:rFonts w:ascii="Times New Roman" w:hAnsi="Times New Roman"/>
                <w:color w:val="auto"/>
                <w:kern w:val="2"/>
                <w:sz w:val="21"/>
                <w:szCs w:val="21"/>
                <w:highlight w:val="none"/>
              </w:rPr>
            </w:pPr>
            <w:r>
              <w:rPr>
                <w:rFonts w:ascii="Times New Roman" w:hAnsi="Times New Roman"/>
                <w:color w:val="auto"/>
                <w:kern w:val="2"/>
                <w:sz w:val="21"/>
                <w:szCs w:val="21"/>
                <w:highlight w:val="none"/>
              </w:rPr>
              <w:t>护措</w:t>
            </w:r>
          </w:p>
          <w:p w14:paraId="0402917F">
            <w:pPr>
              <w:pStyle w:val="14"/>
              <w:adjustRightInd w:val="0"/>
              <w:snapToGrid w:val="0"/>
              <w:spacing w:before="0" w:beforeAutospacing="0" w:after="0" w:afterAutospacing="0"/>
              <w:jc w:val="center"/>
              <w:rPr>
                <w:rFonts w:ascii="Times New Roman" w:hAnsi="Times New Roman"/>
                <w:bCs/>
                <w:color w:val="auto"/>
                <w:kern w:val="2"/>
                <w:sz w:val="21"/>
                <w:szCs w:val="21"/>
                <w:highlight w:val="none"/>
              </w:rPr>
            </w:pPr>
            <w:r>
              <w:rPr>
                <w:rFonts w:ascii="Times New Roman" w:hAnsi="Times New Roman"/>
                <w:color w:val="auto"/>
                <w:kern w:val="2"/>
                <w:sz w:val="21"/>
                <w:szCs w:val="21"/>
                <w:highlight w:val="none"/>
              </w:rPr>
              <w:t>施</w:t>
            </w:r>
          </w:p>
        </w:tc>
        <w:tc>
          <w:tcPr>
            <w:tcW w:w="8162" w:type="dxa"/>
            <w:vAlign w:val="center"/>
          </w:tcPr>
          <w:p w14:paraId="671C0E15">
            <w:pPr>
              <w:adjustRightInd w:val="0"/>
              <w:snapToGrid w:val="0"/>
              <w:spacing w:line="360" w:lineRule="auto"/>
              <w:ind w:firstLine="482"/>
              <w:rPr>
                <w:b/>
                <w:bCs/>
                <w:color w:val="auto"/>
                <w:sz w:val="24"/>
                <w:highlight w:val="none"/>
              </w:rPr>
            </w:pPr>
            <w:r>
              <w:rPr>
                <w:b/>
                <w:bCs/>
                <w:color w:val="auto"/>
                <w:sz w:val="24"/>
                <w:highlight w:val="none"/>
              </w:rPr>
              <w:t>1</w:t>
            </w:r>
            <w:r>
              <w:rPr>
                <w:rFonts w:hint="eastAsia"/>
                <w:b/>
                <w:bCs/>
                <w:color w:val="auto"/>
                <w:sz w:val="24"/>
                <w:highlight w:val="none"/>
              </w:rPr>
              <w:t>.</w:t>
            </w:r>
            <w:r>
              <w:rPr>
                <w:b/>
                <w:bCs/>
                <w:color w:val="auto"/>
                <w:sz w:val="24"/>
                <w:highlight w:val="none"/>
              </w:rPr>
              <w:t>废气</w:t>
            </w:r>
          </w:p>
          <w:p w14:paraId="3A55298D">
            <w:pPr>
              <w:widowControl/>
              <w:adjustRightInd w:val="0"/>
              <w:snapToGrid w:val="0"/>
              <w:spacing w:line="360" w:lineRule="auto"/>
              <w:ind w:firstLine="480" w:firstLineChars="200"/>
              <w:textAlignment w:val="baseline"/>
              <w:rPr>
                <w:bCs/>
                <w:color w:val="auto"/>
                <w:kern w:val="0"/>
                <w:sz w:val="24"/>
                <w:highlight w:val="none"/>
              </w:rPr>
            </w:pPr>
            <w:r>
              <w:rPr>
                <w:bCs/>
                <w:color w:val="auto"/>
                <w:kern w:val="0"/>
                <w:sz w:val="24"/>
                <w:highlight w:val="none"/>
              </w:rPr>
              <w:t>施工过程中产生的主要大气污染源是扬尘以及施工机械、运输车辆废气。</w:t>
            </w:r>
          </w:p>
          <w:p w14:paraId="7027CB9B">
            <w:pPr>
              <w:widowControl/>
              <w:adjustRightInd w:val="0"/>
              <w:snapToGrid w:val="0"/>
              <w:spacing w:line="360" w:lineRule="auto"/>
              <w:ind w:firstLine="480" w:firstLineChars="200"/>
              <w:textAlignment w:val="baseline"/>
              <w:rPr>
                <w:color w:val="auto"/>
                <w:kern w:val="0"/>
                <w:sz w:val="24"/>
                <w:highlight w:val="none"/>
              </w:rPr>
            </w:pPr>
            <w:r>
              <w:rPr>
                <w:rFonts w:hint="eastAsia"/>
                <w:color w:val="auto"/>
                <w:kern w:val="0"/>
                <w:sz w:val="24"/>
                <w:highlight w:val="none"/>
              </w:rPr>
              <w:t>（1）</w:t>
            </w:r>
            <w:r>
              <w:rPr>
                <w:color w:val="auto"/>
                <w:kern w:val="0"/>
                <w:sz w:val="24"/>
                <w:highlight w:val="none"/>
              </w:rPr>
              <w:t>施工扬尘</w:t>
            </w:r>
          </w:p>
          <w:p w14:paraId="41BADACA">
            <w:pPr>
              <w:widowControl/>
              <w:adjustRightInd w:val="0"/>
              <w:snapToGrid w:val="0"/>
              <w:spacing w:line="360" w:lineRule="auto"/>
              <w:ind w:firstLine="480" w:firstLineChars="200"/>
              <w:textAlignment w:val="baseline"/>
              <w:rPr>
                <w:color w:val="auto"/>
                <w:kern w:val="0"/>
                <w:sz w:val="24"/>
                <w:highlight w:val="none"/>
              </w:rPr>
            </w:pPr>
            <w:r>
              <w:rPr>
                <w:color w:val="auto"/>
                <w:kern w:val="0"/>
                <w:sz w:val="24"/>
                <w:highlight w:val="none"/>
              </w:rPr>
              <w:t>施工扬尘主要产生在以下环节：</w:t>
            </w:r>
            <w:r>
              <w:rPr>
                <w:rFonts w:ascii="Cambria Math" w:hAnsi="Cambria Math" w:cs="Cambria Math"/>
                <w:color w:val="auto"/>
                <w:kern w:val="0"/>
                <w:sz w:val="24"/>
                <w:highlight w:val="none"/>
              </w:rPr>
              <w:t>①</w:t>
            </w:r>
            <w:r>
              <w:rPr>
                <w:color w:val="auto"/>
                <w:kern w:val="0"/>
                <w:sz w:val="24"/>
                <w:highlight w:val="none"/>
              </w:rPr>
              <w:t>土石方开挖、回填以及现场堆放扬尘；</w:t>
            </w:r>
            <w:r>
              <w:rPr>
                <w:rFonts w:ascii="Cambria Math" w:hAnsi="Cambria Math" w:cs="Cambria Math"/>
                <w:color w:val="auto"/>
                <w:kern w:val="0"/>
                <w:sz w:val="24"/>
                <w:highlight w:val="none"/>
              </w:rPr>
              <w:t>②</w:t>
            </w:r>
            <w:r>
              <w:rPr>
                <w:color w:val="auto"/>
                <w:kern w:val="0"/>
                <w:sz w:val="24"/>
                <w:highlight w:val="none"/>
              </w:rPr>
              <w:t>建筑材料</w:t>
            </w:r>
            <w:r>
              <w:rPr>
                <w:rFonts w:hint="eastAsia"/>
                <w:color w:val="auto"/>
                <w:kern w:val="0"/>
                <w:sz w:val="24"/>
                <w:highlight w:val="none"/>
              </w:rPr>
              <w:t>（</w:t>
            </w:r>
            <w:r>
              <w:rPr>
                <w:color w:val="auto"/>
                <w:kern w:val="0"/>
                <w:sz w:val="24"/>
                <w:highlight w:val="none"/>
              </w:rPr>
              <w:t>水泥、沙子、碎石等</w:t>
            </w:r>
            <w:r>
              <w:rPr>
                <w:rFonts w:hint="eastAsia"/>
                <w:color w:val="auto"/>
                <w:kern w:val="0"/>
                <w:sz w:val="24"/>
                <w:highlight w:val="none"/>
              </w:rPr>
              <w:t>）</w:t>
            </w:r>
            <w:r>
              <w:rPr>
                <w:color w:val="auto"/>
                <w:kern w:val="0"/>
                <w:sz w:val="24"/>
                <w:highlight w:val="none"/>
              </w:rPr>
              <w:t>的搬运以及堆放扬尘；</w:t>
            </w:r>
            <w:r>
              <w:rPr>
                <w:rFonts w:ascii="Cambria Math" w:hAnsi="Cambria Math" w:cs="Cambria Math"/>
                <w:color w:val="auto"/>
                <w:kern w:val="0"/>
                <w:sz w:val="24"/>
                <w:highlight w:val="none"/>
              </w:rPr>
              <w:t>③</w:t>
            </w:r>
            <w:r>
              <w:rPr>
                <w:color w:val="auto"/>
                <w:kern w:val="0"/>
                <w:sz w:val="24"/>
                <w:highlight w:val="none"/>
              </w:rPr>
              <w:t>物料运输车辆造成的道路扬尘</w:t>
            </w:r>
            <w:r>
              <w:rPr>
                <w:rFonts w:hint="eastAsia"/>
                <w:color w:val="auto"/>
                <w:kern w:val="0"/>
                <w:sz w:val="24"/>
                <w:highlight w:val="none"/>
              </w:rPr>
              <w:t>（</w:t>
            </w:r>
            <w:r>
              <w:rPr>
                <w:color w:val="auto"/>
                <w:kern w:val="0"/>
                <w:sz w:val="24"/>
                <w:highlight w:val="none"/>
              </w:rPr>
              <w:t>包括运输车辆在施工区内道路行驶产生的扬尘和含泥土的运输车辆带到施工区外道路产生的扬尘</w:t>
            </w:r>
            <w:r>
              <w:rPr>
                <w:rFonts w:hint="eastAsia"/>
                <w:color w:val="auto"/>
                <w:kern w:val="0"/>
                <w:sz w:val="24"/>
                <w:highlight w:val="none"/>
              </w:rPr>
              <w:t>）</w:t>
            </w:r>
            <w:r>
              <w:rPr>
                <w:color w:val="auto"/>
                <w:kern w:val="0"/>
                <w:sz w:val="24"/>
                <w:highlight w:val="none"/>
              </w:rPr>
              <w:t>。</w:t>
            </w:r>
          </w:p>
          <w:p w14:paraId="38685D5C">
            <w:pPr>
              <w:widowControl/>
              <w:adjustRightInd w:val="0"/>
              <w:snapToGrid w:val="0"/>
              <w:spacing w:line="360" w:lineRule="auto"/>
              <w:ind w:firstLine="480" w:firstLineChars="200"/>
              <w:textAlignment w:val="baseline"/>
              <w:rPr>
                <w:bCs/>
                <w:color w:val="auto"/>
                <w:kern w:val="0"/>
                <w:sz w:val="24"/>
                <w:highlight w:val="none"/>
              </w:rPr>
            </w:pPr>
            <w:r>
              <w:rPr>
                <w:bCs/>
                <w:color w:val="auto"/>
                <w:kern w:val="0"/>
                <w:sz w:val="24"/>
                <w:highlight w:val="none"/>
              </w:rPr>
              <w:t>扬尘的主要成分是TSP，由于本项目工程量较小，施工期较短，施工期扬尘对区域大气环境的影响有限，施工期间避开大风天气，采取施工场地定时洒水车洒水</w:t>
            </w:r>
            <w:r>
              <w:rPr>
                <w:rFonts w:hint="eastAsia"/>
                <w:bCs/>
                <w:color w:val="auto"/>
                <w:kern w:val="0"/>
                <w:sz w:val="24"/>
                <w:highlight w:val="none"/>
              </w:rPr>
              <w:t>、</w:t>
            </w:r>
            <w:r>
              <w:rPr>
                <w:bCs/>
                <w:color w:val="auto"/>
                <w:kern w:val="0"/>
                <w:sz w:val="24"/>
                <w:highlight w:val="none"/>
              </w:rPr>
              <w:t>露天堆放物料苫盖</w:t>
            </w:r>
            <w:r>
              <w:rPr>
                <w:rFonts w:hint="eastAsia"/>
                <w:bCs/>
                <w:color w:val="auto"/>
                <w:kern w:val="0"/>
                <w:sz w:val="24"/>
                <w:highlight w:val="none"/>
              </w:rPr>
              <w:t>、</w:t>
            </w:r>
            <w:r>
              <w:rPr>
                <w:bCs/>
                <w:color w:val="auto"/>
                <w:kern w:val="0"/>
                <w:sz w:val="24"/>
                <w:highlight w:val="none"/>
              </w:rPr>
              <w:t>施工现场四周围挡等措施，因此，施工阶段产生</w:t>
            </w:r>
            <w:r>
              <w:rPr>
                <w:rFonts w:hint="eastAsia"/>
                <w:bCs/>
                <w:color w:val="auto"/>
                <w:kern w:val="0"/>
                <w:sz w:val="24"/>
                <w:highlight w:val="none"/>
              </w:rPr>
              <w:t>的</w:t>
            </w:r>
            <w:r>
              <w:rPr>
                <w:bCs/>
                <w:color w:val="auto"/>
                <w:kern w:val="0"/>
                <w:sz w:val="24"/>
                <w:highlight w:val="none"/>
              </w:rPr>
              <w:t>扬尘对周围大气环境的影响较小。</w:t>
            </w:r>
          </w:p>
          <w:p w14:paraId="16D2746E">
            <w:pPr>
              <w:widowControl/>
              <w:adjustRightInd w:val="0"/>
              <w:snapToGrid w:val="0"/>
              <w:spacing w:line="360" w:lineRule="auto"/>
              <w:ind w:firstLine="480" w:firstLineChars="200"/>
              <w:textAlignment w:val="baseline"/>
              <w:rPr>
                <w:color w:val="auto"/>
                <w:kern w:val="0"/>
                <w:sz w:val="24"/>
                <w:highlight w:val="none"/>
              </w:rPr>
            </w:pPr>
            <w:r>
              <w:rPr>
                <w:rFonts w:hint="eastAsia"/>
                <w:color w:val="auto"/>
                <w:kern w:val="0"/>
                <w:sz w:val="24"/>
                <w:highlight w:val="none"/>
              </w:rPr>
              <w:t>（2）</w:t>
            </w:r>
            <w:r>
              <w:rPr>
                <w:color w:val="auto"/>
                <w:kern w:val="0"/>
                <w:sz w:val="24"/>
                <w:highlight w:val="none"/>
              </w:rPr>
              <w:t>施工机械废气</w:t>
            </w:r>
          </w:p>
          <w:p w14:paraId="22C969EB">
            <w:pPr>
              <w:widowControl/>
              <w:adjustRightInd w:val="0"/>
              <w:snapToGrid w:val="0"/>
              <w:spacing w:line="360" w:lineRule="auto"/>
              <w:ind w:firstLine="480" w:firstLineChars="200"/>
              <w:textAlignment w:val="baseline"/>
              <w:rPr>
                <w:color w:val="auto"/>
                <w:kern w:val="0"/>
                <w:sz w:val="24"/>
                <w:highlight w:val="none"/>
              </w:rPr>
            </w:pPr>
            <w:r>
              <w:rPr>
                <w:color w:val="auto"/>
                <w:kern w:val="0"/>
                <w:sz w:val="24"/>
                <w:highlight w:val="none"/>
              </w:rPr>
              <w:t>本项目施工过程中主要有运输车辆、挖掘机等机械，以柴油为燃料，产生一定量的废气，</w:t>
            </w:r>
            <w:r>
              <w:rPr>
                <w:bCs/>
                <w:color w:val="auto"/>
                <w:kern w:val="0"/>
                <w:sz w:val="24"/>
                <w:highlight w:val="none"/>
              </w:rPr>
              <w:t>主要成分是HC、CO、NOx等。施工期间加强车辆和机械设备的管理，维持施工机械良好运转，并选择符合标准的燃油。由于本项目工程量较小，施工期较短，施工机械、运输车辆废气产生量较小，对周围大气环境的影响较小</w:t>
            </w:r>
            <w:r>
              <w:rPr>
                <w:color w:val="auto"/>
                <w:kern w:val="0"/>
                <w:sz w:val="24"/>
                <w:highlight w:val="none"/>
              </w:rPr>
              <w:t>。</w:t>
            </w:r>
          </w:p>
          <w:p w14:paraId="23F11A90">
            <w:pPr>
              <w:widowControl/>
              <w:adjustRightInd w:val="0"/>
              <w:snapToGrid w:val="0"/>
              <w:spacing w:line="360" w:lineRule="auto"/>
              <w:ind w:firstLine="482" w:firstLineChars="200"/>
              <w:textAlignment w:val="baseline"/>
              <w:rPr>
                <w:b/>
                <w:bCs/>
                <w:color w:val="auto"/>
                <w:kern w:val="0"/>
                <w:sz w:val="24"/>
                <w:highlight w:val="none"/>
              </w:rPr>
            </w:pPr>
            <w:r>
              <w:rPr>
                <w:b/>
                <w:bCs/>
                <w:color w:val="auto"/>
                <w:kern w:val="0"/>
                <w:sz w:val="24"/>
                <w:highlight w:val="none"/>
              </w:rPr>
              <w:t>2</w:t>
            </w:r>
            <w:r>
              <w:rPr>
                <w:rFonts w:hint="eastAsia"/>
                <w:b/>
                <w:bCs/>
                <w:color w:val="auto"/>
                <w:kern w:val="0"/>
                <w:sz w:val="24"/>
                <w:highlight w:val="none"/>
              </w:rPr>
              <w:t>.</w:t>
            </w:r>
            <w:r>
              <w:rPr>
                <w:b/>
                <w:bCs/>
                <w:color w:val="auto"/>
                <w:kern w:val="0"/>
                <w:sz w:val="24"/>
                <w:highlight w:val="none"/>
              </w:rPr>
              <w:t>废水</w:t>
            </w:r>
          </w:p>
          <w:p w14:paraId="7394D702">
            <w:pPr>
              <w:widowControl/>
              <w:adjustRightInd w:val="0"/>
              <w:snapToGrid w:val="0"/>
              <w:spacing w:line="360" w:lineRule="auto"/>
              <w:ind w:firstLine="480" w:firstLineChars="200"/>
              <w:textAlignment w:val="baseline"/>
              <w:rPr>
                <w:color w:val="auto"/>
                <w:kern w:val="0"/>
                <w:sz w:val="24"/>
                <w:highlight w:val="none"/>
              </w:rPr>
            </w:pPr>
            <w:r>
              <w:rPr>
                <w:color w:val="auto"/>
                <w:kern w:val="0"/>
                <w:sz w:val="24"/>
                <w:highlight w:val="none"/>
              </w:rPr>
              <w:t>建筑施工期间的废水包括施工废水和施工人员的生活污水。</w:t>
            </w:r>
          </w:p>
          <w:p w14:paraId="3009599E">
            <w:pPr>
              <w:widowControl/>
              <w:adjustRightInd w:val="0"/>
              <w:snapToGrid w:val="0"/>
              <w:spacing w:line="360" w:lineRule="auto"/>
              <w:ind w:firstLine="480" w:firstLineChars="200"/>
              <w:textAlignment w:val="baseline"/>
              <w:rPr>
                <w:color w:val="auto"/>
                <w:kern w:val="0"/>
                <w:sz w:val="24"/>
                <w:highlight w:val="none"/>
              </w:rPr>
            </w:pPr>
            <w:r>
              <w:rPr>
                <w:color w:val="auto"/>
                <w:kern w:val="0"/>
                <w:sz w:val="24"/>
                <w:highlight w:val="none"/>
              </w:rPr>
              <w:t>施工生产废水包括砂石冲洗水、养护水、场地冲洗水以及机械设备运转的冷却水和洗涤水、输送系统冲洗废水。施工时设置</w:t>
            </w:r>
            <w:r>
              <w:rPr>
                <w:rFonts w:hint="eastAsia"/>
                <w:color w:val="auto"/>
                <w:kern w:val="0"/>
                <w:sz w:val="24"/>
                <w:highlight w:val="none"/>
              </w:rPr>
              <w:t>10m</w:t>
            </w:r>
            <w:r>
              <w:rPr>
                <w:rFonts w:hint="eastAsia"/>
                <w:color w:val="auto"/>
                <w:kern w:val="0"/>
                <w:sz w:val="24"/>
                <w:highlight w:val="none"/>
                <w:vertAlign w:val="superscript"/>
              </w:rPr>
              <w:t>3</w:t>
            </w:r>
            <w:r>
              <w:rPr>
                <w:color w:val="auto"/>
                <w:kern w:val="0"/>
                <w:sz w:val="24"/>
                <w:highlight w:val="none"/>
              </w:rPr>
              <w:t>临时沉淀池，将含泥沙</w:t>
            </w:r>
            <w:r>
              <w:rPr>
                <w:rFonts w:hint="eastAsia"/>
                <w:color w:val="auto"/>
                <w:kern w:val="0"/>
                <w:sz w:val="24"/>
                <w:highlight w:val="none"/>
              </w:rPr>
              <w:t>的</w:t>
            </w:r>
            <w:r>
              <w:rPr>
                <w:color w:val="auto"/>
                <w:kern w:val="0"/>
                <w:sz w:val="24"/>
                <w:highlight w:val="none"/>
              </w:rPr>
              <w:t>雨水、泥浆水等经沉淀池沉淀处理后回收利用，不外排。</w:t>
            </w:r>
            <w:r>
              <w:rPr>
                <w:bCs/>
                <w:color w:val="auto"/>
                <w:kern w:val="0"/>
                <w:sz w:val="24"/>
                <w:highlight w:val="none"/>
              </w:rPr>
              <w:t>施工人员生活污水产生量很少，经项目</w:t>
            </w:r>
            <w:r>
              <w:rPr>
                <w:rFonts w:hint="eastAsia"/>
                <w:bCs/>
                <w:color w:val="auto"/>
                <w:kern w:val="0"/>
                <w:sz w:val="24"/>
                <w:highlight w:val="none"/>
              </w:rPr>
              <w:t>区</w:t>
            </w:r>
            <w:r>
              <w:rPr>
                <w:rFonts w:hint="eastAsia"/>
                <w:bCs/>
                <w:color w:val="auto"/>
                <w:kern w:val="0"/>
                <w:sz w:val="24"/>
                <w:highlight w:val="none"/>
                <w:lang w:val="en-US" w:eastAsia="zh-CN"/>
              </w:rPr>
              <w:t>化粪池</w:t>
            </w:r>
            <w:r>
              <w:rPr>
                <w:bCs/>
                <w:color w:val="auto"/>
                <w:kern w:val="0"/>
                <w:sz w:val="24"/>
                <w:highlight w:val="none"/>
              </w:rPr>
              <w:t>收集，拉运至杭锦旗</w:t>
            </w:r>
            <w:r>
              <w:rPr>
                <w:rFonts w:hint="eastAsia"/>
                <w:bCs/>
                <w:color w:val="auto"/>
                <w:kern w:val="0"/>
                <w:sz w:val="24"/>
                <w:highlight w:val="none"/>
                <w:lang w:eastAsia="zh-CN"/>
              </w:rPr>
              <w:t>呼和木独镇</w:t>
            </w:r>
            <w:r>
              <w:rPr>
                <w:bCs/>
                <w:color w:val="auto"/>
                <w:kern w:val="0"/>
                <w:sz w:val="24"/>
                <w:highlight w:val="none"/>
              </w:rPr>
              <w:t>污水处理厂处理</w:t>
            </w:r>
            <w:r>
              <w:rPr>
                <w:rFonts w:hint="eastAsia"/>
                <w:bCs/>
                <w:color w:val="auto"/>
                <w:kern w:val="0"/>
                <w:sz w:val="24"/>
                <w:highlight w:val="none"/>
              </w:rPr>
              <w:t>，</w:t>
            </w:r>
            <w:r>
              <w:rPr>
                <w:color w:val="auto"/>
                <w:kern w:val="0"/>
                <w:sz w:val="24"/>
                <w:highlight w:val="none"/>
              </w:rPr>
              <w:t>生活污水得到妥善处理。</w:t>
            </w:r>
          </w:p>
          <w:p w14:paraId="68FADB9F">
            <w:pPr>
              <w:widowControl/>
              <w:adjustRightInd w:val="0"/>
              <w:snapToGrid w:val="0"/>
              <w:spacing w:line="360" w:lineRule="auto"/>
              <w:ind w:firstLine="482" w:firstLineChars="200"/>
              <w:textAlignment w:val="baseline"/>
              <w:rPr>
                <w:color w:val="auto"/>
                <w:kern w:val="0"/>
                <w:sz w:val="24"/>
                <w:highlight w:val="none"/>
              </w:rPr>
            </w:pPr>
            <w:r>
              <w:rPr>
                <w:b/>
                <w:bCs/>
                <w:color w:val="auto"/>
                <w:kern w:val="0"/>
                <w:sz w:val="24"/>
                <w:highlight w:val="none"/>
              </w:rPr>
              <w:t>3</w:t>
            </w:r>
            <w:r>
              <w:rPr>
                <w:rFonts w:hint="eastAsia"/>
                <w:b/>
                <w:bCs/>
                <w:color w:val="auto"/>
                <w:kern w:val="0"/>
                <w:sz w:val="24"/>
                <w:highlight w:val="none"/>
              </w:rPr>
              <w:t>.</w:t>
            </w:r>
            <w:r>
              <w:rPr>
                <w:b/>
                <w:bCs/>
                <w:color w:val="auto"/>
                <w:kern w:val="0"/>
                <w:sz w:val="24"/>
                <w:highlight w:val="none"/>
              </w:rPr>
              <w:t>噪声</w:t>
            </w:r>
          </w:p>
          <w:p w14:paraId="7AC85CAB">
            <w:pPr>
              <w:widowControl/>
              <w:adjustRightInd w:val="0"/>
              <w:snapToGrid w:val="0"/>
              <w:spacing w:line="360" w:lineRule="auto"/>
              <w:ind w:firstLine="480" w:firstLineChars="200"/>
              <w:textAlignment w:val="baseline"/>
              <w:rPr>
                <w:color w:val="auto"/>
                <w:kern w:val="0"/>
                <w:sz w:val="24"/>
                <w:highlight w:val="none"/>
              </w:rPr>
            </w:pPr>
            <w:r>
              <w:rPr>
                <w:color w:val="auto"/>
                <w:kern w:val="0"/>
                <w:sz w:val="24"/>
                <w:highlight w:val="none"/>
              </w:rPr>
              <w:t>根据工程分析，施工过程中使用的施工机械较少，施工期的噪声来自小型施工机械和运输车辆，噪声源强在75-95dB，特点为暂时的短期间歇性行为，无规律性，在施工场地界线处，一般情况下噪声强度将超过《建筑施工场界环境噪声排放标准》</w:t>
            </w:r>
            <w:r>
              <w:rPr>
                <w:rFonts w:hint="eastAsia"/>
                <w:color w:val="auto"/>
                <w:kern w:val="0"/>
                <w:sz w:val="24"/>
                <w:highlight w:val="none"/>
              </w:rPr>
              <w:t>（</w:t>
            </w:r>
            <w:r>
              <w:rPr>
                <w:color w:val="auto"/>
                <w:kern w:val="0"/>
                <w:sz w:val="24"/>
                <w:highlight w:val="none"/>
              </w:rPr>
              <w:t>GB125</w:t>
            </w:r>
            <w:r>
              <w:rPr>
                <w:rFonts w:hint="eastAsia"/>
                <w:color w:val="auto"/>
                <w:kern w:val="0"/>
                <w:sz w:val="24"/>
                <w:highlight w:val="none"/>
              </w:rPr>
              <w:t>23</w:t>
            </w:r>
            <w:r>
              <w:rPr>
                <w:color w:val="auto"/>
                <w:kern w:val="0"/>
                <w:sz w:val="24"/>
                <w:highlight w:val="none"/>
              </w:rPr>
              <w:t>-2011</w:t>
            </w:r>
            <w:r>
              <w:rPr>
                <w:rFonts w:hint="eastAsia"/>
                <w:color w:val="auto"/>
                <w:kern w:val="0"/>
                <w:sz w:val="24"/>
                <w:highlight w:val="none"/>
              </w:rPr>
              <w:t>）</w:t>
            </w:r>
            <w:r>
              <w:rPr>
                <w:color w:val="auto"/>
                <w:kern w:val="0"/>
                <w:sz w:val="24"/>
                <w:highlight w:val="none"/>
              </w:rPr>
              <w:t>。为减少施工噪声对周围企业的影响，施工单位及建设单位应采取以下减缓措施：</w:t>
            </w:r>
          </w:p>
          <w:p w14:paraId="7397FA43">
            <w:pPr>
              <w:widowControl/>
              <w:adjustRightInd w:val="0"/>
              <w:snapToGrid w:val="0"/>
              <w:spacing w:line="360" w:lineRule="auto"/>
              <w:ind w:firstLine="480" w:firstLineChars="200"/>
              <w:textAlignment w:val="baseline"/>
              <w:rPr>
                <w:color w:val="auto"/>
                <w:kern w:val="0"/>
                <w:sz w:val="24"/>
                <w:highlight w:val="none"/>
              </w:rPr>
            </w:pPr>
            <w:r>
              <w:rPr>
                <w:rFonts w:ascii="Cambria Math" w:hAnsi="Cambria Math" w:cs="Cambria Math"/>
                <w:color w:val="auto"/>
                <w:kern w:val="0"/>
                <w:sz w:val="24"/>
                <w:highlight w:val="none"/>
              </w:rPr>
              <w:t>①</w:t>
            </w:r>
            <w:r>
              <w:rPr>
                <w:color w:val="auto"/>
                <w:kern w:val="0"/>
                <w:sz w:val="24"/>
                <w:highlight w:val="none"/>
              </w:rPr>
              <w:t>选用低噪声设备，同时在施工过程中施工单位</w:t>
            </w:r>
            <w:r>
              <w:rPr>
                <w:rFonts w:hint="eastAsia"/>
                <w:color w:val="auto"/>
                <w:kern w:val="0"/>
                <w:sz w:val="24"/>
                <w:highlight w:val="none"/>
                <w:lang w:eastAsia="zh-CN"/>
              </w:rPr>
              <w:t>派</w:t>
            </w:r>
            <w:r>
              <w:rPr>
                <w:color w:val="auto"/>
                <w:kern w:val="0"/>
                <w:sz w:val="24"/>
                <w:highlight w:val="none"/>
              </w:rPr>
              <w:t>专人对设备进行定期保养和维护。严格按操作规范使用各类机械。</w:t>
            </w:r>
          </w:p>
          <w:p w14:paraId="2868DD25">
            <w:pPr>
              <w:widowControl/>
              <w:adjustRightInd w:val="0"/>
              <w:snapToGrid w:val="0"/>
              <w:spacing w:line="360" w:lineRule="auto"/>
              <w:ind w:firstLine="480" w:firstLineChars="200"/>
              <w:textAlignment w:val="baseline"/>
              <w:rPr>
                <w:color w:val="auto"/>
                <w:kern w:val="0"/>
                <w:sz w:val="24"/>
                <w:highlight w:val="none"/>
              </w:rPr>
            </w:pPr>
            <w:r>
              <w:rPr>
                <w:rFonts w:ascii="Cambria Math" w:hAnsi="Cambria Math" w:cs="Cambria Math"/>
                <w:color w:val="auto"/>
                <w:kern w:val="0"/>
                <w:sz w:val="24"/>
                <w:highlight w:val="none"/>
              </w:rPr>
              <w:t>②</w:t>
            </w:r>
            <w:r>
              <w:rPr>
                <w:color w:val="auto"/>
                <w:kern w:val="0"/>
                <w:sz w:val="24"/>
                <w:highlight w:val="none"/>
              </w:rPr>
              <w:t>合理安排施工时间，</w:t>
            </w:r>
            <w:r>
              <w:rPr>
                <w:rFonts w:hint="eastAsia"/>
                <w:color w:val="auto"/>
                <w:kern w:val="0"/>
                <w:sz w:val="24"/>
                <w:highlight w:val="none"/>
                <w:lang w:val="en-US" w:eastAsia="zh-CN"/>
              </w:rPr>
              <w:t>不</w:t>
            </w:r>
            <w:r>
              <w:rPr>
                <w:color w:val="auto"/>
                <w:kern w:val="0"/>
                <w:sz w:val="24"/>
                <w:highlight w:val="none"/>
              </w:rPr>
              <w:t>在22:00-06:00期间施工。</w:t>
            </w:r>
          </w:p>
          <w:p w14:paraId="59F89135">
            <w:pPr>
              <w:widowControl/>
              <w:adjustRightInd w:val="0"/>
              <w:snapToGrid w:val="0"/>
              <w:spacing w:line="360" w:lineRule="auto"/>
              <w:ind w:firstLine="480" w:firstLineChars="200"/>
              <w:textAlignment w:val="baseline"/>
              <w:rPr>
                <w:color w:val="auto"/>
                <w:kern w:val="0"/>
                <w:sz w:val="24"/>
                <w:highlight w:val="none"/>
              </w:rPr>
            </w:pPr>
            <w:r>
              <w:rPr>
                <w:rFonts w:ascii="Cambria Math" w:hAnsi="Cambria Math" w:cs="Cambria Math"/>
                <w:color w:val="auto"/>
                <w:kern w:val="0"/>
                <w:sz w:val="24"/>
                <w:highlight w:val="none"/>
              </w:rPr>
              <w:t>③</w:t>
            </w:r>
            <w:r>
              <w:rPr>
                <w:color w:val="auto"/>
                <w:kern w:val="0"/>
                <w:sz w:val="24"/>
                <w:highlight w:val="none"/>
              </w:rPr>
              <w:t>合理进行施工场地布置。</w:t>
            </w:r>
          </w:p>
          <w:p w14:paraId="2FE78402">
            <w:pPr>
              <w:widowControl/>
              <w:adjustRightInd w:val="0"/>
              <w:snapToGrid w:val="0"/>
              <w:spacing w:line="360" w:lineRule="auto"/>
              <w:ind w:firstLine="480" w:firstLineChars="200"/>
              <w:textAlignment w:val="baseline"/>
              <w:rPr>
                <w:color w:val="auto"/>
                <w:kern w:val="0"/>
                <w:sz w:val="24"/>
                <w:highlight w:val="none"/>
              </w:rPr>
            </w:pPr>
            <w:r>
              <w:rPr>
                <w:color w:val="auto"/>
                <w:kern w:val="0"/>
                <w:sz w:val="24"/>
                <w:highlight w:val="none"/>
              </w:rPr>
              <w:t>综上所述，施工期间通过选用低噪声设备、合理布局施工场地、合理安排施工时间及其他相应降噪措施后</w:t>
            </w:r>
            <w:r>
              <w:rPr>
                <w:rFonts w:hint="eastAsia"/>
                <w:color w:val="auto"/>
                <w:kern w:val="0"/>
                <w:sz w:val="24"/>
                <w:highlight w:val="none"/>
              </w:rPr>
              <w:t>，</w:t>
            </w:r>
            <w:r>
              <w:rPr>
                <w:color w:val="auto"/>
                <w:kern w:val="0"/>
                <w:sz w:val="24"/>
                <w:highlight w:val="none"/>
              </w:rPr>
              <w:t>施工厂界噪声满足《建筑施工场界环境噪声排放标准》</w:t>
            </w:r>
            <w:r>
              <w:rPr>
                <w:rFonts w:hint="eastAsia"/>
                <w:color w:val="auto"/>
                <w:kern w:val="0"/>
                <w:sz w:val="24"/>
                <w:highlight w:val="none"/>
              </w:rPr>
              <w:t>（</w:t>
            </w:r>
            <w:r>
              <w:rPr>
                <w:color w:val="auto"/>
                <w:kern w:val="0"/>
                <w:sz w:val="24"/>
                <w:highlight w:val="none"/>
              </w:rPr>
              <w:t>GB 12523-2011</w:t>
            </w:r>
            <w:r>
              <w:rPr>
                <w:rFonts w:hint="eastAsia"/>
                <w:color w:val="auto"/>
                <w:kern w:val="0"/>
                <w:sz w:val="24"/>
                <w:highlight w:val="none"/>
              </w:rPr>
              <w:t>）</w:t>
            </w:r>
            <w:r>
              <w:rPr>
                <w:color w:val="auto"/>
                <w:kern w:val="0"/>
                <w:sz w:val="24"/>
                <w:highlight w:val="none"/>
              </w:rPr>
              <w:t>所规定的噪声标准的要求</w:t>
            </w:r>
            <w:r>
              <w:rPr>
                <w:rFonts w:hint="eastAsia"/>
                <w:color w:val="auto"/>
                <w:kern w:val="0"/>
                <w:sz w:val="24"/>
                <w:highlight w:val="none"/>
                <w:lang w:eastAsia="zh-CN"/>
              </w:rPr>
              <w:t>，</w:t>
            </w:r>
            <w:r>
              <w:rPr>
                <w:rFonts w:hint="eastAsia"/>
                <w:color w:val="auto"/>
                <w:kern w:val="0"/>
                <w:sz w:val="24"/>
                <w:highlight w:val="none"/>
              </w:rPr>
              <w:t>项目建设期对周围声环境影响较小。</w:t>
            </w:r>
          </w:p>
          <w:p w14:paraId="5FC00DD3">
            <w:pPr>
              <w:widowControl/>
              <w:adjustRightInd w:val="0"/>
              <w:snapToGrid w:val="0"/>
              <w:spacing w:line="360" w:lineRule="auto"/>
              <w:ind w:firstLine="482" w:firstLineChars="200"/>
              <w:textAlignment w:val="baseline"/>
              <w:rPr>
                <w:b/>
                <w:bCs/>
                <w:color w:val="auto"/>
                <w:kern w:val="0"/>
                <w:sz w:val="24"/>
                <w:highlight w:val="none"/>
              </w:rPr>
            </w:pPr>
            <w:r>
              <w:rPr>
                <w:b/>
                <w:bCs/>
                <w:color w:val="auto"/>
                <w:kern w:val="0"/>
                <w:sz w:val="24"/>
                <w:highlight w:val="none"/>
              </w:rPr>
              <w:t>4</w:t>
            </w:r>
            <w:r>
              <w:rPr>
                <w:rFonts w:hint="eastAsia"/>
                <w:b/>
                <w:bCs/>
                <w:color w:val="auto"/>
                <w:kern w:val="0"/>
                <w:sz w:val="24"/>
                <w:highlight w:val="none"/>
              </w:rPr>
              <w:t>.</w:t>
            </w:r>
            <w:r>
              <w:rPr>
                <w:b/>
                <w:bCs/>
                <w:color w:val="auto"/>
                <w:kern w:val="0"/>
                <w:sz w:val="24"/>
                <w:highlight w:val="none"/>
              </w:rPr>
              <w:t>固体废物</w:t>
            </w:r>
          </w:p>
          <w:p w14:paraId="392EAA8C">
            <w:pPr>
              <w:spacing w:line="360" w:lineRule="auto"/>
              <w:ind w:firstLine="480" w:firstLineChars="200"/>
              <w:rPr>
                <w:bCs/>
                <w:color w:val="auto"/>
                <w:kern w:val="0"/>
                <w:sz w:val="24"/>
                <w:highlight w:val="none"/>
              </w:rPr>
            </w:pPr>
            <w:r>
              <w:rPr>
                <w:bCs/>
                <w:color w:val="auto"/>
                <w:kern w:val="0"/>
                <w:sz w:val="24"/>
                <w:highlight w:val="none"/>
              </w:rPr>
              <w:t>施工期产生的固废主要为建筑垃圾和生活垃圾。建筑垃圾为施工过程中产生的</w:t>
            </w:r>
            <w:r>
              <w:rPr>
                <w:rFonts w:hint="eastAsia"/>
                <w:bCs/>
                <w:color w:val="auto"/>
                <w:kern w:val="0"/>
                <w:sz w:val="24"/>
                <w:highlight w:val="none"/>
              </w:rPr>
              <w:t>建筑</w:t>
            </w:r>
            <w:r>
              <w:rPr>
                <w:bCs/>
                <w:color w:val="auto"/>
                <w:kern w:val="0"/>
                <w:sz w:val="24"/>
                <w:highlight w:val="none"/>
              </w:rPr>
              <w:t>弃料等，部分可以回用于项目建设，不能回用的</w:t>
            </w:r>
            <w:r>
              <w:rPr>
                <w:rFonts w:hint="eastAsia"/>
                <w:bCs/>
                <w:color w:val="auto"/>
                <w:kern w:val="0"/>
                <w:sz w:val="24"/>
                <w:highlight w:val="none"/>
              </w:rPr>
              <w:t>应</w:t>
            </w:r>
            <w:r>
              <w:rPr>
                <w:bCs/>
                <w:color w:val="auto"/>
                <w:kern w:val="0"/>
                <w:sz w:val="24"/>
                <w:highlight w:val="none"/>
              </w:rPr>
              <w:t>拉运至当地政府指定地点处置。施工人员产生的生活垃圾集中收集，在指定地点设置垃圾桶并加强管理，</w:t>
            </w:r>
            <w:r>
              <w:rPr>
                <w:rFonts w:hint="eastAsia"/>
                <w:bCs/>
                <w:color w:val="auto"/>
                <w:kern w:val="0"/>
                <w:sz w:val="24"/>
                <w:highlight w:val="none"/>
                <w:lang w:eastAsia="zh-CN"/>
              </w:rPr>
              <w:t>并</w:t>
            </w:r>
            <w:r>
              <w:rPr>
                <w:bCs/>
                <w:color w:val="auto"/>
                <w:kern w:val="0"/>
                <w:sz w:val="24"/>
                <w:highlight w:val="none"/>
              </w:rPr>
              <w:t>定期交当地环卫部门集中处理。施工期间产生的固体废物均</w:t>
            </w:r>
            <w:r>
              <w:rPr>
                <w:rFonts w:hint="eastAsia"/>
                <w:bCs/>
                <w:color w:val="auto"/>
                <w:kern w:val="0"/>
                <w:sz w:val="24"/>
                <w:highlight w:val="none"/>
                <w:lang w:val="en-US" w:eastAsia="zh-CN"/>
              </w:rPr>
              <w:t>可</w:t>
            </w:r>
            <w:r>
              <w:rPr>
                <w:bCs/>
                <w:color w:val="auto"/>
                <w:kern w:val="0"/>
                <w:sz w:val="24"/>
                <w:highlight w:val="none"/>
              </w:rPr>
              <w:t>得到合理处置，对周围环境的影响较小。</w:t>
            </w:r>
          </w:p>
          <w:p w14:paraId="205EFC42">
            <w:pPr>
              <w:spacing w:line="360" w:lineRule="auto"/>
              <w:ind w:firstLine="480" w:firstLineChars="200"/>
              <w:rPr>
                <w:bCs/>
                <w:color w:val="auto"/>
                <w:sz w:val="24"/>
                <w:highlight w:val="none"/>
              </w:rPr>
            </w:pPr>
          </w:p>
          <w:p w14:paraId="65DF5455">
            <w:pPr>
              <w:spacing w:line="360" w:lineRule="auto"/>
              <w:ind w:firstLine="420" w:firstLineChars="200"/>
              <w:rPr>
                <w:bCs/>
                <w:color w:val="auto"/>
                <w:szCs w:val="21"/>
                <w:highlight w:val="none"/>
              </w:rPr>
            </w:pPr>
          </w:p>
        </w:tc>
      </w:tr>
      <w:tr w14:paraId="0EC87F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31" w:hRule="atLeast"/>
          <w:jc w:val="center"/>
        </w:trPr>
        <w:tc>
          <w:tcPr>
            <w:tcW w:w="746" w:type="dxa"/>
            <w:tcMar>
              <w:left w:w="28" w:type="dxa"/>
              <w:right w:w="28" w:type="dxa"/>
            </w:tcMar>
            <w:vAlign w:val="center"/>
          </w:tcPr>
          <w:p w14:paraId="4A84C5F6">
            <w:pPr>
              <w:adjustRightInd w:val="0"/>
              <w:snapToGrid w:val="0"/>
              <w:jc w:val="center"/>
              <w:rPr>
                <w:bCs/>
                <w:color w:val="auto"/>
                <w:szCs w:val="21"/>
                <w:highlight w:val="none"/>
              </w:rPr>
            </w:pPr>
            <w:r>
              <w:rPr>
                <w:bCs/>
                <w:color w:val="auto"/>
                <w:szCs w:val="21"/>
                <w:highlight w:val="none"/>
              </w:rPr>
              <w:t>运营</w:t>
            </w:r>
          </w:p>
          <w:p w14:paraId="62AB5158">
            <w:pPr>
              <w:adjustRightInd w:val="0"/>
              <w:snapToGrid w:val="0"/>
              <w:jc w:val="center"/>
              <w:rPr>
                <w:bCs/>
                <w:color w:val="auto"/>
                <w:szCs w:val="21"/>
                <w:highlight w:val="none"/>
              </w:rPr>
            </w:pPr>
            <w:r>
              <w:rPr>
                <w:bCs/>
                <w:color w:val="auto"/>
                <w:szCs w:val="21"/>
                <w:highlight w:val="none"/>
              </w:rPr>
              <w:t>期环</w:t>
            </w:r>
          </w:p>
          <w:p w14:paraId="615C9B25">
            <w:pPr>
              <w:adjustRightInd w:val="0"/>
              <w:snapToGrid w:val="0"/>
              <w:jc w:val="center"/>
              <w:rPr>
                <w:bCs/>
                <w:color w:val="auto"/>
                <w:szCs w:val="21"/>
                <w:highlight w:val="none"/>
              </w:rPr>
            </w:pPr>
            <w:r>
              <w:rPr>
                <w:bCs/>
                <w:color w:val="auto"/>
                <w:szCs w:val="21"/>
                <w:highlight w:val="none"/>
              </w:rPr>
              <w:t>境影</w:t>
            </w:r>
          </w:p>
          <w:p w14:paraId="38B8D626">
            <w:pPr>
              <w:adjustRightInd w:val="0"/>
              <w:snapToGrid w:val="0"/>
              <w:jc w:val="center"/>
              <w:rPr>
                <w:bCs/>
                <w:color w:val="auto"/>
                <w:szCs w:val="21"/>
                <w:highlight w:val="none"/>
              </w:rPr>
            </w:pPr>
            <w:r>
              <w:rPr>
                <w:bCs/>
                <w:color w:val="auto"/>
                <w:szCs w:val="21"/>
                <w:highlight w:val="none"/>
              </w:rPr>
              <w:t>响和</w:t>
            </w:r>
          </w:p>
          <w:p w14:paraId="25FC4560">
            <w:pPr>
              <w:adjustRightInd w:val="0"/>
              <w:snapToGrid w:val="0"/>
              <w:jc w:val="center"/>
              <w:rPr>
                <w:bCs/>
                <w:color w:val="auto"/>
                <w:szCs w:val="21"/>
                <w:highlight w:val="none"/>
              </w:rPr>
            </w:pPr>
            <w:r>
              <w:rPr>
                <w:bCs/>
                <w:color w:val="auto"/>
                <w:szCs w:val="21"/>
                <w:highlight w:val="none"/>
              </w:rPr>
              <w:t>保护</w:t>
            </w:r>
          </w:p>
          <w:p w14:paraId="59FE37FC">
            <w:pPr>
              <w:adjustRightInd w:val="0"/>
              <w:snapToGrid w:val="0"/>
              <w:jc w:val="center"/>
              <w:rPr>
                <w:bCs/>
                <w:color w:val="auto"/>
                <w:szCs w:val="21"/>
                <w:highlight w:val="none"/>
              </w:rPr>
            </w:pPr>
            <w:r>
              <w:rPr>
                <w:bCs/>
                <w:color w:val="auto"/>
                <w:szCs w:val="21"/>
                <w:highlight w:val="none"/>
              </w:rPr>
              <w:t>措施</w:t>
            </w:r>
          </w:p>
        </w:tc>
        <w:tc>
          <w:tcPr>
            <w:tcW w:w="8162" w:type="dxa"/>
            <w:vAlign w:val="center"/>
          </w:tcPr>
          <w:p w14:paraId="08B69CA9">
            <w:pPr>
              <w:spacing w:line="360" w:lineRule="auto"/>
              <w:jc w:val="left"/>
              <w:rPr>
                <w:b/>
                <w:bCs/>
                <w:color w:val="auto"/>
                <w:sz w:val="24"/>
                <w:highlight w:val="none"/>
              </w:rPr>
            </w:pPr>
            <w:r>
              <w:rPr>
                <w:b/>
                <w:bCs/>
                <w:color w:val="auto"/>
                <w:sz w:val="24"/>
                <w:highlight w:val="none"/>
              </w:rPr>
              <w:t>1</w:t>
            </w:r>
            <w:r>
              <w:rPr>
                <w:rFonts w:hint="eastAsia"/>
                <w:b/>
                <w:bCs/>
                <w:color w:val="auto"/>
                <w:sz w:val="24"/>
                <w:highlight w:val="none"/>
              </w:rPr>
              <w:t>.</w:t>
            </w:r>
            <w:r>
              <w:rPr>
                <w:b/>
                <w:bCs/>
                <w:color w:val="auto"/>
                <w:sz w:val="24"/>
                <w:highlight w:val="none"/>
              </w:rPr>
              <w:t>废气</w:t>
            </w:r>
          </w:p>
          <w:p w14:paraId="60A4B843">
            <w:pPr>
              <w:adjustRightInd w:val="0"/>
              <w:snapToGrid w:val="0"/>
              <w:spacing w:line="360" w:lineRule="auto"/>
              <w:ind w:firstLine="482" w:firstLineChars="200"/>
              <w:rPr>
                <w:b/>
                <w:bCs/>
                <w:color w:val="auto"/>
                <w:sz w:val="24"/>
                <w:highlight w:val="none"/>
              </w:rPr>
            </w:pPr>
            <w:r>
              <w:rPr>
                <w:b/>
                <w:bCs/>
                <w:color w:val="auto"/>
                <w:sz w:val="24"/>
                <w:highlight w:val="none"/>
              </w:rPr>
              <w:t>1.1</w:t>
            </w:r>
            <w:r>
              <w:rPr>
                <w:rFonts w:hint="eastAsia"/>
                <w:b/>
                <w:bCs/>
                <w:color w:val="auto"/>
                <w:sz w:val="24"/>
                <w:highlight w:val="none"/>
                <w:lang w:eastAsia="zh-CN"/>
              </w:rPr>
              <w:t>、</w:t>
            </w:r>
            <w:r>
              <w:rPr>
                <w:b/>
                <w:bCs/>
                <w:color w:val="auto"/>
                <w:sz w:val="24"/>
                <w:highlight w:val="none"/>
              </w:rPr>
              <w:t>大气污染源源强核算及污染物产排情况</w:t>
            </w:r>
          </w:p>
          <w:p w14:paraId="2A3DDD60">
            <w:pPr>
              <w:spacing w:line="360" w:lineRule="auto"/>
              <w:ind w:firstLine="480" w:firstLineChars="200"/>
              <w:rPr>
                <w:bCs/>
                <w:color w:val="auto"/>
                <w:sz w:val="24"/>
                <w:highlight w:val="none"/>
              </w:rPr>
            </w:pPr>
            <w:r>
              <w:rPr>
                <w:rFonts w:hint="eastAsia"/>
                <w:bCs/>
                <w:color w:val="auto"/>
                <w:sz w:val="24"/>
                <w:highlight w:val="none"/>
              </w:rPr>
              <w:t>本项目涉及的主要产排污工段为：物料输送储存和物料混合搅拌两个工段，包括</w:t>
            </w:r>
            <w:r>
              <w:rPr>
                <w:bCs/>
                <w:color w:val="auto"/>
                <w:sz w:val="24"/>
                <w:highlight w:val="none"/>
              </w:rPr>
              <w:t>原料堆存装卸粉尘、配料输送粉尘、物料混合搅拌粉尘、粉料筒仓呼吸孔粉尘</w:t>
            </w:r>
            <w:r>
              <w:rPr>
                <w:rFonts w:hint="eastAsia"/>
                <w:bCs/>
                <w:color w:val="auto"/>
                <w:sz w:val="24"/>
                <w:highlight w:val="none"/>
              </w:rPr>
              <w:t>，以及</w:t>
            </w:r>
            <w:r>
              <w:rPr>
                <w:bCs/>
                <w:color w:val="auto"/>
                <w:sz w:val="24"/>
                <w:highlight w:val="none"/>
              </w:rPr>
              <w:t>运输车辆动力起尘。</w:t>
            </w:r>
            <w:r>
              <w:rPr>
                <w:rFonts w:hint="eastAsia"/>
                <w:bCs/>
                <w:color w:val="auto"/>
                <w:sz w:val="24"/>
                <w:highlight w:val="none"/>
              </w:rPr>
              <w:t>以上工段的主要污染物为：颗粒物。</w:t>
            </w:r>
          </w:p>
          <w:p w14:paraId="22626918">
            <w:pPr>
              <w:spacing w:line="360" w:lineRule="auto"/>
              <w:ind w:firstLine="482" w:firstLineChars="200"/>
              <w:rPr>
                <w:b/>
                <w:color w:val="auto"/>
                <w:sz w:val="24"/>
                <w:highlight w:val="none"/>
              </w:rPr>
            </w:pPr>
            <w:r>
              <w:rPr>
                <w:rFonts w:hint="eastAsia"/>
                <w:b/>
                <w:color w:val="auto"/>
                <w:sz w:val="24"/>
                <w:highlight w:val="none"/>
              </w:rPr>
              <w:t>（1）</w:t>
            </w:r>
            <w:r>
              <w:rPr>
                <w:rFonts w:hint="eastAsia"/>
                <w:b/>
                <w:bCs/>
                <w:color w:val="auto"/>
                <w:sz w:val="24"/>
                <w:highlight w:val="none"/>
              </w:rPr>
              <w:t>物料输送</w:t>
            </w:r>
            <w:r>
              <w:rPr>
                <w:rFonts w:hint="eastAsia"/>
                <w:b/>
                <w:bCs/>
                <w:color w:val="auto"/>
                <w:sz w:val="24"/>
                <w:highlight w:val="none"/>
                <w:lang w:eastAsia="zh-CN"/>
              </w:rPr>
              <w:t>和</w:t>
            </w:r>
            <w:r>
              <w:rPr>
                <w:rFonts w:hint="eastAsia"/>
                <w:b/>
                <w:bCs/>
                <w:color w:val="auto"/>
                <w:sz w:val="24"/>
                <w:highlight w:val="none"/>
              </w:rPr>
              <w:t>储存粉尘</w:t>
            </w:r>
          </w:p>
          <w:p w14:paraId="3466808E">
            <w:pPr>
              <w:spacing w:line="360" w:lineRule="auto"/>
              <w:ind w:firstLine="482" w:firstLineChars="200"/>
              <w:rPr>
                <w:bCs/>
                <w:color w:val="auto"/>
                <w:sz w:val="24"/>
                <w:highlight w:val="none"/>
              </w:rPr>
            </w:pPr>
            <w:r>
              <w:rPr>
                <w:rFonts w:hint="eastAsia"/>
                <w:b/>
                <w:color w:val="auto"/>
                <w:sz w:val="24"/>
                <w:highlight w:val="none"/>
              </w:rPr>
              <w:t>①</w:t>
            </w:r>
            <w:r>
              <w:rPr>
                <w:b/>
                <w:bCs/>
                <w:color w:val="auto"/>
                <w:sz w:val="24"/>
                <w:highlight w:val="none"/>
              </w:rPr>
              <w:t>砂子、碎石堆存</w:t>
            </w:r>
            <w:r>
              <w:rPr>
                <w:rFonts w:hint="eastAsia"/>
                <w:b/>
                <w:bCs/>
                <w:color w:val="auto"/>
                <w:sz w:val="24"/>
                <w:highlight w:val="none"/>
                <w:lang w:eastAsia="zh-CN"/>
              </w:rPr>
              <w:t>和</w:t>
            </w:r>
            <w:r>
              <w:rPr>
                <w:b/>
                <w:bCs/>
                <w:color w:val="auto"/>
                <w:sz w:val="24"/>
                <w:highlight w:val="none"/>
              </w:rPr>
              <w:t>装卸粉尘</w:t>
            </w:r>
            <w:r>
              <w:rPr>
                <w:rFonts w:hint="eastAsia"/>
                <w:b/>
                <w:bCs/>
                <w:color w:val="auto"/>
                <w:sz w:val="24"/>
                <w:highlight w:val="none"/>
              </w:rPr>
              <w:t>（</w:t>
            </w:r>
            <w:r>
              <w:rPr>
                <w:b/>
                <w:bCs/>
                <w:color w:val="auto"/>
                <w:sz w:val="24"/>
                <w:highlight w:val="none"/>
              </w:rPr>
              <w:t>G</w:t>
            </w:r>
            <w:r>
              <w:rPr>
                <w:b/>
                <w:bCs/>
                <w:color w:val="auto"/>
                <w:sz w:val="24"/>
                <w:highlight w:val="none"/>
                <w:vertAlign w:val="subscript"/>
              </w:rPr>
              <w:t>1</w:t>
            </w:r>
            <w:r>
              <w:rPr>
                <w:rFonts w:hint="eastAsia"/>
                <w:b/>
                <w:bCs/>
                <w:color w:val="auto"/>
                <w:sz w:val="24"/>
                <w:highlight w:val="none"/>
              </w:rPr>
              <w:t>）</w:t>
            </w:r>
          </w:p>
          <w:p w14:paraId="5B5EA253">
            <w:pPr>
              <w:spacing w:line="360" w:lineRule="auto"/>
              <w:ind w:firstLine="480" w:firstLineChars="200"/>
              <w:rPr>
                <w:bCs/>
                <w:color w:val="auto"/>
                <w:sz w:val="24"/>
                <w:highlight w:val="none"/>
              </w:rPr>
            </w:pPr>
            <w:r>
              <w:rPr>
                <w:bCs/>
                <w:color w:val="auto"/>
                <w:sz w:val="24"/>
                <w:highlight w:val="none"/>
              </w:rPr>
              <w:t>本项目砂子、碎石堆放在砂石料场内，</w:t>
            </w:r>
            <w:r>
              <w:rPr>
                <w:rFonts w:hint="eastAsia"/>
                <w:bCs/>
                <w:color w:val="auto"/>
                <w:sz w:val="24"/>
                <w:highlight w:val="none"/>
              </w:rPr>
              <w:t>砂石料场采用</w:t>
            </w:r>
            <w:r>
              <w:rPr>
                <w:rFonts w:hint="eastAsia"/>
                <w:bCs/>
                <w:color w:val="auto"/>
                <w:sz w:val="24"/>
                <w:highlight w:val="none"/>
                <w:lang w:eastAsia="zh-CN"/>
              </w:rPr>
              <w:t>三面彩钢挡墙</w:t>
            </w:r>
            <w:r>
              <w:rPr>
                <w:rFonts w:hint="eastAsia"/>
                <w:bCs/>
                <w:color w:val="auto"/>
                <w:sz w:val="24"/>
                <w:highlight w:val="none"/>
              </w:rPr>
              <w:t>（高2.5m），上方苫盖密目网，并进行</w:t>
            </w:r>
            <w:r>
              <w:rPr>
                <w:bCs/>
                <w:color w:val="auto"/>
                <w:sz w:val="24"/>
                <w:highlight w:val="none"/>
              </w:rPr>
              <w:t>洒水车</w:t>
            </w:r>
            <w:r>
              <w:rPr>
                <w:rFonts w:hint="eastAsia"/>
                <w:bCs/>
                <w:color w:val="auto"/>
                <w:sz w:val="24"/>
                <w:highlight w:val="none"/>
              </w:rPr>
              <w:t>洒水抑尘</w:t>
            </w:r>
            <w:r>
              <w:rPr>
                <w:bCs/>
                <w:color w:val="auto"/>
                <w:sz w:val="24"/>
                <w:highlight w:val="none"/>
              </w:rPr>
              <w:t>。因此砂石堆存过程会产生一定的扬尘。根据《工业源固体物料堆场颗粒物核算系数手册》，工业企业固体物料堆存颗粒物包括装卸</w:t>
            </w:r>
            <w:r>
              <w:rPr>
                <w:rFonts w:hint="eastAsia"/>
                <w:bCs/>
                <w:color w:val="auto"/>
                <w:sz w:val="24"/>
                <w:highlight w:val="none"/>
              </w:rPr>
              <w:t>扬</w:t>
            </w:r>
            <w:r>
              <w:rPr>
                <w:bCs/>
                <w:color w:val="auto"/>
                <w:sz w:val="24"/>
                <w:highlight w:val="none"/>
              </w:rPr>
              <w:t>尘和风蚀扬尘，颗粒物产生量核算公式如下：</w:t>
            </w:r>
          </w:p>
          <w:p w14:paraId="588622B7">
            <w:pPr>
              <w:spacing w:line="360" w:lineRule="auto"/>
              <w:jc w:val="center"/>
              <w:rPr>
                <w:bCs/>
                <w:color w:val="auto"/>
                <w:sz w:val="24"/>
                <w:highlight w:val="none"/>
              </w:rPr>
            </w:pPr>
            <w:r>
              <w:rPr>
                <w:bCs/>
                <w:color w:val="auto"/>
                <w:sz w:val="24"/>
                <w:highlight w:val="none"/>
              </w:rPr>
              <w:t>P=ZC</w:t>
            </w:r>
            <w:r>
              <w:rPr>
                <w:bCs/>
                <w:color w:val="auto"/>
                <w:sz w:val="24"/>
                <w:highlight w:val="none"/>
                <w:vertAlign w:val="subscript"/>
              </w:rPr>
              <w:t>y</w:t>
            </w:r>
            <w:r>
              <w:rPr>
                <w:bCs/>
                <w:color w:val="auto"/>
                <w:sz w:val="24"/>
                <w:highlight w:val="none"/>
              </w:rPr>
              <w:t>+FC</w:t>
            </w:r>
            <w:r>
              <w:rPr>
                <w:bCs/>
                <w:color w:val="auto"/>
                <w:sz w:val="24"/>
                <w:highlight w:val="none"/>
                <w:vertAlign w:val="subscript"/>
              </w:rPr>
              <w:t>y</w:t>
            </w:r>
            <w:r>
              <w:rPr>
                <w:bCs/>
                <w:color w:val="auto"/>
                <w:sz w:val="24"/>
                <w:highlight w:val="none"/>
              </w:rPr>
              <w:t>= {Nc×D×(a/b)＋2×E</w:t>
            </w:r>
            <w:r>
              <w:rPr>
                <w:bCs/>
                <w:color w:val="auto"/>
                <w:sz w:val="24"/>
                <w:highlight w:val="none"/>
                <w:vertAlign w:val="subscript"/>
              </w:rPr>
              <w:t>f</w:t>
            </w:r>
            <w:r>
              <w:rPr>
                <w:bCs/>
                <w:color w:val="auto"/>
                <w:sz w:val="24"/>
                <w:highlight w:val="none"/>
              </w:rPr>
              <w:t xml:space="preserve"> ×S}×10</w:t>
            </w:r>
            <w:r>
              <w:rPr>
                <w:bCs/>
                <w:color w:val="auto"/>
                <w:sz w:val="24"/>
                <w:highlight w:val="none"/>
                <w:vertAlign w:val="superscript"/>
              </w:rPr>
              <w:t>-3</w:t>
            </w:r>
          </w:p>
          <w:p w14:paraId="2CEEBB25">
            <w:pPr>
              <w:spacing w:line="360" w:lineRule="auto"/>
              <w:ind w:firstLine="480" w:firstLineChars="200"/>
              <w:rPr>
                <w:bCs/>
                <w:color w:val="auto"/>
                <w:sz w:val="24"/>
                <w:highlight w:val="none"/>
              </w:rPr>
            </w:pPr>
            <w:r>
              <w:rPr>
                <w:bCs/>
                <w:color w:val="auto"/>
                <w:sz w:val="24"/>
                <w:highlight w:val="none"/>
              </w:rPr>
              <w:t>式中：ZC</w:t>
            </w:r>
            <w:r>
              <w:rPr>
                <w:bCs/>
                <w:color w:val="auto"/>
                <w:sz w:val="24"/>
                <w:highlight w:val="none"/>
                <w:vertAlign w:val="subscript"/>
              </w:rPr>
              <w:t>y</w:t>
            </w:r>
            <w:r>
              <w:rPr>
                <w:bCs/>
                <w:color w:val="auto"/>
                <w:sz w:val="24"/>
                <w:highlight w:val="none"/>
              </w:rPr>
              <w:t>—装卸扬尘产生量，t；</w:t>
            </w:r>
          </w:p>
          <w:p w14:paraId="5D8E4D29">
            <w:pPr>
              <w:spacing w:line="360" w:lineRule="auto"/>
              <w:ind w:firstLine="1200" w:firstLineChars="500"/>
              <w:rPr>
                <w:bCs/>
                <w:color w:val="auto"/>
                <w:sz w:val="24"/>
                <w:highlight w:val="none"/>
              </w:rPr>
            </w:pPr>
            <w:r>
              <w:rPr>
                <w:bCs/>
                <w:color w:val="auto"/>
                <w:sz w:val="24"/>
                <w:highlight w:val="none"/>
              </w:rPr>
              <w:t>FCy—风蚀扬尘产生量，t；</w:t>
            </w:r>
          </w:p>
          <w:p w14:paraId="37330C1D">
            <w:pPr>
              <w:spacing w:line="360" w:lineRule="auto"/>
              <w:ind w:firstLine="1200" w:firstLineChars="500"/>
              <w:rPr>
                <w:bCs/>
                <w:color w:val="auto"/>
                <w:sz w:val="24"/>
                <w:highlight w:val="none"/>
              </w:rPr>
            </w:pPr>
            <w:r>
              <w:rPr>
                <w:bCs/>
                <w:color w:val="auto"/>
                <w:sz w:val="24"/>
                <w:highlight w:val="none"/>
              </w:rPr>
              <w:t>Nc—年物料运载车次，取</w:t>
            </w:r>
            <w:r>
              <w:rPr>
                <w:rFonts w:hint="eastAsia"/>
                <w:bCs/>
                <w:color w:val="auto"/>
                <w:sz w:val="24"/>
                <w:highlight w:val="none"/>
                <w:lang w:val="en-US" w:eastAsia="zh-CN"/>
              </w:rPr>
              <w:t>1645</w:t>
            </w:r>
            <w:r>
              <w:rPr>
                <w:bCs/>
                <w:color w:val="auto"/>
                <w:sz w:val="24"/>
                <w:highlight w:val="none"/>
              </w:rPr>
              <w:t>车；</w:t>
            </w:r>
          </w:p>
          <w:p w14:paraId="3C6495CB">
            <w:pPr>
              <w:spacing w:line="360" w:lineRule="auto"/>
              <w:ind w:firstLine="1200" w:firstLineChars="500"/>
              <w:rPr>
                <w:bCs/>
                <w:color w:val="auto"/>
                <w:sz w:val="24"/>
                <w:highlight w:val="none"/>
              </w:rPr>
            </w:pPr>
            <w:r>
              <w:rPr>
                <w:bCs/>
                <w:color w:val="auto"/>
                <w:sz w:val="24"/>
                <w:highlight w:val="none"/>
              </w:rPr>
              <w:t>D—单车平均运载量，取20t/车；</w:t>
            </w:r>
          </w:p>
          <w:p w14:paraId="79D35DBE">
            <w:pPr>
              <w:spacing w:line="360" w:lineRule="auto"/>
              <w:ind w:firstLine="1200" w:firstLineChars="500"/>
              <w:rPr>
                <w:bCs/>
                <w:color w:val="auto"/>
                <w:sz w:val="24"/>
                <w:highlight w:val="none"/>
              </w:rPr>
            </w:pPr>
            <w:r>
              <w:rPr>
                <w:bCs/>
                <w:color w:val="auto"/>
                <w:sz w:val="24"/>
                <w:highlight w:val="none"/>
              </w:rPr>
              <w:t>a—内蒙古风速概化系数，取0.0017；</w:t>
            </w:r>
          </w:p>
          <w:p w14:paraId="5688FB4C">
            <w:pPr>
              <w:spacing w:line="360" w:lineRule="auto"/>
              <w:ind w:firstLine="1200" w:firstLineChars="500"/>
              <w:rPr>
                <w:rFonts w:ascii="Times New Roman" w:hAnsi="Times New Roman" w:eastAsia="宋体" w:cs="Times New Roman"/>
                <w:bCs/>
                <w:color w:val="auto"/>
                <w:sz w:val="24"/>
                <w:highlight w:val="none"/>
              </w:rPr>
            </w:pPr>
            <w:r>
              <w:rPr>
                <w:rFonts w:ascii="Times New Roman" w:hAnsi="Times New Roman" w:eastAsia="宋体" w:cs="Times New Roman"/>
                <w:bCs/>
                <w:color w:val="auto"/>
                <w:sz w:val="24"/>
                <w:highlight w:val="none"/>
              </w:rPr>
              <w:t>b—物料含水率概化系数，取0.00</w:t>
            </w:r>
            <w:r>
              <w:rPr>
                <w:rFonts w:hint="eastAsia" w:ascii="Times New Roman" w:hAnsi="Times New Roman" w:eastAsia="宋体" w:cs="Times New Roman"/>
                <w:bCs/>
                <w:color w:val="auto"/>
                <w:sz w:val="24"/>
                <w:highlight w:val="none"/>
              </w:rPr>
              <w:t>17</w:t>
            </w:r>
            <w:r>
              <w:rPr>
                <w:rFonts w:ascii="Times New Roman" w:hAnsi="Times New Roman" w:eastAsia="宋体" w:cs="Times New Roman"/>
                <w:bCs/>
                <w:color w:val="auto"/>
                <w:sz w:val="24"/>
                <w:highlight w:val="none"/>
              </w:rPr>
              <w:t>；</w:t>
            </w:r>
          </w:p>
          <w:p w14:paraId="3A74E22D">
            <w:pPr>
              <w:spacing w:line="360" w:lineRule="auto"/>
              <w:ind w:firstLine="1200" w:firstLineChars="500"/>
              <w:rPr>
                <w:rFonts w:ascii="Times New Roman" w:hAnsi="Times New Roman" w:eastAsia="宋体" w:cs="Times New Roman"/>
                <w:bCs/>
                <w:color w:val="auto"/>
                <w:sz w:val="24"/>
                <w:highlight w:val="none"/>
              </w:rPr>
            </w:pPr>
            <w:r>
              <w:rPr>
                <w:rFonts w:ascii="Times New Roman" w:hAnsi="Times New Roman" w:eastAsia="宋体" w:cs="Times New Roman"/>
                <w:bCs/>
                <w:color w:val="auto"/>
                <w:sz w:val="24"/>
                <w:highlight w:val="none"/>
              </w:rPr>
              <w:t>Ef—堆场风蚀扬尘概化系数，取3.606kg/m</w:t>
            </w:r>
            <w:r>
              <w:rPr>
                <w:rFonts w:ascii="Times New Roman" w:hAnsi="Times New Roman" w:eastAsia="宋体" w:cs="Times New Roman"/>
                <w:bCs/>
                <w:color w:val="auto"/>
                <w:sz w:val="24"/>
                <w:highlight w:val="none"/>
                <w:vertAlign w:val="superscript"/>
              </w:rPr>
              <w:t>2</w:t>
            </w:r>
            <w:r>
              <w:rPr>
                <w:rFonts w:ascii="Times New Roman" w:hAnsi="Times New Roman" w:eastAsia="宋体" w:cs="Times New Roman"/>
                <w:bCs/>
                <w:color w:val="auto"/>
                <w:sz w:val="24"/>
                <w:highlight w:val="none"/>
              </w:rPr>
              <w:t>；</w:t>
            </w:r>
          </w:p>
          <w:p w14:paraId="1841375B">
            <w:pPr>
              <w:spacing w:line="360" w:lineRule="auto"/>
              <w:ind w:firstLine="1200" w:firstLineChars="500"/>
              <w:rPr>
                <w:rFonts w:ascii="Times New Roman" w:hAnsi="Times New Roman" w:eastAsia="宋体" w:cs="Times New Roman"/>
                <w:bCs/>
                <w:color w:val="auto"/>
                <w:sz w:val="24"/>
                <w:highlight w:val="none"/>
              </w:rPr>
            </w:pPr>
            <w:r>
              <w:rPr>
                <w:rFonts w:ascii="Times New Roman" w:hAnsi="Times New Roman" w:eastAsia="宋体" w:cs="Times New Roman"/>
                <w:bCs/>
                <w:color w:val="auto"/>
                <w:sz w:val="24"/>
                <w:highlight w:val="none"/>
              </w:rPr>
              <w:t>S—堆场占地面积，取</w:t>
            </w:r>
            <w:r>
              <w:rPr>
                <w:rFonts w:hint="eastAsia" w:cs="Times New Roman"/>
                <w:bCs/>
                <w:color w:val="auto"/>
                <w:sz w:val="24"/>
                <w:highlight w:val="none"/>
                <w:lang w:val="en-US" w:eastAsia="zh-CN"/>
              </w:rPr>
              <w:t>18</w:t>
            </w:r>
            <w:r>
              <w:rPr>
                <w:rFonts w:ascii="Times New Roman" w:hAnsi="Times New Roman" w:eastAsia="宋体" w:cs="Times New Roman"/>
                <w:bCs/>
                <w:color w:val="auto"/>
                <w:sz w:val="24"/>
                <w:highlight w:val="none"/>
              </w:rPr>
              <w:t>00m</w:t>
            </w:r>
            <w:r>
              <w:rPr>
                <w:rFonts w:ascii="Times New Roman" w:hAnsi="Times New Roman" w:eastAsia="宋体" w:cs="Times New Roman"/>
                <w:bCs/>
                <w:color w:val="auto"/>
                <w:sz w:val="24"/>
                <w:highlight w:val="none"/>
                <w:vertAlign w:val="superscript"/>
              </w:rPr>
              <w:t>2</w:t>
            </w:r>
            <w:r>
              <w:rPr>
                <w:rFonts w:ascii="Times New Roman" w:hAnsi="Times New Roman" w:eastAsia="宋体" w:cs="Times New Roman"/>
                <w:bCs/>
                <w:color w:val="auto"/>
                <w:sz w:val="24"/>
                <w:highlight w:val="none"/>
              </w:rPr>
              <w:t>。</w:t>
            </w:r>
          </w:p>
          <w:p w14:paraId="415C077B">
            <w:pPr>
              <w:spacing w:line="360" w:lineRule="auto"/>
              <w:ind w:firstLine="480" w:firstLineChars="200"/>
              <w:rPr>
                <w:rFonts w:ascii="Times New Roman" w:hAnsi="Times New Roman" w:eastAsia="宋体" w:cs="Times New Roman"/>
                <w:bCs/>
                <w:color w:val="auto"/>
                <w:sz w:val="24"/>
                <w:highlight w:val="none"/>
              </w:rPr>
            </w:pPr>
            <w:r>
              <w:rPr>
                <w:rFonts w:ascii="Times New Roman" w:hAnsi="Times New Roman" w:eastAsia="宋体" w:cs="Times New Roman"/>
                <w:bCs/>
                <w:color w:val="auto"/>
                <w:sz w:val="24"/>
                <w:highlight w:val="none"/>
              </w:rPr>
              <w:t>根据以上公式计算可知</w:t>
            </w:r>
            <w:r>
              <w:rPr>
                <w:rFonts w:hint="eastAsia" w:cs="Times New Roman"/>
                <w:bCs/>
                <w:color w:val="auto"/>
                <w:sz w:val="24"/>
                <w:highlight w:val="none"/>
                <w:lang w:eastAsia="zh-CN"/>
              </w:rPr>
              <w:t>，</w:t>
            </w:r>
            <w:r>
              <w:rPr>
                <w:rFonts w:ascii="Times New Roman" w:hAnsi="Times New Roman" w:eastAsia="宋体" w:cs="Times New Roman"/>
                <w:bCs/>
                <w:color w:val="auto"/>
                <w:sz w:val="24"/>
                <w:highlight w:val="none"/>
              </w:rPr>
              <w:t>原料储存及卸料扬尘颗粒物产生量P为</w:t>
            </w:r>
            <w:r>
              <w:rPr>
                <w:rFonts w:hint="eastAsia" w:cs="Times New Roman"/>
                <w:bCs/>
                <w:color w:val="auto"/>
                <w:sz w:val="24"/>
                <w:highlight w:val="none"/>
                <w:lang w:val="en-US" w:eastAsia="zh-CN"/>
              </w:rPr>
              <w:t>45.88</w:t>
            </w:r>
            <w:r>
              <w:rPr>
                <w:rFonts w:ascii="Times New Roman" w:hAnsi="Times New Roman" w:eastAsia="宋体" w:cs="Times New Roman"/>
                <w:bCs/>
                <w:color w:val="auto"/>
                <w:sz w:val="24"/>
                <w:highlight w:val="none"/>
              </w:rPr>
              <w:t>t</w:t>
            </w:r>
            <w:r>
              <w:rPr>
                <w:rFonts w:hint="eastAsia" w:ascii="Times New Roman" w:hAnsi="Times New Roman" w:eastAsia="宋体" w:cs="Times New Roman"/>
                <w:bCs/>
                <w:color w:val="auto"/>
                <w:sz w:val="24"/>
                <w:highlight w:val="none"/>
                <w:lang w:eastAsia="zh-CN"/>
              </w:rPr>
              <w:t>。</w:t>
            </w:r>
            <w:r>
              <w:rPr>
                <w:rFonts w:ascii="Times New Roman" w:hAnsi="Times New Roman" w:eastAsia="宋体" w:cs="Times New Roman"/>
                <w:bCs/>
                <w:color w:val="auto"/>
                <w:sz w:val="24"/>
                <w:highlight w:val="none"/>
              </w:rPr>
              <w:t>颗粒物排放量按下列公式进行核算：</w:t>
            </w:r>
          </w:p>
          <w:p w14:paraId="2C97C551">
            <w:pPr>
              <w:spacing w:line="360" w:lineRule="auto"/>
              <w:jc w:val="center"/>
              <w:rPr>
                <w:rFonts w:ascii="Times New Roman" w:hAnsi="Times New Roman" w:eastAsia="宋体" w:cs="Times New Roman"/>
                <w:bCs/>
                <w:color w:val="auto"/>
                <w:sz w:val="24"/>
                <w:highlight w:val="none"/>
              </w:rPr>
            </w:pPr>
            <w:r>
              <w:rPr>
                <w:rFonts w:ascii="Times New Roman" w:hAnsi="Times New Roman" w:eastAsia="宋体" w:cs="Times New Roman"/>
                <w:bCs/>
                <w:color w:val="auto"/>
                <w:sz w:val="24"/>
                <w:highlight w:val="none"/>
              </w:rPr>
              <w:t>Uc＝P× (1-Cm) × (1-Tm)</w:t>
            </w:r>
          </w:p>
          <w:p w14:paraId="2F6C679E">
            <w:pPr>
              <w:spacing w:line="360" w:lineRule="auto"/>
              <w:ind w:firstLine="480" w:firstLineChars="200"/>
              <w:rPr>
                <w:rFonts w:ascii="Times New Roman" w:hAnsi="Times New Roman" w:eastAsia="宋体" w:cs="Times New Roman"/>
                <w:bCs/>
                <w:color w:val="auto"/>
                <w:sz w:val="24"/>
                <w:highlight w:val="none"/>
              </w:rPr>
            </w:pPr>
            <w:r>
              <w:rPr>
                <w:rFonts w:ascii="Times New Roman" w:hAnsi="Times New Roman" w:eastAsia="宋体" w:cs="Times New Roman"/>
                <w:bCs/>
                <w:color w:val="auto"/>
                <w:sz w:val="24"/>
                <w:highlight w:val="none"/>
              </w:rPr>
              <w:t>式 中：P—颗粒物产生量，t；</w:t>
            </w:r>
          </w:p>
          <w:p w14:paraId="716D98D1">
            <w:pPr>
              <w:spacing w:line="360" w:lineRule="auto"/>
              <w:ind w:firstLine="1200" w:firstLineChars="500"/>
              <w:rPr>
                <w:rFonts w:ascii="Times New Roman" w:hAnsi="Times New Roman" w:eastAsia="宋体" w:cs="Times New Roman"/>
                <w:bCs/>
                <w:color w:val="auto"/>
                <w:sz w:val="24"/>
                <w:highlight w:val="none"/>
              </w:rPr>
            </w:pPr>
            <w:r>
              <w:rPr>
                <w:rFonts w:ascii="Times New Roman" w:hAnsi="Times New Roman" w:eastAsia="宋体" w:cs="Times New Roman"/>
                <w:bCs/>
                <w:color w:val="auto"/>
                <w:sz w:val="24"/>
                <w:highlight w:val="none"/>
              </w:rPr>
              <w:t>Cm—颗粒物控制措施控制效率，洒水措施取74%；</w:t>
            </w:r>
          </w:p>
          <w:p w14:paraId="167B5E2A">
            <w:pPr>
              <w:spacing w:line="360" w:lineRule="auto"/>
              <w:ind w:firstLine="1200" w:firstLineChars="500"/>
              <w:rPr>
                <w:rFonts w:ascii="Times New Roman" w:hAnsi="Times New Roman" w:eastAsia="宋体" w:cs="Times New Roman"/>
                <w:bCs/>
                <w:color w:val="auto"/>
                <w:sz w:val="24"/>
                <w:highlight w:val="none"/>
              </w:rPr>
            </w:pPr>
            <w:r>
              <w:rPr>
                <w:rFonts w:ascii="Times New Roman" w:hAnsi="Times New Roman" w:eastAsia="宋体" w:cs="Times New Roman"/>
                <w:bCs/>
                <w:color w:val="auto"/>
                <w:sz w:val="24"/>
                <w:highlight w:val="none"/>
              </w:rPr>
              <w:t>Tm—堆场类型控制效率，项目砂石料场为</w:t>
            </w:r>
            <w:r>
              <w:rPr>
                <w:rFonts w:hint="eastAsia" w:ascii="Times New Roman" w:hAnsi="Times New Roman" w:eastAsia="宋体" w:cs="Times New Roman"/>
                <w:bCs/>
                <w:color w:val="auto"/>
                <w:sz w:val="24"/>
                <w:highlight w:val="none"/>
              </w:rPr>
              <w:t>半</w:t>
            </w:r>
            <w:r>
              <w:rPr>
                <w:rFonts w:ascii="Times New Roman" w:hAnsi="Times New Roman" w:eastAsia="宋体" w:cs="Times New Roman"/>
                <w:bCs/>
                <w:color w:val="auto"/>
                <w:sz w:val="24"/>
                <w:highlight w:val="none"/>
              </w:rPr>
              <w:t>敞开式，故取</w:t>
            </w:r>
            <w:r>
              <w:rPr>
                <w:rFonts w:hint="eastAsia" w:ascii="Times New Roman" w:hAnsi="Times New Roman" w:eastAsia="宋体" w:cs="Times New Roman"/>
                <w:bCs/>
                <w:color w:val="auto"/>
                <w:sz w:val="24"/>
                <w:highlight w:val="none"/>
              </w:rPr>
              <w:t>6</w:t>
            </w:r>
            <w:r>
              <w:rPr>
                <w:rFonts w:ascii="Times New Roman" w:hAnsi="Times New Roman" w:eastAsia="宋体" w:cs="Times New Roman"/>
                <w:bCs/>
                <w:color w:val="auto"/>
                <w:sz w:val="24"/>
                <w:highlight w:val="none"/>
              </w:rPr>
              <w:t>0%。</w:t>
            </w:r>
          </w:p>
          <w:p w14:paraId="6D85F30F">
            <w:pPr>
              <w:spacing w:line="360" w:lineRule="auto"/>
              <w:ind w:firstLine="480" w:firstLineChars="200"/>
              <w:rPr>
                <w:bCs/>
                <w:color w:val="auto"/>
                <w:sz w:val="24"/>
                <w:highlight w:val="none"/>
              </w:rPr>
            </w:pPr>
            <w:r>
              <w:rPr>
                <w:rFonts w:ascii="Times New Roman" w:hAnsi="Times New Roman" w:eastAsia="宋体" w:cs="Times New Roman"/>
                <w:bCs/>
                <w:color w:val="auto"/>
                <w:sz w:val="24"/>
                <w:highlight w:val="none"/>
              </w:rPr>
              <w:t>根据以上公式计算可知</w:t>
            </w:r>
            <w:r>
              <w:rPr>
                <w:rFonts w:hint="eastAsia" w:cs="Times New Roman"/>
                <w:bCs/>
                <w:color w:val="auto"/>
                <w:sz w:val="24"/>
                <w:highlight w:val="none"/>
                <w:lang w:val="en-US" w:eastAsia="zh-CN"/>
              </w:rPr>
              <w:t>，</w:t>
            </w:r>
            <w:r>
              <w:rPr>
                <w:rFonts w:ascii="Times New Roman" w:hAnsi="Times New Roman" w:eastAsia="宋体" w:cs="Times New Roman"/>
                <w:bCs/>
                <w:color w:val="auto"/>
                <w:sz w:val="24"/>
                <w:highlight w:val="none"/>
              </w:rPr>
              <w:t>原料储存及卸料扬尘颗粒物排放量Uc为</w:t>
            </w:r>
            <w:r>
              <w:rPr>
                <w:rFonts w:hint="eastAsia" w:cs="Times New Roman"/>
                <w:bCs/>
                <w:color w:val="auto"/>
                <w:sz w:val="24"/>
                <w:highlight w:val="none"/>
                <w:lang w:val="en-US" w:eastAsia="zh-CN"/>
              </w:rPr>
              <w:t>4.77</w:t>
            </w:r>
            <w:r>
              <w:rPr>
                <w:rFonts w:ascii="Times New Roman" w:hAnsi="Times New Roman" w:eastAsia="宋体" w:cs="Times New Roman"/>
                <w:bCs/>
                <w:color w:val="auto"/>
                <w:sz w:val="24"/>
                <w:highlight w:val="none"/>
              </w:rPr>
              <w:t>t/a</w:t>
            </w:r>
            <w:r>
              <w:rPr>
                <w:rFonts w:hint="eastAsia" w:cs="Times New Roman"/>
                <w:bCs/>
                <w:color w:val="auto"/>
                <w:sz w:val="24"/>
                <w:highlight w:val="none"/>
                <w:lang w:eastAsia="zh-CN"/>
              </w:rPr>
              <w:t>，</w:t>
            </w:r>
            <w:r>
              <w:rPr>
                <w:bCs/>
                <w:color w:val="auto"/>
                <w:sz w:val="24"/>
                <w:highlight w:val="none"/>
              </w:rPr>
              <w:t>以无组织形式排放。</w:t>
            </w:r>
          </w:p>
          <w:p w14:paraId="46CA666F">
            <w:pPr>
              <w:spacing w:line="360" w:lineRule="auto"/>
              <w:ind w:firstLine="482" w:firstLineChars="200"/>
              <w:rPr>
                <w:b/>
                <w:color w:val="auto"/>
                <w:sz w:val="24"/>
                <w:highlight w:val="none"/>
              </w:rPr>
            </w:pPr>
            <w:r>
              <w:rPr>
                <w:rFonts w:hint="eastAsia"/>
                <w:b/>
                <w:color w:val="auto"/>
                <w:sz w:val="24"/>
                <w:highlight w:val="none"/>
              </w:rPr>
              <w:t>②</w:t>
            </w:r>
            <w:r>
              <w:rPr>
                <w:b/>
                <w:color w:val="auto"/>
                <w:sz w:val="24"/>
                <w:highlight w:val="none"/>
              </w:rPr>
              <w:t>水泥</w:t>
            </w:r>
            <w:r>
              <w:rPr>
                <w:rFonts w:hint="eastAsia"/>
                <w:b/>
                <w:color w:val="auto"/>
                <w:sz w:val="24"/>
                <w:highlight w:val="none"/>
              </w:rPr>
              <w:t>筒仓呼吸孔粉尘（</w:t>
            </w:r>
            <w:r>
              <w:rPr>
                <w:b/>
                <w:color w:val="auto"/>
                <w:sz w:val="24"/>
                <w:highlight w:val="none"/>
              </w:rPr>
              <w:t>G</w:t>
            </w:r>
            <w:r>
              <w:rPr>
                <w:rFonts w:hint="eastAsia"/>
                <w:b/>
                <w:color w:val="auto"/>
                <w:sz w:val="24"/>
                <w:highlight w:val="none"/>
                <w:vertAlign w:val="subscript"/>
              </w:rPr>
              <w:t>2</w:t>
            </w:r>
            <w:r>
              <w:rPr>
                <w:b/>
                <w:color w:val="auto"/>
                <w:sz w:val="24"/>
                <w:highlight w:val="none"/>
              </w:rPr>
              <w:t>、G</w:t>
            </w:r>
            <w:r>
              <w:rPr>
                <w:rFonts w:hint="eastAsia"/>
                <w:b/>
                <w:color w:val="auto"/>
                <w:sz w:val="24"/>
                <w:highlight w:val="none"/>
                <w:vertAlign w:val="subscript"/>
              </w:rPr>
              <w:t>3</w:t>
            </w:r>
            <w:r>
              <w:rPr>
                <w:b/>
                <w:color w:val="auto"/>
                <w:sz w:val="24"/>
                <w:highlight w:val="none"/>
              </w:rPr>
              <w:t>、G</w:t>
            </w:r>
            <w:r>
              <w:rPr>
                <w:rFonts w:hint="eastAsia"/>
                <w:b/>
                <w:color w:val="auto"/>
                <w:sz w:val="24"/>
                <w:highlight w:val="none"/>
                <w:vertAlign w:val="subscript"/>
              </w:rPr>
              <w:t>4</w:t>
            </w:r>
            <w:r>
              <w:rPr>
                <w:rFonts w:hint="eastAsia"/>
                <w:b/>
                <w:color w:val="auto"/>
                <w:sz w:val="24"/>
                <w:highlight w:val="none"/>
              </w:rPr>
              <w:t>）</w:t>
            </w:r>
          </w:p>
          <w:p w14:paraId="5DC87E06">
            <w:pPr>
              <w:spacing w:line="360" w:lineRule="auto"/>
              <w:ind w:firstLine="480" w:firstLineChars="200"/>
              <w:rPr>
                <w:bCs/>
                <w:color w:val="auto"/>
                <w:sz w:val="24"/>
                <w:highlight w:val="none"/>
              </w:rPr>
            </w:pPr>
            <w:r>
              <w:rPr>
                <w:bCs/>
                <w:color w:val="auto"/>
                <w:sz w:val="24"/>
                <w:highlight w:val="none"/>
              </w:rPr>
              <w:t>项目所使用的水泥等粉状原料由密封罐车运至站内，正压送入相应原料筒仓内储存。在输送过程中，伴随着仓内压力的增加，压缩空气会通过仓顶呼吸口释放压力，此时会排放一定量的粉尘。本项目原料中水泥采用筒料仓储存，原料水泥用量为</w:t>
            </w:r>
            <w:r>
              <w:rPr>
                <w:rFonts w:hint="eastAsia"/>
                <w:bCs/>
                <w:color w:val="auto"/>
                <w:sz w:val="24"/>
                <w:highlight w:val="none"/>
                <w:lang w:val="en-US" w:eastAsia="zh-CN"/>
              </w:rPr>
              <w:t>5000</w:t>
            </w:r>
            <w:r>
              <w:rPr>
                <w:bCs/>
                <w:color w:val="auto"/>
                <w:sz w:val="24"/>
                <w:highlight w:val="none"/>
              </w:rPr>
              <w:t>t</w:t>
            </w:r>
            <w:r>
              <w:rPr>
                <w:rFonts w:hint="eastAsia"/>
                <w:bCs/>
                <w:color w:val="auto"/>
                <w:sz w:val="24"/>
                <w:highlight w:val="none"/>
              </w:rPr>
              <w:t>。</w:t>
            </w:r>
          </w:p>
          <w:p w14:paraId="6F9793E1">
            <w:pPr>
              <w:spacing w:line="360" w:lineRule="auto"/>
              <w:ind w:firstLine="480" w:firstLineChars="200"/>
              <w:rPr>
                <w:bCs/>
                <w:color w:val="auto"/>
                <w:sz w:val="24"/>
                <w:highlight w:val="none"/>
              </w:rPr>
            </w:pPr>
            <w:r>
              <w:rPr>
                <w:rFonts w:hint="eastAsia"/>
                <w:bCs/>
                <w:color w:val="auto"/>
                <w:sz w:val="24"/>
                <w:highlight w:val="none"/>
              </w:rPr>
              <w:t>参照《逸散性工业粉尘控制技术》中第二十二章中</w:t>
            </w:r>
            <w:r>
              <w:rPr>
                <w:rFonts w:hint="eastAsia"/>
                <w:bCs/>
                <w:color w:val="auto"/>
                <w:sz w:val="24"/>
                <w:highlight w:val="none"/>
                <w:lang w:eastAsia="zh-CN"/>
              </w:rPr>
              <w:t>“</w:t>
            </w:r>
            <w:r>
              <w:rPr>
                <w:rFonts w:hint="eastAsia"/>
                <w:bCs/>
                <w:color w:val="auto"/>
                <w:sz w:val="24"/>
                <w:highlight w:val="none"/>
              </w:rPr>
              <w:t>混凝土分批搅拌厂</w:t>
            </w:r>
            <w:r>
              <w:rPr>
                <w:rFonts w:hint="eastAsia"/>
                <w:bCs/>
                <w:color w:val="auto"/>
                <w:sz w:val="24"/>
                <w:highlight w:val="none"/>
                <w:lang w:eastAsia="zh-CN"/>
              </w:rPr>
              <w:t>”</w:t>
            </w:r>
            <w:r>
              <w:rPr>
                <w:rFonts w:hint="eastAsia"/>
                <w:bCs/>
                <w:color w:val="auto"/>
                <w:sz w:val="24"/>
                <w:highlight w:val="none"/>
              </w:rPr>
              <w:t>中的相关标准中储罐排气排放因子为0.12kg/t（卸料）进行计算，</w:t>
            </w:r>
            <w:r>
              <w:rPr>
                <w:bCs/>
                <w:color w:val="auto"/>
                <w:sz w:val="24"/>
                <w:highlight w:val="none"/>
              </w:rPr>
              <w:t>则水泥输送进入筒料仓过程中粉尘产生量为</w:t>
            </w:r>
            <w:r>
              <w:rPr>
                <w:rFonts w:hint="eastAsia"/>
                <w:bCs/>
                <w:color w:val="auto"/>
                <w:sz w:val="24"/>
                <w:highlight w:val="none"/>
              </w:rPr>
              <w:t>0.</w:t>
            </w:r>
            <w:r>
              <w:rPr>
                <w:rFonts w:hint="eastAsia"/>
                <w:bCs/>
                <w:color w:val="auto"/>
                <w:sz w:val="24"/>
                <w:highlight w:val="none"/>
                <w:lang w:val="en-US" w:eastAsia="zh-CN"/>
              </w:rPr>
              <w:t>6</w:t>
            </w:r>
            <w:r>
              <w:rPr>
                <w:bCs/>
                <w:color w:val="auto"/>
                <w:sz w:val="24"/>
                <w:highlight w:val="none"/>
              </w:rPr>
              <w:t>t/a</w:t>
            </w:r>
            <w:r>
              <w:rPr>
                <w:rFonts w:hint="eastAsia"/>
                <w:bCs/>
                <w:color w:val="auto"/>
                <w:sz w:val="24"/>
                <w:highlight w:val="none"/>
                <w:lang w:eastAsia="zh-CN"/>
              </w:rPr>
              <w:t>。</w:t>
            </w:r>
            <w:r>
              <w:rPr>
                <w:bCs/>
                <w:color w:val="auto"/>
                <w:sz w:val="24"/>
                <w:highlight w:val="none"/>
              </w:rPr>
              <w:t>本项目有</w:t>
            </w:r>
            <w:r>
              <w:rPr>
                <w:rFonts w:hint="eastAsia"/>
                <w:bCs/>
                <w:color w:val="auto"/>
                <w:sz w:val="24"/>
                <w:highlight w:val="none"/>
              </w:rPr>
              <w:t>3</w:t>
            </w:r>
            <w:r>
              <w:rPr>
                <w:bCs/>
                <w:color w:val="auto"/>
                <w:sz w:val="24"/>
                <w:highlight w:val="none"/>
              </w:rPr>
              <w:t>个水泥筒仓，每个水泥筒仓</w:t>
            </w:r>
            <w:r>
              <w:rPr>
                <w:rFonts w:hint="eastAsia"/>
                <w:bCs/>
                <w:color w:val="auto"/>
                <w:sz w:val="24"/>
                <w:highlight w:val="none"/>
                <w:lang w:eastAsia="zh-CN"/>
              </w:rPr>
              <w:t>的</w:t>
            </w:r>
            <w:r>
              <w:rPr>
                <w:bCs/>
                <w:color w:val="auto"/>
                <w:sz w:val="24"/>
                <w:highlight w:val="none"/>
              </w:rPr>
              <w:t>粉尘产生量为</w:t>
            </w:r>
            <w:r>
              <w:rPr>
                <w:rFonts w:hint="eastAsia"/>
                <w:bCs/>
                <w:color w:val="auto"/>
                <w:sz w:val="24"/>
                <w:highlight w:val="none"/>
              </w:rPr>
              <w:t>0.</w:t>
            </w:r>
            <w:r>
              <w:rPr>
                <w:rFonts w:hint="eastAsia"/>
                <w:bCs/>
                <w:color w:val="auto"/>
                <w:sz w:val="24"/>
                <w:highlight w:val="none"/>
                <w:lang w:val="en-US" w:eastAsia="zh-CN"/>
              </w:rPr>
              <w:t>2</w:t>
            </w:r>
            <w:r>
              <w:rPr>
                <w:bCs/>
                <w:color w:val="auto"/>
                <w:sz w:val="24"/>
                <w:highlight w:val="none"/>
              </w:rPr>
              <w:t>t/a。项目每个筒仓顶自带一台仓顶袋式除尘器，筒仓粉尘经除尘器</w:t>
            </w:r>
            <w:r>
              <w:rPr>
                <w:rFonts w:hint="eastAsia"/>
                <w:bCs/>
                <w:color w:val="auto"/>
                <w:sz w:val="24"/>
                <w:highlight w:val="none"/>
              </w:rPr>
              <w:t>（</w:t>
            </w:r>
            <w:r>
              <w:rPr>
                <w:bCs/>
                <w:color w:val="auto"/>
                <w:sz w:val="24"/>
                <w:highlight w:val="none"/>
              </w:rPr>
              <w:t>处理效率99%</w:t>
            </w:r>
            <w:r>
              <w:rPr>
                <w:rFonts w:hint="eastAsia"/>
                <w:bCs/>
                <w:color w:val="auto"/>
                <w:sz w:val="24"/>
                <w:highlight w:val="none"/>
              </w:rPr>
              <w:t>）</w:t>
            </w:r>
            <w:r>
              <w:rPr>
                <w:bCs/>
                <w:color w:val="auto"/>
                <w:sz w:val="24"/>
                <w:highlight w:val="none"/>
              </w:rPr>
              <w:t>处理后由仓顶排气口</w:t>
            </w:r>
            <w:r>
              <w:rPr>
                <w:rFonts w:hint="eastAsia"/>
                <w:bCs/>
                <w:color w:val="auto"/>
                <w:sz w:val="24"/>
                <w:highlight w:val="none"/>
              </w:rPr>
              <w:t>（</w:t>
            </w:r>
            <w:r>
              <w:rPr>
                <w:bCs/>
                <w:color w:val="auto"/>
                <w:sz w:val="24"/>
                <w:highlight w:val="none"/>
              </w:rPr>
              <w:t>高15m</w:t>
            </w:r>
            <w:r>
              <w:rPr>
                <w:rFonts w:hint="eastAsia"/>
                <w:bCs/>
                <w:color w:val="auto"/>
                <w:sz w:val="24"/>
                <w:highlight w:val="none"/>
              </w:rPr>
              <w:t>）</w:t>
            </w:r>
            <w:r>
              <w:rPr>
                <w:bCs/>
                <w:color w:val="auto"/>
                <w:sz w:val="24"/>
                <w:highlight w:val="none"/>
              </w:rPr>
              <w:t>排放，除尘器风机设计处理风量均为3000m</w:t>
            </w:r>
            <w:r>
              <w:rPr>
                <w:bCs/>
                <w:color w:val="auto"/>
                <w:sz w:val="24"/>
                <w:highlight w:val="none"/>
                <w:vertAlign w:val="superscript"/>
              </w:rPr>
              <w:t>3</w:t>
            </w:r>
            <w:r>
              <w:rPr>
                <w:bCs/>
                <w:color w:val="auto"/>
                <w:sz w:val="24"/>
                <w:highlight w:val="none"/>
              </w:rPr>
              <w:t>/h。本项目水泥年用量为</w:t>
            </w:r>
            <w:r>
              <w:rPr>
                <w:rFonts w:hint="eastAsia"/>
                <w:bCs/>
                <w:color w:val="auto"/>
                <w:sz w:val="24"/>
                <w:highlight w:val="none"/>
                <w:lang w:val="en-US" w:eastAsia="zh-CN"/>
              </w:rPr>
              <w:t>5000</w:t>
            </w:r>
            <w:r>
              <w:rPr>
                <w:bCs/>
                <w:color w:val="auto"/>
                <w:sz w:val="24"/>
                <w:highlight w:val="none"/>
              </w:rPr>
              <w:t>t/a</w:t>
            </w:r>
            <w:r>
              <w:rPr>
                <w:rFonts w:hint="eastAsia"/>
                <w:bCs/>
                <w:color w:val="auto"/>
                <w:sz w:val="24"/>
                <w:highlight w:val="none"/>
                <w:lang w:eastAsia="zh-CN"/>
              </w:rPr>
              <w:t>，</w:t>
            </w:r>
            <w:r>
              <w:rPr>
                <w:bCs/>
                <w:color w:val="auto"/>
                <w:sz w:val="24"/>
                <w:highlight w:val="none"/>
              </w:rPr>
              <w:t>每辆散装水泥罐车可装原料20t，全年水泥运输、装料</w:t>
            </w:r>
            <w:r>
              <w:rPr>
                <w:rFonts w:hint="eastAsia"/>
                <w:bCs/>
                <w:color w:val="auto"/>
                <w:sz w:val="24"/>
                <w:highlight w:val="none"/>
                <w:lang w:eastAsia="zh-CN"/>
              </w:rPr>
              <w:t>共</w:t>
            </w:r>
            <w:r>
              <w:rPr>
                <w:rFonts w:hint="eastAsia"/>
                <w:bCs/>
                <w:color w:val="auto"/>
                <w:sz w:val="24"/>
                <w:highlight w:val="none"/>
                <w:lang w:val="en-US" w:eastAsia="zh-CN"/>
              </w:rPr>
              <w:t>250</w:t>
            </w:r>
            <w:r>
              <w:rPr>
                <w:bCs/>
                <w:color w:val="auto"/>
                <w:sz w:val="24"/>
                <w:highlight w:val="none"/>
              </w:rPr>
              <w:t>次。每装完一车原料的时间约为0.5h，则全年水泥装罐时间为</w:t>
            </w:r>
            <w:r>
              <w:rPr>
                <w:rFonts w:hint="eastAsia"/>
                <w:bCs/>
                <w:color w:val="auto"/>
                <w:sz w:val="24"/>
                <w:highlight w:val="none"/>
                <w:lang w:val="en-US" w:eastAsia="zh-CN"/>
              </w:rPr>
              <w:t>125</w:t>
            </w:r>
            <w:r>
              <w:rPr>
                <w:bCs/>
                <w:color w:val="auto"/>
                <w:sz w:val="24"/>
                <w:highlight w:val="none"/>
              </w:rPr>
              <w:t>h</w:t>
            </w:r>
            <w:r>
              <w:rPr>
                <w:rFonts w:hint="eastAsia"/>
                <w:bCs/>
                <w:color w:val="auto"/>
                <w:sz w:val="24"/>
                <w:highlight w:val="none"/>
              </w:rPr>
              <w:t>，每个</w:t>
            </w:r>
            <w:r>
              <w:rPr>
                <w:bCs/>
                <w:color w:val="auto"/>
                <w:sz w:val="24"/>
                <w:highlight w:val="none"/>
              </w:rPr>
              <w:t>水泥</w:t>
            </w:r>
            <w:r>
              <w:rPr>
                <w:rFonts w:hint="eastAsia"/>
                <w:bCs/>
                <w:color w:val="auto"/>
                <w:sz w:val="24"/>
                <w:highlight w:val="none"/>
              </w:rPr>
              <w:t>罐</w:t>
            </w:r>
            <w:r>
              <w:rPr>
                <w:bCs/>
                <w:color w:val="auto"/>
                <w:sz w:val="24"/>
                <w:highlight w:val="none"/>
              </w:rPr>
              <w:t>装罐时间为</w:t>
            </w:r>
            <w:r>
              <w:rPr>
                <w:rFonts w:hint="eastAsia"/>
                <w:bCs/>
                <w:color w:val="auto"/>
                <w:sz w:val="24"/>
                <w:highlight w:val="none"/>
                <w:lang w:val="en-US" w:eastAsia="zh-CN"/>
              </w:rPr>
              <w:t>41.7</w:t>
            </w:r>
            <w:r>
              <w:rPr>
                <w:bCs/>
                <w:color w:val="auto"/>
                <w:sz w:val="24"/>
                <w:highlight w:val="none"/>
              </w:rPr>
              <w:t>h。则每座水泥筒仓粉尘排放量为</w:t>
            </w:r>
            <w:r>
              <w:rPr>
                <w:rFonts w:hint="eastAsia"/>
                <w:bCs/>
                <w:color w:val="auto"/>
                <w:sz w:val="24"/>
                <w:highlight w:val="none"/>
              </w:rPr>
              <w:t>0.00</w:t>
            </w:r>
            <w:r>
              <w:rPr>
                <w:rFonts w:hint="eastAsia"/>
                <w:bCs/>
                <w:color w:val="auto"/>
                <w:sz w:val="24"/>
                <w:highlight w:val="none"/>
                <w:lang w:val="en-US" w:eastAsia="zh-CN"/>
              </w:rPr>
              <w:t>2</w:t>
            </w:r>
            <w:r>
              <w:rPr>
                <w:bCs/>
                <w:color w:val="auto"/>
                <w:sz w:val="24"/>
                <w:highlight w:val="none"/>
              </w:rPr>
              <w:t>t/a，排放速率为0.0</w:t>
            </w:r>
            <w:r>
              <w:rPr>
                <w:rFonts w:hint="eastAsia"/>
                <w:bCs/>
                <w:color w:val="auto"/>
                <w:sz w:val="24"/>
                <w:highlight w:val="none"/>
              </w:rPr>
              <w:t>48</w:t>
            </w:r>
            <w:r>
              <w:rPr>
                <w:bCs/>
                <w:color w:val="auto"/>
                <w:sz w:val="24"/>
                <w:highlight w:val="none"/>
              </w:rPr>
              <w:t>kg/h，排放浓度</w:t>
            </w:r>
            <w:r>
              <w:rPr>
                <w:rFonts w:hint="eastAsia"/>
                <w:bCs/>
                <w:color w:val="auto"/>
                <w:sz w:val="24"/>
                <w:highlight w:val="none"/>
              </w:rPr>
              <w:t>16</w:t>
            </w:r>
            <w:r>
              <w:rPr>
                <w:bCs/>
                <w:color w:val="auto"/>
                <w:sz w:val="24"/>
                <w:highlight w:val="none"/>
              </w:rPr>
              <w:t>mg/m</w:t>
            </w:r>
            <w:r>
              <w:rPr>
                <w:bCs/>
                <w:color w:val="auto"/>
                <w:sz w:val="24"/>
                <w:highlight w:val="none"/>
                <w:vertAlign w:val="superscript"/>
              </w:rPr>
              <w:t>3</w:t>
            </w:r>
            <w:r>
              <w:rPr>
                <w:bCs/>
                <w:color w:val="auto"/>
                <w:sz w:val="24"/>
                <w:highlight w:val="none"/>
              </w:rPr>
              <w:t>。</w:t>
            </w:r>
          </w:p>
          <w:p w14:paraId="25110791">
            <w:pPr>
              <w:spacing w:line="360" w:lineRule="auto"/>
              <w:ind w:firstLine="482" w:firstLineChars="200"/>
              <w:rPr>
                <w:b/>
                <w:color w:val="auto"/>
                <w:sz w:val="24"/>
                <w:highlight w:val="none"/>
              </w:rPr>
            </w:pPr>
            <w:r>
              <w:rPr>
                <w:rFonts w:hint="eastAsia"/>
                <w:b/>
                <w:color w:val="auto"/>
                <w:sz w:val="24"/>
                <w:highlight w:val="none"/>
              </w:rPr>
              <w:t>③</w:t>
            </w:r>
            <w:r>
              <w:rPr>
                <w:b/>
                <w:color w:val="auto"/>
                <w:sz w:val="24"/>
                <w:highlight w:val="none"/>
              </w:rPr>
              <w:t>配料输送粉尘</w:t>
            </w:r>
            <w:r>
              <w:rPr>
                <w:rFonts w:hint="eastAsia"/>
                <w:b/>
                <w:color w:val="auto"/>
                <w:sz w:val="24"/>
                <w:highlight w:val="none"/>
              </w:rPr>
              <w:t>（</w:t>
            </w:r>
            <w:r>
              <w:rPr>
                <w:b/>
                <w:color w:val="auto"/>
                <w:sz w:val="24"/>
                <w:highlight w:val="none"/>
              </w:rPr>
              <w:t>G</w:t>
            </w:r>
            <w:r>
              <w:rPr>
                <w:rFonts w:hint="eastAsia"/>
                <w:b/>
                <w:color w:val="auto"/>
                <w:sz w:val="24"/>
                <w:highlight w:val="none"/>
                <w:vertAlign w:val="subscript"/>
              </w:rPr>
              <w:t>5</w:t>
            </w:r>
            <w:r>
              <w:rPr>
                <w:rFonts w:hint="eastAsia"/>
                <w:b/>
                <w:color w:val="auto"/>
                <w:sz w:val="24"/>
                <w:highlight w:val="none"/>
              </w:rPr>
              <w:t>）</w:t>
            </w:r>
          </w:p>
          <w:p w14:paraId="195BFDA6">
            <w:pPr>
              <w:spacing w:line="360" w:lineRule="auto"/>
              <w:ind w:firstLine="480" w:firstLineChars="200"/>
              <w:rPr>
                <w:bCs/>
                <w:color w:val="auto"/>
                <w:sz w:val="24"/>
                <w:highlight w:val="none"/>
              </w:rPr>
            </w:pPr>
            <w:r>
              <w:rPr>
                <w:bCs/>
                <w:color w:val="auto"/>
                <w:sz w:val="24"/>
                <w:highlight w:val="none"/>
              </w:rPr>
              <w:t>本项目砂石原料利用装载机由砂石堆存运至上料仓，项目砂石提升以输送带输送方式完成，出料口密闭接入搅拌站</w:t>
            </w:r>
            <w:r>
              <w:rPr>
                <w:rFonts w:hint="eastAsia"/>
                <w:bCs/>
                <w:color w:val="auto"/>
                <w:sz w:val="24"/>
                <w:highlight w:val="none"/>
              </w:rPr>
              <w:t>；</w:t>
            </w:r>
            <w:r>
              <w:rPr>
                <w:bCs/>
                <w:color w:val="auto"/>
                <w:sz w:val="24"/>
                <w:highlight w:val="none"/>
              </w:rPr>
              <w:t>本项目水泥储存于立式圆形封闭</w:t>
            </w:r>
            <w:r>
              <w:rPr>
                <w:rFonts w:hint="eastAsia"/>
                <w:bCs/>
                <w:color w:val="auto"/>
                <w:sz w:val="24"/>
                <w:highlight w:val="none"/>
              </w:rPr>
              <w:t>筒仓，</w:t>
            </w:r>
            <w:r>
              <w:rPr>
                <w:bCs/>
                <w:color w:val="auto"/>
                <w:sz w:val="24"/>
                <w:highlight w:val="none"/>
              </w:rPr>
              <w:t>出料口密闭接入搅拌站</w:t>
            </w:r>
            <w:r>
              <w:rPr>
                <w:rFonts w:hint="eastAsia"/>
                <w:bCs/>
                <w:color w:val="auto"/>
                <w:sz w:val="24"/>
                <w:highlight w:val="none"/>
              </w:rPr>
              <w:t>。</w:t>
            </w:r>
            <w:r>
              <w:rPr>
                <w:bCs/>
                <w:color w:val="auto"/>
                <w:sz w:val="24"/>
                <w:highlight w:val="none"/>
              </w:rPr>
              <w:t>根据《</w:t>
            </w:r>
            <w:r>
              <w:rPr>
                <w:color w:val="auto"/>
                <w:kern w:val="0"/>
                <w:sz w:val="24"/>
                <w:highlight w:val="none"/>
                <w:lang w:bidi="ar"/>
              </w:rPr>
              <w:t>排放源统计调查产排污核算方法和系数手册</w:t>
            </w:r>
            <w:r>
              <w:rPr>
                <w:rFonts w:hint="eastAsia"/>
                <w:color w:val="auto"/>
                <w:kern w:val="0"/>
                <w:sz w:val="24"/>
                <w:highlight w:val="none"/>
                <w:lang w:eastAsia="zh-CN" w:bidi="ar"/>
              </w:rPr>
              <w:t>》中的《</w:t>
            </w:r>
            <w:r>
              <w:rPr>
                <w:color w:val="auto"/>
                <w:kern w:val="0"/>
                <w:sz w:val="24"/>
                <w:highlight w:val="none"/>
                <w:lang w:bidi="ar"/>
              </w:rPr>
              <w:t>3021</w:t>
            </w:r>
            <w:r>
              <w:rPr>
                <w:bCs/>
                <w:color w:val="auto"/>
                <w:sz w:val="24"/>
                <w:highlight w:val="none"/>
              </w:rPr>
              <w:t>水泥制品制造</w:t>
            </w:r>
            <w:r>
              <w:rPr>
                <w:rFonts w:hint="eastAsia"/>
                <w:bCs/>
                <w:color w:val="auto"/>
                <w:sz w:val="24"/>
                <w:highlight w:val="none"/>
              </w:rPr>
              <w:t>（</w:t>
            </w:r>
            <w:r>
              <w:rPr>
                <w:bCs/>
                <w:color w:val="auto"/>
                <w:sz w:val="24"/>
                <w:highlight w:val="none"/>
              </w:rPr>
              <w:t>含3022砼结构构件制造、3029其他水泥类似制品制造</w:t>
            </w:r>
            <w:r>
              <w:rPr>
                <w:rFonts w:hint="eastAsia"/>
                <w:bCs/>
                <w:color w:val="auto"/>
                <w:sz w:val="24"/>
                <w:highlight w:val="none"/>
              </w:rPr>
              <w:t>）</w:t>
            </w:r>
            <w:r>
              <w:rPr>
                <w:bCs/>
                <w:color w:val="auto"/>
                <w:sz w:val="24"/>
                <w:highlight w:val="none"/>
              </w:rPr>
              <w:t>行业系数手册》中</w:t>
            </w:r>
            <w:r>
              <w:rPr>
                <w:rFonts w:hint="eastAsia"/>
                <w:bCs/>
                <w:color w:val="auto"/>
                <w:sz w:val="24"/>
                <w:highlight w:val="none"/>
                <w:lang w:eastAsia="zh-CN"/>
              </w:rPr>
              <w:t>的</w:t>
            </w:r>
            <w:r>
              <w:rPr>
                <w:bCs/>
                <w:color w:val="auto"/>
                <w:sz w:val="24"/>
                <w:highlight w:val="none"/>
              </w:rPr>
              <w:t>混凝土制品</w:t>
            </w:r>
            <w:r>
              <w:rPr>
                <w:rFonts w:hint="eastAsia"/>
                <w:bCs/>
                <w:color w:val="auto"/>
                <w:sz w:val="24"/>
                <w:highlight w:val="none"/>
              </w:rPr>
              <w:t>（</w:t>
            </w:r>
            <w:r>
              <w:rPr>
                <w:bCs/>
                <w:color w:val="auto"/>
                <w:sz w:val="24"/>
                <w:highlight w:val="none"/>
              </w:rPr>
              <w:t>水泥</w:t>
            </w:r>
            <w:r>
              <w:rPr>
                <w:rFonts w:hint="eastAsia"/>
                <w:bCs/>
                <w:color w:val="auto"/>
                <w:sz w:val="24"/>
                <w:highlight w:val="none"/>
              </w:rPr>
              <w:t>、砂子、石子等）</w:t>
            </w:r>
            <w:r>
              <w:rPr>
                <w:bCs/>
                <w:color w:val="auto"/>
                <w:sz w:val="24"/>
                <w:highlight w:val="none"/>
              </w:rPr>
              <w:t>物料输送储存粉尘产污系数为0.12kg/t-产品，本项目混凝土及水泥稳定土产量合计为</w:t>
            </w:r>
            <w:r>
              <w:rPr>
                <w:rFonts w:hint="eastAsia"/>
                <w:bCs/>
                <w:color w:val="auto"/>
                <w:sz w:val="24"/>
                <w:highlight w:val="none"/>
                <w:lang w:val="en-US" w:eastAsia="zh-CN"/>
              </w:rPr>
              <w:t>4</w:t>
            </w:r>
            <w:r>
              <w:rPr>
                <w:bCs/>
                <w:color w:val="auto"/>
                <w:sz w:val="24"/>
                <w:highlight w:val="none"/>
              </w:rPr>
              <w:t>万t</w:t>
            </w:r>
            <w:r>
              <w:rPr>
                <w:rFonts w:hint="eastAsia"/>
                <w:bCs/>
                <w:color w:val="auto"/>
                <w:sz w:val="24"/>
                <w:highlight w:val="none"/>
                <w:lang w:val="en-US" w:eastAsia="zh-CN"/>
              </w:rPr>
              <w:t>/a</w:t>
            </w:r>
            <w:r>
              <w:rPr>
                <w:bCs/>
                <w:color w:val="auto"/>
                <w:sz w:val="24"/>
                <w:highlight w:val="none"/>
              </w:rPr>
              <w:t>，则粉尘产生量为</w:t>
            </w:r>
            <w:r>
              <w:rPr>
                <w:rFonts w:hint="eastAsia"/>
                <w:bCs/>
                <w:color w:val="auto"/>
                <w:sz w:val="24"/>
                <w:highlight w:val="none"/>
                <w:lang w:val="en-US" w:eastAsia="zh-CN"/>
              </w:rPr>
              <w:t>4.80</w:t>
            </w:r>
            <w:r>
              <w:rPr>
                <w:bCs/>
                <w:color w:val="auto"/>
                <w:sz w:val="24"/>
                <w:highlight w:val="none"/>
              </w:rPr>
              <w:t>t/a。本环评要求输送带密闭，上料口三面封闭，上方设置喷淋装置，可有效遏制粉尘的扩散</w:t>
            </w:r>
            <w:r>
              <w:rPr>
                <w:rFonts w:hint="eastAsia"/>
                <w:bCs/>
                <w:color w:val="auto"/>
                <w:sz w:val="24"/>
                <w:highlight w:val="none"/>
              </w:rPr>
              <w:t>。洒水抑尘率为74%，围挡抑尘率为60%，综合除尘率为89</w:t>
            </w:r>
            <w:r>
              <w:rPr>
                <w:bCs/>
                <w:color w:val="auto"/>
                <w:sz w:val="24"/>
                <w:highlight w:val="none"/>
              </w:rPr>
              <w:t>%</w:t>
            </w:r>
            <w:r>
              <w:rPr>
                <w:rFonts w:hint="eastAsia"/>
                <w:bCs/>
                <w:color w:val="auto"/>
                <w:sz w:val="24"/>
                <w:highlight w:val="none"/>
              </w:rPr>
              <w:t>左右</w:t>
            </w:r>
            <w:r>
              <w:rPr>
                <w:bCs/>
                <w:color w:val="auto"/>
                <w:sz w:val="24"/>
                <w:highlight w:val="none"/>
              </w:rPr>
              <w:t>，可有效减少配料过程粉尘的无组织排放，无组织排放量约为</w:t>
            </w:r>
            <w:r>
              <w:rPr>
                <w:rFonts w:hint="eastAsia"/>
                <w:bCs/>
                <w:color w:val="auto"/>
                <w:sz w:val="24"/>
                <w:highlight w:val="none"/>
              </w:rPr>
              <w:t>0.</w:t>
            </w:r>
            <w:r>
              <w:rPr>
                <w:rFonts w:hint="eastAsia"/>
                <w:bCs/>
                <w:color w:val="auto"/>
                <w:sz w:val="24"/>
                <w:highlight w:val="none"/>
                <w:lang w:val="en-US" w:eastAsia="zh-CN"/>
              </w:rPr>
              <w:t>5</w:t>
            </w:r>
            <w:r>
              <w:rPr>
                <w:rFonts w:hint="eastAsia"/>
                <w:bCs/>
                <w:color w:val="auto"/>
                <w:sz w:val="24"/>
                <w:highlight w:val="none"/>
              </w:rPr>
              <w:t>3</w:t>
            </w:r>
            <w:r>
              <w:rPr>
                <w:bCs/>
                <w:color w:val="auto"/>
                <w:sz w:val="24"/>
                <w:highlight w:val="none"/>
              </w:rPr>
              <w:t>t/a。</w:t>
            </w:r>
          </w:p>
          <w:p w14:paraId="791E9714">
            <w:pPr>
              <w:spacing w:line="360" w:lineRule="auto"/>
              <w:ind w:firstLine="482" w:firstLineChars="200"/>
              <w:rPr>
                <w:b/>
                <w:color w:val="auto"/>
                <w:sz w:val="24"/>
                <w:highlight w:val="none"/>
              </w:rPr>
            </w:pPr>
            <w:r>
              <w:rPr>
                <w:rFonts w:hint="eastAsia"/>
                <w:b/>
                <w:color w:val="auto"/>
                <w:sz w:val="24"/>
                <w:highlight w:val="none"/>
              </w:rPr>
              <w:t>（2）</w:t>
            </w:r>
            <w:r>
              <w:rPr>
                <w:b/>
                <w:color w:val="auto"/>
                <w:sz w:val="24"/>
                <w:highlight w:val="none"/>
              </w:rPr>
              <w:t>物料混合搅拌粉尘</w:t>
            </w:r>
            <w:r>
              <w:rPr>
                <w:rFonts w:hint="eastAsia"/>
                <w:b/>
                <w:color w:val="auto"/>
                <w:sz w:val="24"/>
                <w:highlight w:val="none"/>
              </w:rPr>
              <w:t>（</w:t>
            </w:r>
            <w:r>
              <w:rPr>
                <w:b/>
                <w:color w:val="auto"/>
                <w:sz w:val="24"/>
                <w:highlight w:val="none"/>
              </w:rPr>
              <w:t>G</w:t>
            </w:r>
            <w:r>
              <w:rPr>
                <w:rFonts w:hint="eastAsia"/>
                <w:b/>
                <w:color w:val="auto"/>
                <w:sz w:val="24"/>
                <w:highlight w:val="none"/>
                <w:vertAlign w:val="subscript"/>
              </w:rPr>
              <w:t>6</w:t>
            </w:r>
            <w:r>
              <w:rPr>
                <w:rFonts w:hint="eastAsia"/>
                <w:b/>
                <w:color w:val="auto"/>
                <w:sz w:val="24"/>
                <w:highlight w:val="none"/>
              </w:rPr>
              <w:t>）</w:t>
            </w:r>
          </w:p>
          <w:p w14:paraId="2596C8F0">
            <w:pPr>
              <w:spacing w:line="360" w:lineRule="auto"/>
              <w:ind w:firstLine="480" w:firstLineChars="200"/>
              <w:rPr>
                <w:bCs/>
                <w:color w:val="auto"/>
                <w:sz w:val="24"/>
                <w:highlight w:val="none"/>
              </w:rPr>
            </w:pPr>
            <w:r>
              <w:rPr>
                <w:bCs/>
                <w:color w:val="auto"/>
                <w:sz w:val="24"/>
                <w:highlight w:val="none"/>
              </w:rPr>
              <w:t>项目混凝土生产线、水稳料生产线分别建设封闭式搅拌机组，根据《排放源统计调查产排污核算方法和系数手册</w:t>
            </w:r>
            <w:r>
              <w:rPr>
                <w:rFonts w:hint="eastAsia"/>
                <w:bCs/>
                <w:color w:val="auto"/>
                <w:sz w:val="24"/>
                <w:highlight w:val="none"/>
                <w:lang w:eastAsia="zh-CN"/>
              </w:rPr>
              <w:t>》中的《</w:t>
            </w:r>
            <w:r>
              <w:rPr>
                <w:bCs/>
                <w:color w:val="auto"/>
                <w:sz w:val="24"/>
                <w:highlight w:val="none"/>
              </w:rPr>
              <w:t>3021水泥制品制造</w:t>
            </w:r>
            <w:r>
              <w:rPr>
                <w:rFonts w:hint="eastAsia"/>
                <w:bCs/>
                <w:color w:val="auto"/>
                <w:sz w:val="24"/>
                <w:highlight w:val="none"/>
              </w:rPr>
              <w:t>（</w:t>
            </w:r>
            <w:r>
              <w:rPr>
                <w:bCs/>
                <w:color w:val="auto"/>
                <w:sz w:val="24"/>
                <w:highlight w:val="none"/>
              </w:rPr>
              <w:t>含3022砼结构构件制造、3029其他水泥类似制品制造</w:t>
            </w:r>
            <w:r>
              <w:rPr>
                <w:rFonts w:hint="eastAsia"/>
                <w:bCs/>
                <w:color w:val="auto"/>
                <w:sz w:val="24"/>
                <w:highlight w:val="none"/>
              </w:rPr>
              <w:t>）</w:t>
            </w:r>
            <w:r>
              <w:rPr>
                <w:bCs/>
                <w:color w:val="auto"/>
                <w:sz w:val="24"/>
                <w:highlight w:val="none"/>
              </w:rPr>
              <w:t>行业系数手册》中搅拌过程的产污系数为0.13kg/t-产品，本项目混凝土及水泥稳定土产量合计为</w:t>
            </w:r>
            <w:r>
              <w:rPr>
                <w:rFonts w:hint="eastAsia"/>
                <w:bCs/>
                <w:color w:val="auto"/>
                <w:sz w:val="24"/>
                <w:highlight w:val="none"/>
                <w:lang w:val="en-US" w:eastAsia="zh-CN"/>
              </w:rPr>
              <w:t>4</w:t>
            </w:r>
            <w:r>
              <w:rPr>
                <w:bCs/>
                <w:color w:val="auto"/>
                <w:sz w:val="24"/>
                <w:highlight w:val="none"/>
              </w:rPr>
              <w:t>万t</w:t>
            </w:r>
            <w:r>
              <w:rPr>
                <w:rFonts w:hint="eastAsia"/>
                <w:bCs/>
                <w:color w:val="auto"/>
                <w:sz w:val="24"/>
                <w:highlight w:val="none"/>
                <w:lang w:val="en-US" w:eastAsia="zh-CN"/>
              </w:rPr>
              <w:t>/a</w:t>
            </w:r>
            <w:r>
              <w:rPr>
                <w:bCs/>
                <w:color w:val="auto"/>
                <w:sz w:val="24"/>
                <w:highlight w:val="none"/>
              </w:rPr>
              <w:t>，则粉尘产生量为</w:t>
            </w:r>
            <w:r>
              <w:rPr>
                <w:rFonts w:hint="eastAsia"/>
                <w:bCs/>
                <w:color w:val="auto"/>
                <w:sz w:val="24"/>
                <w:highlight w:val="none"/>
                <w:lang w:val="en-US" w:eastAsia="zh-CN"/>
              </w:rPr>
              <w:t>5.20</w:t>
            </w:r>
            <w:r>
              <w:rPr>
                <w:bCs/>
                <w:color w:val="auto"/>
                <w:sz w:val="24"/>
                <w:highlight w:val="none"/>
              </w:rPr>
              <w:t>t/a。</w:t>
            </w:r>
          </w:p>
          <w:p w14:paraId="24A75D9B">
            <w:pPr>
              <w:spacing w:line="360" w:lineRule="auto"/>
              <w:ind w:firstLine="480" w:firstLineChars="200"/>
              <w:rPr>
                <w:bCs/>
                <w:color w:val="auto"/>
                <w:sz w:val="24"/>
                <w:highlight w:val="none"/>
              </w:rPr>
            </w:pPr>
            <w:r>
              <w:rPr>
                <w:rFonts w:hint="eastAsia"/>
                <w:bCs/>
                <w:color w:val="auto"/>
                <w:sz w:val="24"/>
                <w:highlight w:val="none"/>
              </w:rPr>
              <w:t>本项目搅拌机组均配备脉冲布袋除尘器进行环保除尘，末端治理效率为99%。布袋除尘器设排气口，无排气筒，为无组织废气。经计算本项目搅拌废气颗粒物排放量为0.0</w:t>
            </w:r>
            <w:r>
              <w:rPr>
                <w:rFonts w:hint="eastAsia"/>
                <w:bCs/>
                <w:color w:val="auto"/>
                <w:sz w:val="24"/>
                <w:highlight w:val="none"/>
                <w:lang w:val="en-US" w:eastAsia="zh-CN"/>
              </w:rPr>
              <w:t>5</w:t>
            </w:r>
            <w:r>
              <w:rPr>
                <w:rFonts w:hint="eastAsia"/>
                <w:bCs/>
                <w:color w:val="auto"/>
                <w:sz w:val="24"/>
                <w:highlight w:val="none"/>
              </w:rPr>
              <w:t>t/a</w:t>
            </w:r>
            <w:r>
              <w:rPr>
                <w:bCs/>
                <w:color w:val="auto"/>
                <w:sz w:val="24"/>
                <w:highlight w:val="none"/>
              </w:rPr>
              <w:t>。</w:t>
            </w:r>
          </w:p>
          <w:p w14:paraId="43BEC28C">
            <w:pPr>
              <w:spacing w:line="360" w:lineRule="auto"/>
              <w:ind w:firstLine="482" w:firstLineChars="200"/>
              <w:rPr>
                <w:b/>
                <w:color w:val="auto"/>
                <w:sz w:val="24"/>
                <w:highlight w:val="none"/>
              </w:rPr>
            </w:pPr>
            <w:r>
              <w:rPr>
                <w:rFonts w:hint="eastAsia"/>
                <w:b/>
                <w:color w:val="auto"/>
                <w:sz w:val="24"/>
                <w:highlight w:val="none"/>
              </w:rPr>
              <w:t>（3）</w:t>
            </w:r>
            <w:r>
              <w:rPr>
                <w:b/>
                <w:color w:val="auto"/>
                <w:sz w:val="24"/>
                <w:highlight w:val="none"/>
              </w:rPr>
              <w:t>运输车辆动力起尘</w:t>
            </w:r>
            <w:r>
              <w:rPr>
                <w:rFonts w:hint="eastAsia"/>
                <w:b/>
                <w:color w:val="auto"/>
                <w:sz w:val="24"/>
                <w:highlight w:val="none"/>
              </w:rPr>
              <w:t>（</w:t>
            </w:r>
            <w:r>
              <w:rPr>
                <w:b/>
                <w:color w:val="auto"/>
                <w:sz w:val="24"/>
                <w:highlight w:val="none"/>
              </w:rPr>
              <w:t>G</w:t>
            </w:r>
            <w:r>
              <w:rPr>
                <w:rFonts w:hint="eastAsia"/>
                <w:b/>
                <w:color w:val="auto"/>
                <w:sz w:val="24"/>
                <w:highlight w:val="none"/>
                <w:vertAlign w:val="subscript"/>
              </w:rPr>
              <w:t>7</w:t>
            </w:r>
            <w:r>
              <w:rPr>
                <w:rFonts w:hint="eastAsia"/>
                <w:b/>
                <w:color w:val="auto"/>
                <w:sz w:val="24"/>
                <w:highlight w:val="none"/>
              </w:rPr>
              <w:t>）</w:t>
            </w:r>
          </w:p>
          <w:p w14:paraId="083A5A64">
            <w:pPr>
              <w:spacing w:line="360" w:lineRule="auto"/>
              <w:ind w:firstLine="480" w:firstLineChars="200"/>
              <w:rPr>
                <w:bCs/>
                <w:color w:val="auto"/>
                <w:sz w:val="24"/>
                <w:highlight w:val="none"/>
              </w:rPr>
            </w:pPr>
            <w:r>
              <w:rPr>
                <w:bCs/>
                <w:color w:val="auto"/>
                <w:sz w:val="24"/>
                <w:highlight w:val="none"/>
              </w:rPr>
              <w:t>本项目运输采用汽运，因此在运输过程中会产生一定量的运输扬尘。厂区内定时</w:t>
            </w:r>
            <w:r>
              <w:rPr>
                <w:rFonts w:hint="eastAsia"/>
                <w:bCs/>
                <w:color w:val="auto"/>
                <w:sz w:val="24"/>
                <w:highlight w:val="none"/>
              </w:rPr>
              <w:t>洒水车</w:t>
            </w:r>
            <w:r>
              <w:rPr>
                <w:bCs/>
                <w:color w:val="auto"/>
                <w:sz w:val="24"/>
                <w:highlight w:val="none"/>
              </w:rPr>
              <w:t>洒水</w:t>
            </w:r>
            <w:r>
              <w:rPr>
                <w:rFonts w:hint="eastAsia"/>
                <w:bCs/>
                <w:color w:val="auto"/>
                <w:sz w:val="24"/>
                <w:highlight w:val="none"/>
              </w:rPr>
              <w:t>抑尘</w:t>
            </w:r>
            <w:r>
              <w:rPr>
                <w:bCs/>
                <w:color w:val="auto"/>
                <w:sz w:val="24"/>
                <w:highlight w:val="none"/>
              </w:rPr>
              <w:t>；厂区有保洁人员及时对散落的物料进行清扫收集，可有效减少运输扬尘的产生。</w:t>
            </w:r>
          </w:p>
          <w:p w14:paraId="41AA6686">
            <w:pPr>
              <w:adjustRightInd w:val="0"/>
              <w:snapToGrid w:val="0"/>
              <w:spacing w:line="360" w:lineRule="auto"/>
              <w:jc w:val="center"/>
              <w:rPr>
                <w:b/>
                <w:color w:val="auto"/>
                <w:sz w:val="24"/>
                <w:highlight w:val="none"/>
              </w:rPr>
            </w:pPr>
            <w:r>
              <w:rPr>
                <w:b/>
                <w:color w:val="auto"/>
                <w:sz w:val="24"/>
                <w:highlight w:val="none"/>
              </w:rPr>
              <w:t>表4-1 废气污染物产排污情况及处理措施一览表</w:t>
            </w:r>
          </w:p>
          <w:tbl>
            <w:tblPr>
              <w:tblStyle w:val="17"/>
              <w:tblW w:w="4995"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28" w:type="dxa"/>
                <w:bottom w:w="0" w:type="dxa"/>
                <w:right w:w="28" w:type="dxa"/>
              </w:tblCellMar>
            </w:tblPr>
            <w:tblGrid>
              <w:gridCol w:w="383"/>
              <w:gridCol w:w="348"/>
              <w:gridCol w:w="999"/>
              <w:gridCol w:w="560"/>
              <w:gridCol w:w="656"/>
              <w:gridCol w:w="674"/>
              <w:gridCol w:w="621"/>
              <w:gridCol w:w="406"/>
              <w:gridCol w:w="1305"/>
              <w:gridCol w:w="763"/>
              <w:gridCol w:w="740"/>
              <w:gridCol w:w="759"/>
            </w:tblGrid>
            <w:tr w14:paraId="5D2F379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053" w:type="pct"/>
                  <w:gridSpan w:val="3"/>
                  <w:vMerge w:val="restart"/>
                  <w:vAlign w:val="center"/>
                </w:tcPr>
                <w:p w14:paraId="6093DB08">
                  <w:pPr>
                    <w:adjustRightInd w:val="0"/>
                    <w:snapToGrid w:val="0"/>
                    <w:jc w:val="center"/>
                    <w:rPr>
                      <w:b/>
                      <w:color w:val="auto"/>
                      <w:kern w:val="0"/>
                      <w:szCs w:val="21"/>
                      <w:highlight w:val="none"/>
                    </w:rPr>
                  </w:pPr>
                  <w:r>
                    <w:rPr>
                      <w:b/>
                      <w:color w:val="auto"/>
                      <w:kern w:val="0"/>
                      <w:szCs w:val="21"/>
                      <w:highlight w:val="none"/>
                    </w:rPr>
                    <w:t>污染源强</w:t>
                  </w:r>
                </w:p>
              </w:tc>
              <w:tc>
                <w:tcPr>
                  <w:tcW w:w="341" w:type="pct"/>
                  <w:vMerge w:val="restart"/>
                  <w:vAlign w:val="center"/>
                </w:tcPr>
                <w:p w14:paraId="2346B8F8">
                  <w:pPr>
                    <w:adjustRightInd w:val="0"/>
                    <w:snapToGrid w:val="0"/>
                    <w:jc w:val="center"/>
                    <w:rPr>
                      <w:b/>
                      <w:color w:val="auto"/>
                      <w:kern w:val="0"/>
                      <w:szCs w:val="21"/>
                      <w:highlight w:val="none"/>
                    </w:rPr>
                  </w:pPr>
                  <w:r>
                    <w:rPr>
                      <w:b/>
                      <w:color w:val="auto"/>
                      <w:kern w:val="0"/>
                      <w:szCs w:val="21"/>
                      <w:highlight w:val="none"/>
                    </w:rPr>
                    <w:t>污染物</w:t>
                  </w:r>
                </w:p>
              </w:tc>
              <w:tc>
                <w:tcPr>
                  <w:tcW w:w="809" w:type="pct"/>
                  <w:gridSpan w:val="2"/>
                  <w:vAlign w:val="center"/>
                </w:tcPr>
                <w:p w14:paraId="6B32CD9F">
                  <w:pPr>
                    <w:adjustRightInd w:val="0"/>
                    <w:snapToGrid w:val="0"/>
                    <w:jc w:val="center"/>
                    <w:rPr>
                      <w:b/>
                      <w:color w:val="auto"/>
                      <w:kern w:val="0"/>
                      <w:szCs w:val="21"/>
                      <w:highlight w:val="none"/>
                    </w:rPr>
                  </w:pPr>
                  <w:r>
                    <w:rPr>
                      <w:b/>
                      <w:color w:val="auto"/>
                      <w:kern w:val="0"/>
                      <w:szCs w:val="21"/>
                      <w:highlight w:val="none"/>
                    </w:rPr>
                    <w:t>污染物产生情况</w:t>
                  </w:r>
                </w:p>
              </w:tc>
              <w:tc>
                <w:tcPr>
                  <w:tcW w:w="377" w:type="pct"/>
                  <w:vMerge w:val="restart"/>
                  <w:vAlign w:val="center"/>
                </w:tcPr>
                <w:p w14:paraId="17072A33">
                  <w:pPr>
                    <w:adjustRightInd w:val="0"/>
                    <w:snapToGrid w:val="0"/>
                    <w:jc w:val="center"/>
                    <w:rPr>
                      <w:b/>
                      <w:color w:val="auto"/>
                      <w:kern w:val="0"/>
                      <w:szCs w:val="21"/>
                      <w:highlight w:val="none"/>
                    </w:rPr>
                  </w:pPr>
                  <w:r>
                    <w:rPr>
                      <w:b/>
                      <w:color w:val="auto"/>
                      <w:kern w:val="0"/>
                      <w:szCs w:val="21"/>
                      <w:highlight w:val="none"/>
                    </w:rPr>
                    <w:t>风量</w:t>
                  </w:r>
                </w:p>
                <w:p w14:paraId="08EAAD7D">
                  <w:pPr>
                    <w:adjustRightInd w:val="0"/>
                    <w:snapToGrid w:val="0"/>
                    <w:jc w:val="center"/>
                    <w:rPr>
                      <w:b/>
                      <w:color w:val="auto"/>
                      <w:kern w:val="0"/>
                      <w:szCs w:val="21"/>
                      <w:highlight w:val="none"/>
                    </w:rPr>
                  </w:pPr>
                  <w:r>
                    <w:rPr>
                      <w:b/>
                      <w:color w:val="auto"/>
                      <w:kern w:val="0"/>
                      <w:szCs w:val="21"/>
                      <w:highlight w:val="none"/>
                    </w:rPr>
                    <w:t>m</w:t>
                  </w:r>
                  <w:r>
                    <w:rPr>
                      <w:b/>
                      <w:color w:val="auto"/>
                      <w:kern w:val="0"/>
                      <w:szCs w:val="21"/>
                      <w:highlight w:val="none"/>
                      <w:vertAlign w:val="superscript"/>
                    </w:rPr>
                    <w:t>3</w:t>
                  </w:r>
                  <w:r>
                    <w:rPr>
                      <w:b/>
                      <w:color w:val="auto"/>
                      <w:kern w:val="0"/>
                      <w:szCs w:val="21"/>
                      <w:highlight w:val="none"/>
                    </w:rPr>
                    <w:t>/h</w:t>
                  </w:r>
                </w:p>
              </w:tc>
              <w:tc>
                <w:tcPr>
                  <w:tcW w:w="247" w:type="pct"/>
                  <w:vMerge w:val="restart"/>
                </w:tcPr>
                <w:p w14:paraId="0D0035C7">
                  <w:pPr>
                    <w:adjustRightInd w:val="0"/>
                    <w:snapToGrid w:val="0"/>
                    <w:jc w:val="center"/>
                    <w:rPr>
                      <w:b/>
                      <w:color w:val="auto"/>
                      <w:kern w:val="0"/>
                      <w:szCs w:val="21"/>
                      <w:highlight w:val="none"/>
                    </w:rPr>
                  </w:pPr>
                  <w:r>
                    <w:rPr>
                      <w:b/>
                      <w:color w:val="auto"/>
                      <w:kern w:val="0"/>
                      <w:szCs w:val="21"/>
                      <w:highlight w:val="none"/>
                    </w:rPr>
                    <w:t>排放</w:t>
                  </w:r>
                </w:p>
                <w:p w14:paraId="1393FA41">
                  <w:pPr>
                    <w:adjustRightInd w:val="0"/>
                    <w:snapToGrid w:val="0"/>
                    <w:jc w:val="center"/>
                    <w:rPr>
                      <w:b/>
                      <w:color w:val="auto"/>
                      <w:kern w:val="0"/>
                      <w:szCs w:val="21"/>
                      <w:highlight w:val="none"/>
                    </w:rPr>
                  </w:pPr>
                  <w:r>
                    <w:rPr>
                      <w:b/>
                      <w:color w:val="auto"/>
                      <w:kern w:val="0"/>
                      <w:szCs w:val="21"/>
                      <w:highlight w:val="none"/>
                    </w:rPr>
                    <w:t>形式</w:t>
                  </w:r>
                </w:p>
              </w:tc>
              <w:tc>
                <w:tcPr>
                  <w:tcW w:w="794" w:type="pct"/>
                  <w:vMerge w:val="restart"/>
                  <w:vAlign w:val="center"/>
                </w:tcPr>
                <w:p w14:paraId="1F677A57">
                  <w:pPr>
                    <w:adjustRightInd w:val="0"/>
                    <w:snapToGrid w:val="0"/>
                    <w:jc w:val="center"/>
                    <w:rPr>
                      <w:b/>
                      <w:color w:val="auto"/>
                      <w:kern w:val="0"/>
                      <w:szCs w:val="21"/>
                      <w:highlight w:val="none"/>
                    </w:rPr>
                  </w:pPr>
                  <w:r>
                    <w:rPr>
                      <w:b/>
                      <w:color w:val="auto"/>
                      <w:kern w:val="0"/>
                      <w:szCs w:val="21"/>
                      <w:highlight w:val="none"/>
                    </w:rPr>
                    <w:t>污染防治措施</w:t>
                  </w:r>
                </w:p>
              </w:tc>
              <w:tc>
                <w:tcPr>
                  <w:tcW w:w="1376" w:type="pct"/>
                  <w:gridSpan w:val="3"/>
                  <w:vAlign w:val="center"/>
                </w:tcPr>
                <w:p w14:paraId="5FCD2C74">
                  <w:pPr>
                    <w:adjustRightInd w:val="0"/>
                    <w:snapToGrid w:val="0"/>
                    <w:jc w:val="center"/>
                    <w:rPr>
                      <w:b/>
                      <w:color w:val="auto"/>
                      <w:kern w:val="0"/>
                      <w:szCs w:val="21"/>
                      <w:highlight w:val="none"/>
                    </w:rPr>
                  </w:pPr>
                  <w:r>
                    <w:rPr>
                      <w:b/>
                      <w:color w:val="auto"/>
                      <w:kern w:val="0"/>
                      <w:szCs w:val="21"/>
                      <w:highlight w:val="none"/>
                    </w:rPr>
                    <w:t>污染物排放情况</w:t>
                  </w:r>
                </w:p>
              </w:tc>
            </w:tr>
            <w:tr w14:paraId="77E43A0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053" w:type="pct"/>
                  <w:gridSpan w:val="3"/>
                  <w:vMerge w:val="continue"/>
                  <w:vAlign w:val="center"/>
                </w:tcPr>
                <w:p w14:paraId="77750A80">
                  <w:pPr>
                    <w:adjustRightInd w:val="0"/>
                    <w:snapToGrid w:val="0"/>
                    <w:jc w:val="center"/>
                    <w:rPr>
                      <w:b/>
                      <w:color w:val="auto"/>
                      <w:kern w:val="0"/>
                      <w:szCs w:val="21"/>
                      <w:highlight w:val="none"/>
                    </w:rPr>
                  </w:pPr>
                </w:p>
              </w:tc>
              <w:tc>
                <w:tcPr>
                  <w:tcW w:w="341" w:type="pct"/>
                  <w:vMerge w:val="continue"/>
                  <w:vAlign w:val="center"/>
                </w:tcPr>
                <w:p w14:paraId="6020BE7E">
                  <w:pPr>
                    <w:adjustRightInd w:val="0"/>
                    <w:snapToGrid w:val="0"/>
                    <w:jc w:val="center"/>
                    <w:rPr>
                      <w:b/>
                      <w:color w:val="auto"/>
                      <w:kern w:val="0"/>
                      <w:szCs w:val="21"/>
                      <w:highlight w:val="none"/>
                    </w:rPr>
                  </w:pPr>
                </w:p>
              </w:tc>
              <w:tc>
                <w:tcPr>
                  <w:tcW w:w="399" w:type="pct"/>
                  <w:vAlign w:val="center"/>
                </w:tcPr>
                <w:p w14:paraId="6338DA7D">
                  <w:pPr>
                    <w:adjustRightInd w:val="0"/>
                    <w:snapToGrid w:val="0"/>
                    <w:jc w:val="center"/>
                    <w:rPr>
                      <w:b/>
                      <w:color w:val="auto"/>
                      <w:kern w:val="0"/>
                      <w:szCs w:val="21"/>
                      <w:highlight w:val="none"/>
                    </w:rPr>
                  </w:pPr>
                  <w:r>
                    <w:rPr>
                      <w:b/>
                      <w:color w:val="auto"/>
                      <w:kern w:val="0"/>
                      <w:szCs w:val="21"/>
                      <w:highlight w:val="none"/>
                    </w:rPr>
                    <w:t>产生</w:t>
                  </w:r>
                </w:p>
                <w:p w14:paraId="1722CAC6">
                  <w:pPr>
                    <w:adjustRightInd w:val="0"/>
                    <w:snapToGrid w:val="0"/>
                    <w:jc w:val="center"/>
                    <w:rPr>
                      <w:b/>
                      <w:color w:val="auto"/>
                      <w:kern w:val="0"/>
                      <w:szCs w:val="21"/>
                      <w:highlight w:val="none"/>
                    </w:rPr>
                  </w:pPr>
                  <w:r>
                    <w:rPr>
                      <w:b/>
                      <w:color w:val="auto"/>
                      <w:kern w:val="0"/>
                      <w:szCs w:val="21"/>
                      <w:highlight w:val="none"/>
                    </w:rPr>
                    <w:t>量t/a</w:t>
                  </w:r>
                </w:p>
              </w:tc>
              <w:tc>
                <w:tcPr>
                  <w:tcW w:w="410" w:type="pct"/>
                  <w:vAlign w:val="center"/>
                </w:tcPr>
                <w:p w14:paraId="2CC9CDD8">
                  <w:pPr>
                    <w:adjustRightInd w:val="0"/>
                    <w:snapToGrid w:val="0"/>
                    <w:jc w:val="center"/>
                    <w:rPr>
                      <w:b/>
                      <w:color w:val="auto"/>
                      <w:kern w:val="0"/>
                      <w:szCs w:val="21"/>
                      <w:highlight w:val="none"/>
                    </w:rPr>
                  </w:pPr>
                  <w:r>
                    <w:rPr>
                      <w:b/>
                      <w:color w:val="auto"/>
                      <w:kern w:val="0"/>
                      <w:szCs w:val="21"/>
                      <w:highlight w:val="none"/>
                    </w:rPr>
                    <w:t>浓度</w:t>
                  </w:r>
                </w:p>
                <w:p w14:paraId="54EAAEFC">
                  <w:pPr>
                    <w:adjustRightInd w:val="0"/>
                    <w:snapToGrid w:val="0"/>
                    <w:jc w:val="center"/>
                    <w:rPr>
                      <w:b/>
                      <w:color w:val="auto"/>
                      <w:kern w:val="0"/>
                      <w:szCs w:val="21"/>
                      <w:highlight w:val="none"/>
                    </w:rPr>
                  </w:pPr>
                  <w:r>
                    <w:rPr>
                      <w:b/>
                      <w:color w:val="auto"/>
                      <w:kern w:val="0"/>
                      <w:szCs w:val="21"/>
                      <w:highlight w:val="none"/>
                    </w:rPr>
                    <w:t>mg/m</w:t>
                  </w:r>
                  <w:r>
                    <w:rPr>
                      <w:b/>
                      <w:color w:val="auto"/>
                      <w:kern w:val="0"/>
                      <w:szCs w:val="21"/>
                      <w:highlight w:val="none"/>
                      <w:vertAlign w:val="superscript"/>
                    </w:rPr>
                    <w:t>3</w:t>
                  </w:r>
                </w:p>
              </w:tc>
              <w:tc>
                <w:tcPr>
                  <w:tcW w:w="377" w:type="pct"/>
                  <w:vMerge w:val="continue"/>
                  <w:vAlign w:val="center"/>
                </w:tcPr>
                <w:p w14:paraId="4A47D961">
                  <w:pPr>
                    <w:adjustRightInd w:val="0"/>
                    <w:snapToGrid w:val="0"/>
                    <w:jc w:val="center"/>
                    <w:rPr>
                      <w:b/>
                      <w:color w:val="auto"/>
                      <w:kern w:val="0"/>
                      <w:szCs w:val="21"/>
                      <w:highlight w:val="none"/>
                    </w:rPr>
                  </w:pPr>
                </w:p>
              </w:tc>
              <w:tc>
                <w:tcPr>
                  <w:tcW w:w="247" w:type="pct"/>
                  <w:vMerge w:val="continue"/>
                </w:tcPr>
                <w:p w14:paraId="6D53E8CA">
                  <w:pPr>
                    <w:adjustRightInd w:val="0"/>
                    <w:snapToGrid w:val="0"/>
                    <w:jc w:val="center"/>
                    <w:rPr>
                      <w:b/>
                      <w:color w:val="auto"/>
                      <w:kern w:val="0"/>
                      <w:szCs w:val="21"/>
                      <w:highlight w:val="none"/>
                    </w:rPr>
                  </w:pPr>
                </w:p>
              </w:tc>
              <w:tc>
                <w:tcPr>
                  <w:tcW w:w="794" w:type="pct"/>
                  <w:vMerge w:val="continue"/>
                  <w:vAlign w:val="center"/>
                </w:tcPr>
                <w:p w14:paraId="4B27B3DB">
                  <w:pPr>
                    <w:adjustRightInd w:val="0"/>
                    <w:snapToGrid w:val="0"/>
                    <w:jc w:val="center"/>
                    <w:rPr>
                      <w:b/>
                      <w:color w:val="auto"/>
                      <w:kern w:val="0"/>
                      <w:szCs w:val="21"/>
                      <w:highlight w:val="none"/>
                    </w:rPr>
                  </w:pPr>
                </w:p>
              </w:tc>
              <w:tc>
                <w:tcPr>
                  <w:tcW w:w="464" w:type="pct"/>
                  <w:vAlign w:val="center"/>
                </w:tcPr>
                <w:p w14:paraId="4D2BC4C1">
                  <w:pPr>
                    <w:adjustRightInd w:val="0"/>
                    <w:snapToGrid w:val="0"/>
                    <w:jc w:val="center"/>
                    <w:rPr>
                      <w:b/>
                      <w:color w:val="auto"/>
                      <w:kern w:val="0"/>
                      <w:szCs w:val="21"/>
                      <w:highlight w:val="none"/>
                    </w:rPr>
                  </w:pPr>
                  <w:r>
                    <w:rPr>
                      <w:b/>
                      <w:color w:val="auto"/>
                      <w:kern w:val="0"/>
                      <w:szCs w:val="21"/>
                      <w:highlight w:val="none"/>
                    </w:rPr>
                    <w:t>排放</w:t>
                  </w:r>
                </w:p>
                <w:p w14:paraId="2328050B">
                  <w:pPr>
                    <w:adjustRightInd w:val="0"/>
                    <w:snapToGrid w:val="0"/>
                    <w:jc w:val="center"/>
                    <w:rPr>
                      <w:b/>
                      <w:color w:val="auto"/>
                      <w:kern w:val="0"/>
                      <w:szCs w:val="21"/>
                      <w:highlight w:val="none"/>
                    </w:rPr>
                  </w:pPr>
                  <w:r>
                    <w:rPr>
                      <w:b/>
                      <w:color w:val="auto"/>
                      <w:kern w:val="0"/>
                      <w:szCs w:val="21"/>
                      <w:highlight w:val="none"/>
                    </w:rPr>
                    <w:t>量t/a</w:t>
                  </w:r>
                </w:p>
              </w:tc>
              <w:tc>
                <w:tcPr>
                  <w:tcW w:w="450" w:type="pct"/>
                  <w:vAlign w:val="center"/>
                </w:tcPr>
                <w:p w14:paraId="5156442C">
                  <w:pPr>
                    <w:adjustRightInd w:val="0"/>
                    <w:snapToGrid w:val="0"/>
                    <w:jc w:val="center"/>
                    <w:rPr>
                      <w:b/>
                      <w:color w:val="auto"/>
                      <w:kern w:val="0"/>
                      <w:szCs w:val="21"/>
                      <w:highlight w:val="none"/>
                    </w:rPr>
                  </w:pPr>
                  <w:r>
                    <w:rPr>
                      <w:b/>
                      <w:color w:val="auto"/>
                      <w:kern w:val="0"/>
                      <w:szCs w:val="21"/>
                      <w:highlight w:val="none"/>
                    </w:rPr>
                    <w:t>速率</w:t>
                  </w:r>
                </w:p>
                <w:p w14:paraId="75822944">
                  <w:pPr>
                    <w:adjustRightInd w:val="0"/>
                    <w:snapToGrid w:val="0"/>
                    <w:jc w:val="center"/>
                    <w:rPr>
                      <w:b/>
                      <w:color w:val="auto"/>
                      <w:kern w:val="0"/>
                      <w:szCs w:val="21"/>
                      <w:highlight w:val="none"/>
                    </w:rPr>
                  </w:pPr>
                  <w:r>
                    <w:rPr>
                      <w:b/>
                      <w:color w:val="auto"/>
                      <w:kern w:val="0"/>
                      <w:szCs w:val="21"/>
                      <w:highlight w:val="none"/>
                    </w:rPr>
                    <w:t>kg/h</w:t>
                  </w:r>
                </w:p>
              </w:tc>
              <w:tc>
                <w:tcPr>
                  <w:tcW w:w="461" w:type="pct"/>
                  <w:vAlign w:val="center"/>
                </w:tcPr>
                <w:p w14:paraId="1D761B61">
                  <w:pPr>
                    <w:adjustRightInd w:val="0"/>
                    <w:snapToGrid w:val="0"/>
                    <w:jc w:val="center"/>
                    <w:rPr>
                      <w:b/>
                      <w:color w:val="auto"/>
                      <w:kern w:val="0"/>
                      <w:szCs w:val="21"/>
                      <w:highlight w:val="none"/>
                    </w:rPr>
                  </w:pPr>
                  <w:r>
                    <w:rPr>
                      <w:b/>
                      <w:color w:val="auto"/>
                      <w:kern w:val="0"/>
                      <w:szCs w:val="21"/>
                      <w:highlight w:val="none"/>
                    </w:rPr>
                    <w:t>浓度</w:t>
                  </w:r>
                </w:p>
                <w:p w14:paraId="57050D83">
                  <w:pPr>
                    <w:adjustRightInd w:val="0"/>
                    <w:snapToGrid w:val="0"/>
                    <w:jc w:val="center"/>
                    <w:rPr>
                      <w:b/>
                      <w:color w:val="auto"/>
                      <w:kern w:val="0"/>
                      <w:szCs w:val="21"/>
                      <w:highlight w:val="none"/>
                    </w:rPr>
                  </w:pPr>
                  <w:r>
                    <w:rPr>
                      <w:b/>
                      <w:color w:val="auto"/>
                      <w:kern w:val="0"/>
                      <w:szCs w:val="21"/>
                      <w:highlight w:val="none"/>
                    </w:rPr>
                    <w:t>mg/m</w:t>
                  </w:r>
                  <w:r>
                    <w:rPr>
                      <w:b/>
                      <w:color w:val="auto"/>
                      <w:kern w:val="0"/>
                      <w:szCs w:val="21"/>
                      <w:highlight w:val="none"/>
                      <w:vertAlign w:val="superscript"/>
                    </w:rPr>
                    <w:t>3</w:t>
                  </w:r>
                </w:p>
              </w:tc>
            </w:tr>
            <w:tr w14:paraId="3C73062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233" w:type="pct"/>
                  <w:vAlign w:val="center"/>
                </w:tcPr>
                <w:p w14:paraId="0993C7F0">
                  <w:pPr>
                    <w:adjustRightInd w:val="0"/>
                    <w:snapToGrid w:val="0"/>
                    <w:jc w:val="center"/>
                    <w:rPr>
                      <w:color w:val="auto"/>
                      <w:kern w:val="0"/>
                      <w:szCs w:val="21"/>
                      <w:highlight w:val="none"/>
                    </w:rPr>
                  </w:pPr>
                  <w:r>
                    <w:rPr>
                      <w:rFonts w:eastAsia="等线"/>
                      <w:color w:val="auto"/>
                      <w:szCs w:val="21"/>
                      <w:highlight w:val="none"/>
                    </w:rPr>
                    <w:t>G</w:t>
                  </w:r>
                  <w:r>
                    <w:rPr>
                      <w:rFonts w:eastAsia="等线"/>
                      <w:color w:val="auto"/>
                      <w:szCs w:val="21"/>
                      <w:highlight w:val="none"/>
                      <w:vertAlign w:val="subscript"/>
                    </w:rPr>
                    <w:t>1</w:t>
                  </w:r>
                </w:p>
              </w:tc>
              <w:tc>
                <w:tcPr>
                  <w:tcW w:w="212" w:type="pct"/>
                  <w:vMerge w:val="restart"/>
                  <w:vAlign w:val="center"/>
                </w:tcPr>
                <w:p w14:paraId="0569F31F">
                  <w:pPr>
                    <w:adjustRightInd w:val="0"/>
                    <w:snapToGrid w:val="0"/>
                    <w:jc w:val="center"/>
                    <w:rPr>
                      <w:color w:val="auto"/>
                      <w:szCs w:val="21"/>
                      <w:highlight w:val="none"/>
                    </w:rPr>
                  </w:pPr>
                  <w:r>
                    <w:rPr>
                      <w:rFonts w:hint="eastAsia"/>
                      <w:color w:val="auto"/>
                      <w:szCs w:val="21"/>
                      <w:highlight w:val="none"/>
                    </w:rPr>
                    <w:t>物料输送储存粉尘</w:t>
                  </w:r>
                </w:p>
              </w:tc>
              <w:tc>
                <w:tcPr>
                  <w:tcW w:w="607" w:type="pct"/>
                  <w:vAlign w:val="center"/>
                </w:tcPr>
                <w:p w14:paraId="4CA090D4">
                  <w:pPr>
                    <w:adjustRightInd w:val="0"/>
                    <w:snapToGrid w:val="0"/>
                    <w:jc w:val="center"/>
                    <w:rPr>
                      <w:color w:val="auto"/>
                      <w:szCs w:val="21"/>
                      <w:highlight w:val="none"/>
                    </w:rPr>
                  </w:pPr>
                  <w:r>
                    <w:rPr>
                      <w:color w:val="auto"/>
                      <w:szCs w:val="21"/>
                      <w:highlight w:val="none"/>
                    </w:rPr>
                    <w:t>砂子、碎石堆存装卸粉尘</w:t>
                  </w:r>
                </w:p>
              </w:tc>
              <w:tc>
                <w:tcPr>
                  <w:tcW w:w="341" w:type="pct"/>
                  <w:vAlign w:val="center"/>
                </w:tcPr>
                <w:p w14:paraId="46E0E111">
                  <w:pPr>
                    <w:adjustRightInd w:val="0"/>
                    <w:snapToGrid w:val="0"/>
                    <w:jc w:val="center"/>
                    <w:rPr>
                      <w:color w:val="auto"/>
                      <w:szCs w:val="21"/>
                      <w:highlight w:val="none"/>
                    </w:rPr>
                  </w:pPr>
                  <w:r>
                    <w:rPr>
                      <w:color w:val="auto"/>
                      <w:szCs w:val="21"/>
                      <w:highlight w:val="none"/>
                    </w:rPr>
                    <w:t>颗粒物</w:t>
                  </w:r>
                </w:p>
              </w:tc>
              <w:tc>
                <w:tcPr>
                  <w:tcW w:w="399" w:type="pct"/>
                  <w:vAlign w:val="center"/>
                </w:tcPr>
                <w:p w14:paraId="3C273107">
                  <w:pPr>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45.88</w:t>
                  </w:r>
                </w:p>
              </w:tc>
              <w:tc>
                <w:tcPr>
                  <w:tcW w:w="410" w:type="pct"/>
                  <w:vAlign w:val="center"/>
                </w:tcPr>
                <w:p w14:paraId="4690A9F1">
                  <w:pPr>
                    <w:adjustRightInd w:val="0"/>
                    <w:snapToGrid w:val="0"/>
                    <w:jc w:val="center"/>
                    <w:rPr>
                      <w:color w:val="auto"/>
                      <w:szCs w:val="21"/>
                      <w:highlight w:val="none"/>
                    </w:rPr>
                  </w:pPr>
                  <w:r>
                    <w:rPr>
                      <w:color w:val="auto"/>
                      <w:szCs w:val="21"/>
                      <w:highlight w:val="none"/>
                    </w:rPr>
                    <w:t>/</w:t>
                  </w:r>
                </w:p>
              </w:tc>
              <w:tc>
                <w:tcPr>
                  <w:tcW w:w="377" w:type="pct"/>
                  <w:vAlign w:val="center"/>
                </w:tcPr>
                <w:p w14:paraId="36D45892">
                  <w:pPr>
                    <w:adjustRightInd w:val="0"/>
                    <w:snapToGrid w:val="0"/>
                    <w:jc w:val="center"/>
                    <w:rPr>
                      <w:color w:val="auto"/>
                      <w:szCs w:val="21"/>
                      <w:highlight w:val="none"/>
                    </w:rPr>
                  </w:pPr>
                  <w:r>
                    <w:rPr>
                      <w:color w:val="auto"/>
                      <w:szCs w:val="21"/>
                      <w:highlight w:val="none"/>
                    </w:rPr>
                    <w:t>/</w:t>
                  </w:r>
                </w:p>
              </w:tc>
              <w:tc>
                <w:tcPr>
                  <w:tcW w:w="247" w:type="pct"/>
                  <w:vAlign w:val="center"/>
                </w:tcPr>
                <w:p w14:paraId="4659AFCA">
                  <w:pPr>
                    <w:adjustRightInd w:val="0"/>
                    <w:snapToGrid w:val="0"/>
                    <w:jc w:val="center"/>
                    <w:rPr>
                      <w:color w:val="auto"/>
                      <w:szCs w:val="21"/>
                      <w:highlight w:val="none"/>
                    </w:rPr>
                  </w:pPr>
                  <w:r>
                    <w:rPr>
                      <w:color w:val="auto"/>
                      <w:szCs w:val="21"/>
                      <w:highlight w:val="none"/>
                    </w:rPr>
                    <w:t>无组织</w:t>
                  </w:r>
                </w:p>
              </w:tc>
              <w:tc>
                <w:tcPr>
                  <w:tcW w:w="794" w:type="pct"/>
                  <w:vAlign w:val="center"/>
                </w:tcPr>
                <w:p w14:paraId="155BD2F8">
                  <w:pPr>
                    <w:adjustRightInd w:val="0"/>
                    <w:snapToGrid w:val="0"/>
                    <w:jc w:val="center"/>
                    <w:rPr>
                      <w:color w:val="auto"/>
                      <w:szCs w:val="21"/>
                      <w:highlight w:val="none"/>
                    </w:rPr>
                  </w:pPr>
                  <w:r>
                    <w:rPr>
                      <w:color w:val="auto"/>
                      <w:szCs w:val="21"/>
                      <w:highlight w:val="none"/>
                    </w:rPr>
                    <w:t>砂石料场</w:t>
                  </w:r>
                  <w:r>
                    <w:rPr>
                      <w:rFonts w:hint="eastAsia"/>
                      <w:color w:val="auto"/>
                      <w:szCs w:val="21"/>
                      <w:highlight w:val="none"/>
                      <w:lang w:eastAsia="zh-CN"/>
                    </w:rPr>
                    <w:t>三面彩钢挡墙</w:t>
                  </w:r>
                  <w:r>
                    <w:rPr>
                      <w:rFonts w:hint="eastAsia"/>
                      <w:color w:val="auto"/>
                      <w:szCs w:val="21"/>
                      <w:highlight w:val="none"/>
                    </w:rPr>
                    <w:t>、</w:t>
                  </w:r>
                  <w:r>
                    <w:rPr>
                      <w:color w:val="auto"/>
                      <w:szCs w:val="21"/>
                      <w:highlight w:val="none"/>
                    </w:rPr>
                    <w:t>密目网苫盖、洒水抑尘</w:t>
                  </w:r>
                  <w:r>
                    <w:rPr>
                      <w:rFonts w:hint="eastAsia"/>
                      <w:color w:val="auto"/>
                      <w:szCs w:val="21"/>
                      <w:highlight w:val="none"/>
                    </w:rPr>
                    <w:t>（</w:t>
                  </w:r>
                  <w:r>
                    <w:rPr>
                      <w:bCs/>
                      <w:color w:val="auto"/>
                      <w:szCs w:val="21"/>
                      <w:highlight w:val="none"/>
                    </w:rPr>
                    <w:t>除尘效率</w:t>
                  </w:r>
                  <w:r>
                    <w:rPr>
                      <w:rFonts w:hint="eastAsia"/>
                      <w:color w:val="auto"/>
                      <w:szCs w:val="21"/>
                      <w:highlight w:val="none"/>
                    </w:rPr>
                    <w:t>89</w:t>
                  </w:r>
                  <w:r>
                    <w:rPr>
                      <w:color w:val="auto"/>
                      <w:szCs w:val="21"/>
                      <w:highlight w:val="none"/>
                    </w:rPr>
                    <w:t>%</w:t>
                  </w:r>
                  <w:r>
                    <w:rPr>
                      <w:rFonts w:hint="eastAsia"/>
                      <w:color w:val="auto"/>
                      <w:szCs w:val="21"/>
                      <w:highlight w:val="none"/>
                    </w:rPr>
                    <w:t>）</w:t>
                  </w:r>
                </w:p>
              </w:tc>
              <w:tc>
                <w:tcPr>
                  <w:tcW w:w="464" w:type="pct"/>
                  <w:vAlign w:val="center"/>
                </w:tcPr>
                <w:p w14:paraId="7EB92F35">
                  <w:pPr>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4.77</w:t>
                  </w:r>
                </w:p>
              </w:tc>
              <w:tc>
                <w:tcPr>
                  <w:tcW w:w="450" w:type="pct"/>
                  <w:vAlign w:val="center"/>
                </w:tcPr>
                <w:p w14:paraId="21551086">
                  <w:pPr>
                    <w:adjustRightInd w:val="0"/>
                    <w:snapToGrid w:val="0"/>
                    <w:jc w:val="center"/>
                    <w:rPr>
                      <w:rFonts w:hint="default" w:eastAsia="宋体"/>
                      <w:color w:val="auto"/>
                      <w:kern w:val="0"/>
                      <w:szCs w:val="21"/>
                      <w:highlight w:val="none"/>
                      <w:lang w:val="en-US" w:eastAsia="zh-CN"/>
                    </w:rPr>
                  </w:pPr>
                  <w:r>
                    <w:rPr>
                      <w:rFonts w:hint="eastAsia" w:eastAsia="等线"/>
                      <w:color w:val="auto"/>
                      <w:szCs w:val="21"/>
                      <w:highlight w:val="none"/>
                      <w:lang w:val="en-US" w:eastAsia="zh-CN"/>
                    </w:rPr>
                    <w:t>0.99</w:t>
                  </w:r>
                </w:p>
              </w:tc>
              <w:tc>
                <w:tcPr>
                  <w:tcW w:w="461" w:type="pct"/>
                  <w:vAlign w:val="center"/>
                </w:tcPr>
                <w:p w14:paraId="5767995A">
                  <w:pPr>
                    <w:adjustRightInd w:val="0"/>
                    <w:snapToGrid w:val="0"/>
                    <w:jc w:val="center"/>
                    <w:rPr>
                      <w:color w:val="auto"/>
                      <w:kern w:val="0"/>
                      <w:szCs w:val="21"/>
                      <w:highlight w:val="none"/>
                    </w:rPr>
                  </w:pPr>
                  <w:r>
                    <w:rPr>
                      <w:rFonts w:eastAsia="等线"/>
                      <w:color w:val="auto"/>
                      <w:szCs w:val="21"/>
                      <w:highlight w:val="none"/>
                    </w:rPr>
                    <w:t>/</w:t>
                  </w:r>
                </w:p>
              </w:tc>
            </w:tr>
            <w:tr w14:paraId="3C31370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233" w:type="pct"/>
                  <w:vAlign w:val="center"/>
                </w:tcPr>
                <w:p w14:paraId="23BF2A88">
                  <w:pPr>
                    <w:adjustRightInd w:val="0"/>
                    <w:snapToGrid w:val="0"/>
                    <w:jc w:val="center"/>
                    <w:rPr>
                      <w:rFonts w:eastAsia="等线"/>
                      <w:color w:val="auto"/>
                      <w:szCs w:val="21"/>
                      <w:highlight w:val="none"/>
                    </w:rPr>
                  </w:pPr>
                  <w:r>
                    <w:rPr>
                      <w:rFonts w:eastAsia="等线"/>
                      <w:color w:val="auto"/>
                      <w:szCs w:val="21"/>
                      <w:highlight w:val="none"/>
                    </w:rPr>
                    <w:t>G</w:t>
                  </w:r>
                  <w:r>
                    <w:rPr>
                      <w:rFonts w:eastAsia="等线"/>
                      <w:color w:val="auto"/>
                      <w:szCs w:val="21"/>
                      <w:highlight w:val="none"/>
                      <w:vertAlign w:val="subscript"/>
                    </w:rPr>
                    <w:t>2</w:t>
                  </w:r>
                </w:p>
              </w:tc>
              <w:tc>
                <w:tcPr>
                  <w:tcW w:w="212" w:type="pct"/>
                  <w:vMerge w:val="continue"/>
                  <w:vAlign w:val="center"/>
                </w:tcPr>
                <w:p w14:paraId="77CF779F">
                  <w:pPr>
                    <w:adjustRightInd w:val="0"/>
                    <w:snapToGrid w:val="0"/>
                    <w:jc w:val="center"/>
                    <w:rPr>
                      <w:color w:val="auto"/>
                      <w:szCs w:val="21"/>
                      <w:highlight w:val="none"/>
                    </w:rPr>
                  </w:pPr>
                </w:p>
              </w:tc>
              <w:tc>
                <w:tcPr>
                  <w:tcW w:w="607" w:type="pct"/>
                  <w:vAlign w:val="center"/>
                </w:tcPr>
                <w:p w14:paraId="6D2D1541">
                  <w:pPr>
                    <w:adjustRightInd w:val="0"/>
                    <w:snapToGrid w:val="0"/>
                    <w:jc w:val="center"/>
                    <w:rPr>
                      <w:color w:val="auto"/>
                      <w:szCs w:val="21"/>
                      <w:highlight w:val="none"/>
                    </w:rPr>
                  </w:pPr>
                  <w:r>
                    <w:rPr>
                      <w:rFonts w:hint="eastAsia"/>
                      <w:color w:val="auto"/>
                      <w:szCs w:val="21"/>
                      <w:highlight w:val="none"/>
                    </w:rPr>
                    <w:t>1#</w:t>
                  </w:r>
                  <w:r>
                    <w:rPr>
                      <w:color w:val="auto"/>
                      <w:szCs w:val="21"/>
                      <w:highlight w:val="none"/>
                    </w:rPr>
                    <w:t>水泥</w:t>
                  </w:r>
                  <w:r>
                    <w:rPr>
                      <w:rFonts w:hint="eastAsia"/>
                      <w:color w:val="auto"/>
                      <w:szCs w:val="21"/>
                      <w:highlight w:val="none"/>
                    </w:rPr>
                    <w:t>筒仓呼吸孔粉尘</w:t>
                  </w:r>
                </w:p>
              </w:tc>
              <w:tc>
                <w:tcPr>
                  <w:tcW w:w="341" w:type="pct"/>
                  <w:vAlign w:val="center"/>
                </w:tcPr>
                <w:p w14:paraId="7595609C">
                  <w:pPr>
                    <w:adjustRightInd w:val="0"/>
                    <w:snapToGrid w:val="0"/>
                    <w:jc w:val="center"/>
                    <w:rPr>
                      <w:color w:val="auto"/>
                      <w:szCs w:val="21"/>
                      <w:highlight w:val="none"/>
                    </w:rPr>
                  </w:pPr>
                  <w:r>
                    <w:rPr>
                      <w:color w:val="auto"/>
                      <w:szCs w:val="21"/>
                      <w:highlight w:val="none"/>
                    </w:rPr>
                    <w:t>颗粒物</w:t>
                  </w:r>
                </w:p>
              </w:tc>
              <w:tc>
                <w:tcPr>
                  <w:tcW w:w="399" w:type="pct"/>
                  <w:vAlign w:val="center"/>
                </w:tcPr>
                <w:p w14:paraId="7EA84691">
                  <w:pPr>
                    <w:adjustRightInd w:val="0"/>
                    <w:snapToGrid w:val="0"/>
                    <w:jc w:val="center"/>
                    <w:rPr>
                      <w:rFonts w:hint="eastAsia" w:eastAsia="宋体"/>
                      <w:color w:val="auto"/>
                      <w:szCs w:val="21"/>
                      <w:highlight w:val="none"/>
                      <w:lang w:eastAsia="zh-CN"/>
                    </w:rPr>
                  </w:pPr>
                  <w:r>
                    <w:rPr>
                      <w:color w:val="auto"/>
                      <w:szCs w:val="21"/>
                      <w:highlight w:val="none"/>
                    </w:rPr>
                    <w:t>0.</w:t>
                  </w:r>
                  <w:r>
                    <w:rPr>
                      <w:rFonts w:hint="eastAsia"/>
                      <w:color w:val="auto"/>
                      <w:szCs w:val="21"/>
                      <w:highlight w:val="none"/>
                      <w:lang w:val="en-US" w:eastAsia="zh-CN"/>
                    </w:rPr>
                    <w:t>2</w:t>
                  </w:r>
                </w:p>
              </w:tc>
              <w:tc>
                <w:tcPr>
                  <w:tcW w:w="410" w:type="pct"/>
                  <w:vAlign w:val="center"/>
                </w:tcPr>
                <w:p w14:paraId="18A8194C">
                  <w:pPr>
                    <w:adjustRightInd w:val="0"/>
                    <w:snapToGrid w:val="0"/>
                    <w:jc w:val="center"/>
                    <w:rPr>
                      <w:color w:val="auto"/>
                      <w:szCs w:val="21"/>
                      <w:highlight w:val="none"/>
                    </w:rPr>
                  </w:pPr>
                  <w:r>
                    <w:rPr>
                      <w:rFonts w:eastAsia="等线"/>
                      <w:color w:val="auto"/>
                      <w:sz w:val="22"/>
                      <w:szCs w:val="22"/>
                      <w:highlight w:val="none"/>
                    </w:rPr>
                    <w:t>1600</w:t>
                  </w:r>
                </w:p>
              </w:tc>
              <w:tc>
                <w:tcPr>
                  <w:tcW w:w="377" w:type="pct"/>
                  <w:vAlign w:val="center"/>
                </w:tcPr>
                <w:p w14:paraId="03DF2C64">
                  <w:pPr>
                    <w:adjustRightInd w:val="0"/>
                    <w:snapToGrid w:val="0"/>
                    <w:jc w:val="center"/>
                    <w:rPr>
                      <w:color w:val="auto"/>
                      <w:szCs w:val="21"/>
                      <w:highlight w:val="none"/>
                    </w:rPr>
                  </w:pPr>
                  <w:r>
                    <w:rPr>
                      <w:rFonts w:eastAsia="等线"/>
                      <w:color w:val="auto"/>
                      <w:sz w:val="22"/>
                      <w:szCs w:val="22"/>
                      <w:highlight w:val="none"/>
                    </w:rPr>
                    <w:t>3000</w:t>
                  </w:r>
                </w:p>
              </w:tc>
              <w:tc>
                <w:tcPr>
                  <w:tcW w:w="247" w:type="pct"/>
                  <w:vAlign w:val="center"/>
                </w:tcPr>
                <w:p w14:paraId="6444A2E3">
                  <w:pPr>
                    <w:adjustRightInd w:val="0"/>
                    <w:snapToGrid w:val="0"/>
                    <w:jc w:val="center"/>
                    <w:rPr>
                      <w:color w:val="auto"/>
                      <w:szCs w:val="21"/>
                      <w:highlight w:val="none"/>
                    </w:rPr>
                  </w:pPr>
                  <w:r>
                    <w:rPr>
                      <w:color w:val="auto"/>
                      <w:szCs w:val="21"/>
                      <w:highlight w:val="none"/>
                    </w:rPr>
                    <w:t>有组织</w:t>
                  </w:r>
                </w:p>
              </w:tc>
              <w:tc>
                <w:tcPr>
                  <w:tcW w:w="794" w:type="pct"/>
                  <w:vMerge w:val="restart"/>
                  <w:vAlign w:val="center"/>
                </w:tcPr>
                <w:p w14:paraId="2F1E0FB6">
                  <w:pPr>
                    <w:adjustRightInd w:val="0"/>
                    <w:snapToGrid w:val="0"/>
                    <w:jc w:val="center"/>
                    <w:rPr>
                      <w:color w:val="auto"/>
                      <w:szCs w:val="21"/>
                      <w:highlight w:val="none"/>
                    </w:rPr>
                  </w:pPr>
                  <w:r>
                    <w:rPr>
                      <w:color w:val="auto"/>
                      <w:szCs w:val="21"/>
                      <w:highlight w:val="none"/>
                    </w:rPr>
                    <w:t>筒仓顶自带仓顶袋式除尘器</w:t>
                  </w:r>
                  <w:r>
                    <w:rPr>
                      <w:rFonts w:hint="eastAsia"/>
                      <w:bCs/>
                      <w:color w:val="auto"/>
                      <w:szCs w:val="21"/>
                      <w:highlight w:val="none"/>
                    </w:rPr>
                    <w:t>（除尘</w:t>
                  </w:r>
                  <w:r>
                    <w:rPr>
                      <w:bCs/>
                      <w:color w:val="auto"/>
                      <w:szCs w:val="21"/>
                      <w:highlight w:val="none"/>
                    </w:rPr>
                    <w:t>效率99%</w:t>
                  </w:r>
                  <w:r>
                    <w:rPr>
                      <w:rFonts w:hint="eastAsia"/>
                      <w:color w:val="auto"/>
                      <w:szCs w:val="21"/>
                      <w:highlight w:val="none"/>
                    </w:rPr>
                    <w:t>）</w:t>
                  </w:r>
                  <w:r>
                    <w:rPr>
                      <w:color w:val="auto"/>
                      <w:szCs w:val="21"/>
                      <w:highlight w:val="none"/>
                    </w:rPr>
                    <w:t>+15m排气口</w:t>
                  </w:r>
                </w:p>
              </w:tc>
              <w:tc>
                <w:tcPr>
                  <w:tcW w:w="464" w:type="pct"/>
                  <w:vAlign w:val="center"/>
                </w:tcPr>
                <w:p w14:paraId="2F4D88D8">
                  <w:pPr>
                    <w:adjustRightInd w:val="0"/>
                    <w:snapToGrid w:val="0"/>
                    <w:jc w:val="center"/>
                    <w:rPr>
                      <w:rFonts w:hint="eastAsia" w:eastAsia="宋体"/>
                      <w:color w:val="auto"/>
                      <w:szCs w:val="21"/>
                      <w:highlight w:val="none"/>
                      <w:lang w:eastAsia="zh-CN"/>
                    </w:rPr>
                  </w:pPr>
                  <w:r>
                    <w:rPr>
                      <w:color w:val="auto"/>
                      <w:szCs w:val="21"/>
                      <w:highlight w:val="none"/>
                    </w:rPr>
                    <w:t>0.00</w:t>
                  </w:r>
                  <w:r>
                    <w:rPr>
                      <w:rFonts w:hint="eastAsia"/>
                      <w:color w:val="auto"/>
                      <w:szCs w:val="21"/>
                      <w:highlight w:val="none"/>
                      <w:lang w:val="en-US" w:eastAsia="zh-CN"/>
                    </w:rPr>
                    <w:t>2</w:t>
                  </w:r>
                </w:p>
              </w:tc>
              <w:tc>
                <w:tcPr>
                  <w:tcW w:w="450" w:type="pct"/>
                  <w:vAlign w:val="center"/>
                </w:tcPr>
                <w:p w14:paraId="4C878422">
                  <w:pPr>
                    <w:adjustRightInd w:val="0"/>
                    <w:snapToGrid w:val="0"/>
                    <w:jc w:val="center"/>
                    <w:rPr>
                      <w:rFonts w:eastAsia="等线"/>
                      <w:color w:val="auto"/>
                      <w:szCs w:val="21"/>
                      <w:highlight w:val="none"/>
                    </w:rPr>
                  </w:pPr>
                  <w:r>
                    <w:rPr>
                      <w:rFonts w:eastAsia="等线"/>
                      <w:color w:val="auto"/>
                      <w:sz w:val="22"/>
                      <w:szCs w:val="22"/>
                      <w:highlight w:val="none"/>
                    </w:rPr>
                    <w:t>0.048</w:t>
                  </w:r>
                </w:p>
              </w:tc>
              <w:tc>
                <w:tcPr>
                  <w:tcW w:w="461" w:type="pct"/>
                  <w:vAlign w:val="center"/>
                </w:tcPr>
                <w:p w14:paraId="05E4F900">
                  <w:pPr>
                    <w:adjustRightInd w:val="0"/>
                    <w:snapToGrid w:val="0"/>
                    <w:jc w:val="center"/>
                    <w:rPr>
                      <w:rFonts w:eastAsia="等线"/>
                      <w:color w:val="auto"/>
                      <w:szCs w:val="21"/>
                      <w:highlight w:val="none"/>
                    </w:rPr>
                  </w:pPr>
                  <w:r>
                    <w:rPr>
                      <w:rFonts w:eastAsia="等线"/>
                      <w:color w:val="auto"/>
                      <w:sz w:val="22"/>
                      <w:szCs w:val="22"/>
                      <w:highlight w:val="none"/>
                    </w:rPr>
                    <w:t>16</w:t>
                  </w:r>
                </w:p>
              </w:tc>
            </w:tr>
            <w:tr w14:paraId="3162BAB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233" w:type="pct"/>
                  <w:vAlign w:val="center"/>
                </w:tcPr>
                <w:p w14:paraId="471848E7">
                  <w:pPr>
                    <w:adjustRightInd w:val="0"/>
                    <w:snapToGrid w:val="0"/>
                    <w:jc w:val="center"/>
                    <w:rPr>
                      <w:rFonts w:eastAsia="等线"/>
                      <w:color w:val="auto"/>
                      <w:szCs w:val="21"/>
                      <w:highlight w:val="none"/>
                    </w:rPr>
                  </w:pPr>
                  <w:r>
                    <w:rPr>
                      <w:rFonts w:eastAsia="等线"/>
                      <w:color w:val="auto"/>
                      <w:szCs w:val="21"/>
                      <w:highlight w:val="none"/>
                    </w:rPr>
                    <w:t>G</w:t>
                  </w:r>
                  <w:r>
                    <w:rPr>
                      <w:rFonts w:eastAsia="等线"/>
                      <w:color w:val="auto"/>
                      <w:szCs w:val="21"/>
                      <w:highlight w:val="none"/>
                      <w:vertAlign w:val="subscript"/>
                    </w:rPr>
                    <w:t>3</w:t>
                  </w:r>
                </w:p>
              </w:tc>
              <w:tc>
                <w:tcPr>
                  <w:tcW w:w="212" w:type="pct"/>
                  <w:vMerge w:val="continue"/>
                  <w:vAlign w:val="center"/>
                </w:tcPr>
                <w:p w14:paraId="09B1A575">
                  <w:pPr>
                    <w:adjustRightInd w:val="0"/>
                    <w:snapToGrid w:val="0"/>
                    <w:jc w:val="center"/>
                    <w:rPr>
                      <w:color w:val="auto"/>
                      <w:szCs w:val="21"/>
                      <w:highlight w:val="none"/>
                    </w:rPr>
                  </w:pPr>
                </w:p>
              </w:tc>
              <w:tc>
                <w:tcPr>
                  <w:tcW w:w="607" w:type="pct"/>
                  <w:vAlign w:val="center"/>
                </w:tcPr>
                <w:p w14:paraId="7F251D51">
                  <w:pPr>
                    <w:adjustRightInd w:val="0"/>
                    <w:snapToGrid w:val="0"/>
                    <w:jc w:val="center"/>
                    <w:rPr>
                      <w:color w:val="auto"/>
                      <w:szCs w:val="21"/>
                      <w:highlight w:val="none"/>
                    </w:rPr>
                  </w:pPr>
                  <w:r>
                    <w:rPr>
                      <w:rFonts w:hint="eastAsia"/>
                      <w:color w:val="auto"/>
                      <w:szCs w:val="21"/>
                      <w:highlight w:val="none"/>
                    </w:rPr>
                    <w:t>2#</w:t>
                  </w:r>
                  <w:r>
                    <w:rPr>
                      <w:color w:val="auto"/>
                      <w:szCs w:val="21"/>
                      <w:highlight w:val="none"/>
                    </w:rPr>
                    <w:t>水泥</w:t>
                  </w:r>
                  <w:r>
                    <w:rPr>
                      <w:rFonts w:hint="eastAsia"/>
                      <w:color w:val="auto"/>
                      <w:szCs w:val="21"/>
                      <w:highlight w:val="none"/>
                    </w:rPr>
                    <w:t>筒仓呼吸孔粉尘</w:t>
                  </w:r>
                </w:p>
              </w:tc>
              <w:tc>
                <w:tcPr>
                  <w:tcW w:w="341" w:type="pct"/>
                  <w:vAlign w:val="center"/>
                </w:tcPr>
                <w:p w14:paraId="4DE2A5E2">
                  <w:pPr>
                    <w:adjustRightInd w:val="0"/>
                    <w:snapToGrid w:val="0"/>
                    <w:jc w:val="center"/>
                    <w:rPr>
                      <w:color w:val="auto"/>
                      <w:szCs w:val="21"/>
                      <w:highlight w:val="none"/>
                    </w:rPr>
                  </w:pPr>
                  <w:r>
                    <w:rPr>
                      <w:color w:val="auto"/>
                      <w:szCs w:val="21"/>
                      <w:highlight w:val="none"/>
                    </w:rPr>
                    <w:t>颗粒物</w:t>
                  </w:r>
                </w:p>
              </w:tc>
              <w:tc>
                <w:tcPr>
                  <w:tcW w:w="399" w:type="pct"/>
                  <w:shd w:val="clear" w:color="auto" w:fill="auto"/>
                  <w:vAlign w:val="center"/>
                </w:tcPr>
                <w:p w14:paraId="0B02B9E1">
                  <w:pPr>
                    <w:adjustRightInd w:val="0"/>
                    <w:snapToGrid w:val="0"/>
                    <w:jc w:val="center"/>
                    <w:rPr>
                      <w:rFonts w:hint="eastAsia" w:ascii="Times New Roman" w:hAnsi="Times New Roman" w:eastAsia="宋体" w:cs="Times New Roman"/>
                      <w:color w:val="auto"/>
                      <w:kern w:val="2"/>
                      <w:sz w:val="21"/>
                      <w:szCs w:val="21"/>
                      <w:highlight w:val="none"/>
                      <w:lang w:val="en-US" w:eastAsia="zh-CN" w:bidi="ar-SA"/>
                    </w:rPr>
                  </w:pPr>
                  <w:r>
                    <w:rPr>
                      <w:color w:val="auto"/>
                      <w:szCs w:val="21"/>
                      <w:highlight w:val="none"/>
                    </w:rPr>
                    <w:t>0.</w:t>
                  </w:r>
                  <w:r>
                    <w:rPr>
                      <w:rFonts w:hint="eastAsia"/>
                      <w:color w:val="auto"/>
                      <w:szCs w:val="21"/>
                      <w:highlight w:val="none"/>
                      <w:lang w:val="en-US" w:eastAsia="zh-CN"/>
                    </w:rPr>
                    <w:t>2</w:t>
                  </w:r>
                </w:p>
              </w:tc>
              <w:tc>
                <w:tcPr>
                  <w:tcW w:w="410" w:type="pct"/>
                  <w:shd w:val="clear" w:color="auto" w:fill="auto"/>
                  <w:vAlign w:val="center"/>
                </w:tcPr>
                <w:p w14:paraId="02A19A00">
                  <w:pPr>
                    <w:adjustRightInd w:val="0"/>
                    <w:snapToGrid w:val="0"/>
                    <w:jc w:val="center"/>
                    <w:rPr>
                      <w:rFonts w:ascii="Times New Roman" w:hAnsi="Times New Roman" w:eastAsia="宋体" w:cs="Times New Roman"/>
                      <w:color w:val="auto"/>
                      <w:kern w:val="2"/>
                      <w:sz w:val="21"/>
                      <w:szCs w:val="21"/>
                      <w:highlight w:val="none"/>
                      <w:lang w:val="en-US" w:eastAsia="zh-CN" w:bidi="ar-SA"/>
                    </w:rPr>
                  </w:pPr>
                  <w:r>
                    <w:rPr>
                      <w:rFonts w:eastAsia="等线"/>
                      <w:color w:val="auto"/>
                      <w:sz w:val="22"/>
                      <w:szCs w:val="22"/>
                      <w:highlight w:val="none"/>
                    </w:rPr>
                    <w:t>1600</w:t>
                  </w:r>
                </w:p>
              </w:tc>
              <w:tc>
                <w:tcPr>
                  <w:tcW w:w="377" w:type="pct"/>
                  <w:shd w:val="clear" w:color="auto" w:fill="auto"/>
                  <w:vAlign w:val="center"/>
                </w:tcPr>
                <w:p w14:paraId="0C9D9A64">
                  <w:pPr>
                    <w:adjustRightInd w:val="0"/>
                    <w:snapToGrid w:val="0"/>
                    <w:jc w:val="center"/>
                    <w:rPr>
                      <w:rFonts w:ascii="Times New Roman" w:hAnsi="Times New Roman" w:eastAsia="宋体" w:cs="Times New Roman"/>
                      <w:color w:val="auto"/>
                      <w:kern w:val="2"/>
                      <w:sz w:val="21"/>
                      <w:szCs w:val="21"/>
                      <w:highlight w:val="none"/>
                      <w:lang w:val="en-US" w:eastAsia="zh-CN" w:bidi="ar-SA"/>
                    </w:rPr>
                  </w:pPr>
                  <w:r>
                    <w:rPr>
                      <w:rFonts w:eastAsia="等线"/>
                      <w:color w:val="auto"/>
                      <w:sz w:val="22"/>
                      <w:szCs w:val="22"/>
                      <w:highlight w:val="none"/>
                    </w:rPr>
                    <w:t>3000</w:t>
                  </w:r>
                </w:p>
              </w:tc>
              <w:tc>
                <w:tcPr>
                  <w:tcW w:w="247" w:type="pct"/>
                  <w:vAlign w:val="center"/>
                </w:tcPr>
                <w:p w14:paraId="3414940F">
                  <w:pPr>
                    <w:adjustRightInd w:val="0"/>
                    <w:snapToGrid w:val="0"/>
                    <w:jc w:val="center"/>
                    <w:rPr>
                      <w:color w:val="auto"/>
                      <w:szCs w:val="21"/>
                      <w:highlight w:val="none"/>
                    </w:rPr>
                  </w:pPr>
                  <w:r>
                    <w:rPr>
                      <w:color w:val="auto"/>
                      <w:szCs w:val="21"/>
                      <w:highlight w:val="none"/>
                    </w:rPr>
                    <w:t>有组织</w:t>
                  </w:r>
                </w:p>
              </w:tc>
              <w:tc>
                <w:tcPr>
                  <w:tcW w:w="794" w:type="pct"/>
                  <w:vMerge w:val="continue"/>
                  <w:vAlign w:val="center"/>
                </w:tcPr>
                <w:p w14:paraId="38176AD7">
                  <w:pPr>
                    <w:adjustRightInd w:val="0"/>
                    <w:snapToGrid w:val="0"/>
                    <w:jc w:val="center"/>
                    <w:rPr>
                      <w:color w:val="auto"/>
                      <w:szCs w:val="21"/>
                      <w:highlight w:val="none"/>
                    </w:rPr>
                  </w:pPr>
                </w:p>
              </w:tc>
              <w:tc>
                <w:tcPr>
                  <w:tcW w:w="464" w:type="pct"/>
                  <w:shd w:val="clear" w:color="auto" w:fill="auto"/>
                  <w:vAlign w:val="center"/>
                </w:tcPr>
                <w:p w14:paraId="756A854B">
                  <w:pPr>
                    <w:adjustRightInd w:val="0"/>
                    <w:snapToGrid w:val="0"/>
                    <w:jc w:val="center"/>
                    <w:rPr>
                      <w:rFonts w:hint="eastAsia" w:ascii="Times New Roman" w:hAnsi="Times New Roman" w:eastAsia="宋体" w:cs="Times New Roman"/>
                      <w:color w:val="auto"/>
                      <w:kern w:val="2"/>
                      <w:sz w:val="21"/>
                      <w:szCs w:val="21"/>
                      <w:highlight w:val="none"/>
                      <w:lang w:val="en-US" w:eastAsia="zh-CN" w:bidi="ar-SA"/>
                    </w:rPr>
                  </w:pPr>
                  <w:r>
                    <w:rPr>
                      <w:color w:val="auto"/>
                      <w:szCs w:val="21"/>
                      <w:highlight w:val="none"/>
                    </w:rPr>
                    <w:t>0.00</w:t>
                  </w:r>
                  <w:r>
                    <w:rPr>
                      <w:rFonts w:hint="eastAsia"/>
                      <w:color w:val="auto"/>
                      <w:szCs w:val="21"/>
                      <w:highlight w:val="none"/>
                      <w:lang w:val="en-US" w:eastAsia="zh-CN"/>
                    </w:rPr>
                    <w:t>2</w:t>
                  </w:r>
                </w:p>
              </w:tc>
              <w:tc>
                <w:tcPr>
                  <w:tcW w:w="450" w:type="pct"/>
                  <w:shd w:val="clear" w:color="auto" w:fill="auto"/>
                  <w:vAlign w:val="center"/>
                </w:tcPr>
                <w:p w14:paraId="128885D6">
                  <w:pPr>
                    <w:adjustRightInd w:val="0"/>
                    <w:snapToGrid w:val="0"/>
                    <w:jc w:val="center"/>
                    <w:rPr>
                      <w:rFonts w:ascii="Times New Roman" w:hAnsi="Times New Roman" w:eastAsia="等线" w:cs="Times New Roman"/>
                      <w:color w:val="auto"/>
                      <w:kern w:val="2"/>
                      <w:sz w:val="21"/>
                      <w:szCs w:val="21"/>
                      <w:highlight w:val="none"/>
                      <w:lang w:val="en-US" w:eastAsia="zh-CN" w:bidi="ar-SA"/>
                    </w:rPr>
                  </w:pPr>
                  <w:r>
                    <w:rPr>
                      <w:rFonts w:eastAsia="等线"/>
                      <w:color w:val="auto"/>
                      <w:sz w:val="22"/>
                      <w:szCs w:val="22"/>
                      <w:highlight w:val="none"/>
                    </w:rPr>
                    <w:t>0.048</w:t>
                  </w:r>
                </w:p>
              </w:tc>
              <w:tc>
                <w:tcPr>
                  <w:tcW w:w="461" w:type="pct"/>
                  <w:vAlign w:val="center"/>
                </w:tcPr>
                <w:p w14:paraId="1A831253">
                  <w:pPr>
                    <w:adjustRightInd w:val="0"/>
                    <w:snapToGrid w:val="0"/>
                    <w:jc w:val="center"/>
                    <w:rPr>
                      <w:rFonts w:eastAsia="等线"/>
                      <w:color w:val="auto"/>
                      <w:szCs w:val="21"/>
                      <w:highlight w:val="none"/>
                    </w:rPr>
                  </w:pPr>
                  <w:r>
                    <w:rPr>
                      <w:rFonts w:eastAsia="等线"/>
                      <w:color w:val="auto"/>
                      <w:sz w:val="22"/>
                      <w:szCs w:val="22"/>
                      <w:highlight w:val="none"/>
                    </w:rPr>
                    <w:t>16</w:t>
                  </w:r>
                </w:p>
              </w:tc>
            </w:tr>
            <w:tr w14:paraId="0CA121C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233" w:type="pct"/>
                  <w:vAlign w:val="center"/>
                </w:tcPr>
                <w:p w14:paraId="33A2D487">
                  <w:pPr>
                    <w:adjustRightInd w:val="0"/>
                    <w:snapToGrid w:val="0"/>
                    <w:jc w:val="center"/>
                    <w:rPr>
                      <w:rFonts w:eastAsia="等线"/>
                      <w:color w:val="auto"/>
                      <w:szCs w:val="21"/>
                      <w:highlight w:val="none"/>
                    </w:rPr>
                  </w:pPr>
                  <w:r>
                    <w:rPr>
                      <w:rFonts w:eastAsia="等线"/>
                      <w:color w:val="auto"/>
                      <w:szCs w:val="21"/>
                      <w:highlight w:val="none"/>
                    </w:rPr>
                    <w:t>G</w:t>
                  </w:r>
                  <w:r>
                    <w:rPr>
                      <w:rFonts w:eastAsia="等线"/>
                      <w:color w:val="auto"/>
                      <w:szCs w:val="21"/>
                      <w:highlight w:val="none"/>
                      <w:vertAlign w:val="subscript"/>
                    </w:rPr>
                    <w:t>4</w:t>
                  </w:r>
                </w:p>
              </w:tc>
              <w:tc>
                <w:tcPr>
                  <w:tcW w:w="212" w:type="pct"/>
                  <w:vMerge w:val="continue"/>
                  <w:vAlign w:val="center"/>
                </w:tcPr>
                <w:p w14:paraId="08C02027">
                  <w:pPr>
                    <w:adjustRightInd w:val="0"/>
                    <w:snapToGrid w:val="0"/>
                    <w:jc w:val="center"/>
                    <w:rPr>
                      <w:color w:val="auto"/>
                      <w:szCs w:val="21"/>
                      <w:highlight w:val="none"/>
                    </w:rPr>
                  </w:pPr>
                </w:p>
              </w:tc>
              <w:tc>
                <w:tcPr>
                  <w:tcW w:w="607" w:type="pct"/>
                  <w:vAlign w:val="center"/>
                </w:tcPr>
                <w:p w14:paraId="4D9E3B3A">
                  <w:pPr>
                    <w:adjustRightInd w:val="0"/>
                    <w:snapToGrid w:val="0"/>
                    <w:jc w:val="center"/>
                    <w:rPr>
                      <w:color w:val="auto"/>
                      <w:szCs w:val="21"/>
                      <w:highlight w:val="none"/>
                    </w:rPr>
                  </w:pPr>
                  <w:r>
                    <w:rPr>
                      <w:rFonts w:hint="eastAsia"/>
                      <w:color w:val="auto"/>
                      <w:szCs w:val="21"/>
                      <w:highlight w:val="none"/>
                    </w:rPr>
                    <w:t>3#</w:t>
                  </w:r>
                  <w:r>
                    <w:rPr>
                      <w:color w:val="auto"/>
                      <w:szCs w:val="21"/>
                      <w:highlight w:val="none"/>
                    </w:rPr>
                    <w:t>水泥</w:t>
                  </w:r>
                  <w:r>
                    <w:rPr>
                      <w:rFonts w:hint="eastAsia"/>
                      <w:color w:val="auto"/>
                      <w:szCs w:val="21"/>
                      <w:highlight w:val="none"/>
                    </w:rPr>
                    <w:t>筒仓呼吸孔粉尘</w:t>
                  </w:r>
                </w:p>
              </w:tc>
              <w:tc>
                <w:tcPr>
                  <w:tcW w:w="341" w:type="pct"/>
                  <w:vAlign w:val="center"/>
                </w:tcPr>
                <w:p w14:paraId="4A530FB7">
                  <w:pPr>
                    <w:adjustRightInd w:val="0"/>
                    <w:snapToGrid w:val="0"/>
                    <w:jc w:val="center"/>
                    <w:rPr>
                      <w:color w:val="auto"/>
                      <w:szCs w:val="21"/>
                      <w:highlight w:val="none"/>
                    </w:rPr>
                  </w:pPr>
                  <w:r>
                    <w:rPr>
                      <w:color w:val="auto"/>
                      <w:szCs w:val="21"/>
                      <w:highlight w:val="none"/>
                    </w:rPr>
                    <w:t>颗粒物</w:t>
                  </w:r>
                </w:p>
              </w:tc>
              <w:tc>
                <w:tcPr>
                  <w:tcW w:w="399" w:type="pct"/>
                  <w:shd w:val="clear" w:color="auto" w:fill="auto"/>
                  <w:vAlign w:val="center"/>
                </w:tcPr>
                <w:p w14:paraId="6F8EABAE">
                  <w:pPr>
                    <w:adjustRightInd w:val="0"/>
                    <w:snapToGrid w:val="0"/>
                    <w:jc w:val="center"/>
                    <w:rPr>
                      <w:rFonts w:hint="eastAsia" w:ascii="Times New Roman" w:hAnsi="Times New Roman" w:eastAsia="宋体" w:cs="Times New Roman"/>
                      <w:color w:val="auto"/>
                      <w:kern w:val="2"/>
                      <w:sz w:val="21"/>
                      <w:szCs w:val="21"/>
                      <w:highlight w:val="none"/>
                      <w:lang w:val="en-US" w:eastAsia="zh-CN" w:bidi="ar-SA"/>
                    </w:rPr>
                  </w:pPr>
                  <w:r>
                    <w:rPr>
                      <w:color w:val="auto"/>
                      <w:szCs w:val="21"/>
                      <w:highlight w:val="none"/>
                    </w:rPr>
                    <w:t>0.</w:t>
                  </w:r>
                  <w:r>
                    <w:rPr>
                      <w:rFonts w:hint="eastAsia"/>
                      <w:color w:val="auto"/>
                      <w:szCs w:val="21"/>
                      <w:highlight w:val="none"/>
                      <w:lang w:val="en-US" w:eastAsia="zh-CN"/>
                    </w:rPr>
                    <w:t>2</w:t>
                  </w:r>
                </w:p>
              </w:tc>
              <w:tc>
                <w:tcPr>
                  <w:tcW w:w="410" w:type="pct"/>
                  <w:shd w:val="clear" w:color="auto" w:fill="auto"/>
                  <w:vAlign w:val="center"/>
                </w:tcPr>
                <w:p w14:paraId="4F5D27FF">
                  <w:pPr>
                    <w:adjustRightInd w:val="0"/>
                    <w:snapToGrid w:val="0"/>
                    <w:jc w:val="center"/>
                    <w:rPr>
                      <w:rFonts w:ascii="Times New Roman" w:hAnsi="Times New Roman" w:eastAsia="宋体" w:cs="Times New Roman"/>
                      <w:color w:val="auto"/>
                      <w:kern w:val="2"/>
                      <w:sz w:val="21"/>
                      <w:szCs w:val="21"/>
                      <w:highlight w:val="none"/>
                      <w:lang w:val="en-US" w:eastAsia="zh-CN" w:bidi="ar-SA"/>
                    </w:rPr>
                  </w:pPr>
                  <w:r>
                    <w:rPr>
                      <w:rFonts w:eastAsia="等线"/>
                      <w:color w:val="auto"/>
                      <w:sz w:val="22"/>
                      <w:szCs w:val="22"/>
                      <w:highlight w:val="none"/>
                    </w:rPr>
                    <w:t>1600</w:t>
                  </w:r>
                </w:p>
              </w:tc>
              <w:tc>
                <w:tcPr>
                  <w:tcW w:w="377" w:type="pct"/>
                  <w:shd w:val="clear" w:color="auto" w:fill="auto"/>
                  <w:vAlign w:val="center"/>
                </w:tcPr>
                <w:p w14:paraId="43D45028">
                  <w:pPr>
                    <w:adjustRightInd w:val="0"/>
                    <w:snapToGrid w:val="0"/>
                    <w:jc w:val="center"/>
                    <w:rPr>
                      <w:rFonts w:ascii="Times New Roman" w:hAnsi="Times New Roman" w:eastAsia="宋体" w:cs="Times New Roman"/>
                      <w:color w:val="auto"/>
                      <w:kern w:val="2"/>
                      <w:sz w:val="21"/>
                      <w:szCs w:val="21"/>
                      <w:highlight w:val="none"/>
                      <w:lang w:val="en-US" w:eastAsia="zh-CN" w:bidi="ar-SA"/>
                    </w:rPr>
                  </w:pPr>
                  <w:r>
                    <w:rPr>
                      <w:rFonts w:eastAsia="等线"/>
                      <w:color w:val="auto"/>
                      <w:sz w:val="22"/>
                      <w:szCs w:val="22"/>
                      <w:highlight w:val="none"/>
                    </w:rPr>
                    <w:t>3000</w:t>
                  </w:r>
                </w:p>
              </w:tc>
              <w:tc>
                <w:tcPr>
                  <w:tcW w:w="247" w:type="pct"/>
                  <w:vAlign w:val="center"/>
                </w:tcPr>
                <w:p w14:paraId="2EFB2E74">
                  <w:pPr>
                    <w:adjustRightInd w:val="0"/>
                    <w:snapToGrid w:val="0"/>
                    <w:jc w:val="center"/>
                    <w:rPr>
                      <w:color w:val="auto"/>
                      <w:szCs w:val="21"/>
                      <w:highlight w:val="none"/>
                    </w:rPr>
                  </w:pPr>
                  <w:r>
                    <w:rPr>
                      <w:color w:val="auto"/>
                      <w:szCs w:val="21"/>
                      <w:highlight w:val="none"/>
                    </w:rPr>
                    <w:t>有组织</w:t>
                  </w:r>
                </w:p>
              </w:tc>
              <w:tc>
                <w:tcPr>
                  <w:tcW w:w="794" w:type="pct"/>
                  <w:vMerge w:val="continue"/>
                  <w:vAlign w:val="center"/>
                </w:tcPr>
                <w:p w14:paraId="6D507B7C">
                  <w:pPr>
                    <w:adjustRightInd w:val="0"/>
                    <w:snapToGrid w:val="0"/>
                    <w:jc w:val="center"/>
                    <w:rPr>
                      <w:color w:val="auto"/>
                      <w:szCs w:val="21"/>
                      <w:highlight w:val="none"/>
                    </w:rPr>
                  </w:pPr>
                </w:p>
              </w:tc>
              <w:tc>
                <w:tcPr>
                  <w:tcW w:w="464" w:type="pct"/>
                  <w:shd w:val="clear" w:color="auto" w:fill="auto"/>
                  <w:vAlign w:val="center"/>
                </w:tcPr>
                <w:p w14:paraId="439E2CF2">
                  <w:pPr>
                    <w:adjustRightInd w:val="0"/>
                    <w:snapToGrid w:val="0"/>
                    <w:jc w:val="center"/>
                    <w:rPr>
                      <w:rFonts w:hint="eastAsia" w:ascii="Times New Roman" w:hAnsi="Times New Roman" w:eastAsia="宋体" w:cs="Times New Roman"/>
                      <w:color w:val="auto"/>
                      <w:kern w:val="2"/>
                      <w:sz w:val="21"/>
                      <w:szCs w:val="21"/>
                      <w:highlight w:val="none"/>
                      <w:lang w:val="en-US" w:eastAsia="zh-CN" w:bidi="ar-SA"/>
                    </w:rPr>
                  </w:pPr>
                  <w:r>
                    <w:rPr>
                      <w:color w:val="auto"/>
                      <w:szCs w:val="21"/>
                      <w:highlight w:val="none"/>
                    </w:rPr>
                    <w:t>0.00</w:t>
                  </w:r>
                  <w:r>
                    <w:rPr>
                      <w:rFonts w:hint="eastAsia"/>
                      <w:color w:val="auto"/>
                      <w:szCs w:val="21"/>
                      <w:highlight w:val="none"/>
                      <w:lang w:val="en-US" w:eastAsia="zh-CN"/>
                    </w:rPr>
                    <w:t>2</w:t>
                  </w:r>
                </w:p>
              </w:tc>
              <w:tc>
                <w:tcPr>
                  <w:tcW w:w="450" w:type="pct"/>
                  <w:shd w:val="clear" w:color="auto" w:fill="auto"/>
                  <w:vAlign w:val="center"/>
                </w:tcPr>
                <w:p w14:paraId="262F2525">
                  <w:pPr>
                    <w:adjustRightInd w:val="0"/>
                    <w:snapToGrid w:val="0"/>
                    <w:jc w:val="center"/>
                    <w:rPr>
                      <w:rFonts w:ascii="Times New Roman" w:hAnsi="Times New Roman" w:eastAsia="等线" w:cs="Times New Roman"/>
                      <w:color w:val="auto"/>
                      <w:kern w:val="2"/>
                      <w:sz w:val="21"/>
                      <w:szCs w:val="21"/>
                      <w:highlight w:val="none"/>
                      <w:lang w:val="en-US" w:eastAsia="zh-CN" w:bidi="ar-SA"/>
                    </w:rPr>
                  </w:pPr>
                  <w:r>
                    <w:rPr>
                      <w:rFonts w:eastAsia="等线"/>
                      <w:color w:val="auto"/>
                      <w:sz w:val="22"/>
                      <w:szCs w:val="22"/>
                      <w:highlight w:val="none"/>
                    </w:rPr>
                    <w:t>0.048</w:t>
                  </w:r>
                </w:p>
              </w:tc>
              <w:tc>
                <w:tcPr>
                  <w:tcW w:w="461" w:type="pct"/>
                  <w:vAlign w:val="center"/>
                </w:tcPr>
                <w:p w14:paraId="79B0BF20">
                  <w:pPr>
                    <w:adjustRightInd w:val="0"/>
                    <w:snapToGrid w:val="0"/>
                    <w:jc w:val="center"/>
                    <w:rPr>
                      <w:rFonts w:eastAsia="等线"/>
                      <w:color w:val="auto"/>
                      <w:szCs w:val="21"/>
                      <w:highlight w:val="none"/>
                    </w:rPr>
                  </w:pPr>
                  <w:r>
                    <w:rPr>
                      <w:rFonts w:eastAsia="等线"/>
                      <w:color w:val="auto"/>
                      <w:sz w:val="22"/>
                      <w:szCs w:val="22"/>
                      <w:highlight w:val="none"/>
                    </w:rPr>
                    <w:t>16</w:t>
                  </w:r>
                </w:p>
              </w:tc>
            </w:tr>
            <w:tr w14:paraId="494DF47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233" w:type="pct"/>
                  <w:vAlign w:val="center"/>
                </w:tcPr>
                <w:p w14:paraId="1C9A2345">
                  <w:pPr>
                    <w:adjustRightInd w:val="0"/>
                    <w:snapToGrid w:val="0"/>
                    <w:jc w:val="center"/>
                    <w:rPr>
                      <w:rFonts w:eastAsia="等线"/>
                      <w:color w:val="auto"/>
                      <w:szCs w:val="21"/>
                      <w:highlight w:val="none"/>
                    </w:rPr>
                  </w:pPr>
                  <w:r>
                    <w:rPr>
                      <w:rFonts w:eastAsia="等线"/>
                      <w:color w:val="auto"/>
                      <w:szCs w:val="21"/>
                      <w:highlight w:val="none"/>
                    </w:rPr>
                    <w:t>G</w:t>
                  </w:r>
                  <w:r>
                    <w:rPr>
                      <w:rFonts w:eastAsia="等线"/>
                      <w:color w:val="auto"/>
                      <w:szCs w:val="21"/>
                      <w:highlight w:val="none"/>
                      <w:vertAlign w:val="subscript"/>
                    </w:rPr>
                    <w:t>5</w:t>
                  </w:r>
                </w:p>
              </w:tc>
              <w:tc>
                <w:tcPr>
                  <w:tcW w:w="212" w:type="pct"/>
                  <w:vMerge w:val="continue"/>
                  <w:vAlign w:val="center"/>
                </w:tcPr>
                <w:p w14:paraId="6047BC38">
                  <w:pPr>
                    <w:adjustRightInd w:val="0"/>
                    <w:snapToGrid w:val="0"/>
                    <w:jc w:val="center"/>
                    <w:rPr>
                      <w:color w:val="auto"/>
                      <w:szCs w:val="21"/>
                      <w:highlight w:val="none"/>
                    </w:rPr>
                  </w:pPr>
                </w:p>
              </w:tc>
              <w:tc>
                <w:tcPr>
                  <w:tcW w:w="607" w:type="pct"/>
                  <w:vAlign w:val="center"/>
                </w:tcPr>
                <w:p w14:paraId="3B0CAC5A">
                  <w:pPr>
                    <w:adjustRightInd w:val="0"/>
                    <w:snapToGrid w:val="0"/>
                    <w:jc w:val="center"/>
                    <w:rPr>
                      <w:color w:val="auto"/>
                      <w:szCs w:val="21"/>
                      <w:highlight w:val="none"/>
                    </w:rPr>
                  </w:pPr>
                  <w:r>
                    <w:rPr>
                      <w:color w:val="auto"/>
                      <w:szCs w:val="21"/>
                      <w:highlight w:val="none"/>
                    </w:rPr>
                    <w:t>配料输送粉尘</w:t>
                  </w:r>
                </w:p>
              </w:tc>
              <w:tc>
                <w:tcPr>
                  <w:tcW w:w="341" w:type="pct"/>
                  <w:vAlign w:val="center"/>
                </w:tcPr>
                <w:p w14:paraId="703CC3C5">
                  <w:pPr>
                    <w:adjustRightInd w:val="0"/>
                    <w:snapToGrid w:val="0"/>
                    <w:jc w:val="center"/>
                    <w:rPr>
                      <w:color w:val="auto"/>
                      <w:szCs w:val="21"/>
                      <w:highlight w:val="none"/>
                    </w:rPr>
                  </w:pPr>
                  <w:r>
                    <w:rPr>
                      <w:color w:val="auto"/>
                      <w:szCs w:val="21"/>
                      <w:highlight w:val="none"/>
                    </w:rPr>
                    <w:t>颗粒物</w:t>
                  </w:r>
                </w:p>
              </w:tc>
              <w:tc>
                <w:tcPr>
                  <w:tcW w:w="399" w:type="pct"/>
                  <w:vAlign w:val="center"/>
                </w:tcPr>
                <w:p w14:paraId="662F5CEB">
                  <w:pPr>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4.8</w:t>
                  </w:r>
                </w:p>
              </w:tc>
              <w:tc>
                <w:tcPr>
                  <w:tcW w:w="410" w:type="pct"/>
                  <w:vAlign w:val="center"/>
                </w:tcPr>
                <w:p w14:paraId="420C830E">
                  <w:pPr>
                    <w:adjustRightInd w:val="0"/>
                    <w:snapToGrid w:val="0"/>
                    <w:jc w:val="center"/>
                    <w:rPr>
                      <w:color w:val="auto"/>
                      <w:szCs w:val="21"/>
                      <w:highlight w:val="none"/>
                    </w:rPr>
                  </w:pPr>
                  <w:r>
                    <w:rPr>
                      <w:color w:val="auto"/>
                      <w:szCs w:val="21"/>
                      <w:highlight w:val="none"/>
                    </w:rPr>
                    <w:t>/</w:t>
                  </w:r>
                </w:p>
              </w:tc>
              <w:tc>
                <w:tcPr>
                  <w:tcW w:w="377" w:type="pct"/>
                  <w:vAlign w:val="center"/>
                </w:tcPr>
                <w:p w14:paraId="750C8833">
                  <w:pPr>
                    <w:adjustRightInd w:val="0"/>
                    <w:snapToGrid w:val="0"/>
                    <w:jc w:val="center"/>
                    <w:rPr>
                      <w:color w:val="auto"/>
                      <w:szCs w:val="21"/>
                      <w:highlight w:val="none"/>
                    </w:rPr>
                  </w:pPr>
                  <w:r>
                    <w:rPr>
                      <w:color w:val="auto"/>
                      <w:szCs w:val="21"/>
                      <w:highlight w:val="none"/>
                    </w:rPr>
                    <w:t>/</w:t>
                  </w:r>
                </w:p>
              </w:tc>
              <w:tc>
                <w:tcPr>
                  <w:tcW w:w="247" w:type="pct"/>
                  <w:vAlign w:val="center"/>
                </w:tcPr>
                <w:p w14:paraId="14B8E2EA">
                  <w:pPr>
                    <w:adjustRightInd w:val="0"/>
                    <w:snapToGrid w:val="0"/>
                    <w:jc w:val="center"/>
                    <w:rPr>
                      <w:color w:val="auto"/>
                      <w:szCs w:val="21"/>
                      <w:highlight w:val="none"/>
                    </w:rPr>
                  </w:pPr>
                  <w:r>
                    <w:rPr>
                      <w:color w:val="auto"/>
                      <w:szCs w:val="21"/>
                      <w:highlight w:val="none"/>
                    </w:rPr>
                    <w:t>无组织</w:t>
                  </w:r>
                </w:p>
              </w:tc>
              <w:tc>
                <w:tcPr>
                  <w:tcW w:w="794" w:type="pct"/>
                  <w:vAlign w:val="center"/>
                </w:tcPr>
                <w:p w14:paraId="1F004D8C">
                  <w:pPr>
                    <w:adjustRightInd w:val="0"/>
                    <w:snapToGrid w:val="0"/>
                    <w:jc w:val="center"/>
                    <w:rPr>
                      <w:bCs/>
                      <w:color w:val="auto"/>
                      <w:szCs w:val="21"/>
                      <w:highlight w:val="none"/>
                    </w:rPr>
                  </w:pPr>
                  <w:r>
                    <w:rPr>
                      <w:rFonts w:hint="eastAsia"/>
                      <w:bCs/>
                      <w:color w:val="auto"/>
                      <w:szCs w:val="21"/>
                      <w:highlight w:val="none"/>
                    </w:rPr>
                    <w:t>输送带密闭，</w:t>
                  </w:r>
                  <w:r>
                    <w:rPr>
                      <w:color w:val="auto"/>
                      <w:szCs w:val="21"/>
                      <w:highlight w:val="none"/>
                    </w:rPr>
                    <w:t>上料口三面封闭，上方设置喷淋装置</w:t>
                  </w:r>
                  <w:r>
                    <w:rPr>
                      <w:rFonts w:hint="eastAsia"/>
                      <w:color w:val="auto"/>
                      <w:szCs w:val="21"/>
                      <w:highlight w:val="none"/>
                    </w:rPr>
                    <w:t>（</w:t>
                  </w:r>
                  <w:r>
                    <w:rPr>
                      <w:bCs/>
                      <w:color w:val="auto"/>
                      <w:szCs w:val="21"/>
                      <w:highlight w:val="none"/>
                    </w:rPr>
                    <w:t>除尘效率</w:t>
                  </w:r>
                  <w:r>
                    <w:rPr>
                      <w:color w:val="auto"/>
                      <w:szCs w:val="21"/>
                      <w:highlight w:val="none"/>
                    </w:rPr>
                    <w:t>8</w:t>
                  </w:r>
                  <w:r>
                    <w:rPr>
                      <w:rFonts w:hint="eastAsia"/>
                      <w:color w:val="auto"/>
                      <w:szCs w:val="21"/>
                      <w:highlight w:val="none"/>
                    </w:rPr>
                    <w:t>9</w:t>
                  </w:r>
                  <w:r>
                    <w:rPr>
                      <w:color w:val="auto"/>
                      <w:szCs w:val="21"/>
                      <w:highlight w:val="none"/>
                    </w:rPr>
                    <w:t>%</w:t>
                  </w:r>
                  <w:r>
                    <w:rPr>
                      <w:rFonts w:hint="eastAsia"/>
                      <w:color w:val="auto"/>
                      <w:szCs w:val="21"/>
                      <w:highlight w:val="none"/>
                    </w:rPr>
                    <w:t>）</w:t>
                  </w:r>
                </w:p>
              </w:tc>
              <w:tc>
                <w:tcPr>
                  <w:tcW w:w="464" w:type="pct"/>
                  <w:vAlign w:val="center"/>
                </w:tcPr>
                <w:p w14:paraId="69ABC082">
                  <w:pPr>
                    <w:adjustRightInd w:val="0"/>
                    <w:snapToGrid w:val="0"/>
                    <w:jc w:val="center"/>
                    <w:rPr>
                      <w:color w:val="auto"/>
                      <w:szCs w:val="21"/>
                      <w:highlight w:val="none"/>
                    </w:rPr>
                  </w:pPr>
                  <w:r>
                    <w:rPr>
                      <w:rFonts w:hint="eastAsia"/>
                      <w:color w:val="auto"/>
                      <w:szCs w:val="21"/>
                      <w:highlight w:val="none"/>
                    </w:rPr>
                    <w:t>0.</w:t>
                  </w:r>
                  <w:r>
                    <w:rPr>
                      <w:rFonts w:hint="eastAsia"/>
                      <w:color w:val="auto"/>
                      <w:szCs w:val="21"/>
                      <w:highlight w:val="none"/>
                      <w:lang w:val="en-US" w:eastAsia="zh-CN"/>
                    </w:rPr>
                    <w:t>5</w:t>
                  </w:r>
                  <w:r>
                    <w:rPr>
                      <w:rFonts w:hint="eastAsia"/>
                      <w:color w:val="auto"/>
                      <w:szCs w:val="21"/>
                      <w:highlight w:val="none"/>
                    </w:rPr>
                    <w:t>3</w:t>
                  </w:r>
                </w:p>
              </w:tc>
              <w:tc>
                <w:tcPr>
                  <w:tcW w:w="450" w:type="pct"/>
                  <w:vAlign w:val="center"/>
                </w:tcPr>
                <w:p w14:paraId="7D053475">
                  <w:pPr>
                    <w:adjustRightInd w:val="0"/>
                    <w:snapToGrid w:val="0"/>
                    <w:jc w:val="center"/>
                    <w:rPr>
                      <w:rFonts w:hint="default" w:eastAsia="等线"/>
                      <w:color w:val="auto"/>
                      <w:szCs w:val="21"/>
                      <w:highlight w:val="none"/>
                      <w:lang w:val="en-US" w:eastAsia="zh-CN"/>
                    </w:rPr>
                  </w:pPr>
                  <w:r>
                    <w:rPr>
                      <w:rFonts w:hint="eastAsia" w:eastAsia="等线"/>
                      <w:color w:val="auto"/>
                      <w:szCs w:val="21"/>
                      <w:highlight w:val="none"/>
                    </w:rPr>
                    <w:t>0.</w:t>
                  </w:r>
                  <w:r>
                    <w:rPr>
                      <w:rFonts w:hint="eastAsia" w:eastAsia="等线"/>
                      <w:color w:val="auto"/>
                      <w:szCs w:val="21"/>
                      <w:highlight w:val="none"/>
                      <w:lang w:val="en-US" w:eastAsia="zh-CN"/>
                    </w:rPr>
                    <w:t>33</w:t>
                  </w:r>
                </w:p>
              </w:tc>
              <w:tc>
                <w:tcPr>
                  <w:tcW w:w="461" w:type="pct"/>
                  <w:vAlign w:val="center"/>
                </w:tcPr>
                <w:p w14:paraId="4BBA68A9">
                  <w:pPr>
                    <w:adjustRightInd w:val="0"/>
                    <w:snapToGrid w:val="0"/>
                    <w:jc w:val="center"/>
                    <w:rPr>
                      <w:rFonts w:eastAsia="等线"/>
                      <w:color w:val="auto"/>
                      <w:szCs w:val="21"/>
                      <w:highlight w:val="none"/>
                    </w:rPr>
                  </w:pPr>
                  <w:r>
                    <w:rPr>
                      <w:rFonts w:eastAsia="等线"/>
                      <w:color w:val="auto"/>
                      <w:szCs w:val="21"/>
                      <w:highlight w:val="none"/>
                    </w:rPr>
                    <w:t>/</w:t>
                  </w:r>
                </w:p>
              </w:tc>
            </w:tr>
            <w:tr w14:paraId="4222207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233" w:type="pct"/>
                  <w:vAlign w:val="center"/>
                </w:tcPr>
                <w:p w14:paraId="4EA911C3">
                  <w:pPr>
                    <w:adjustRightInd w:val="0"/>
                    <w:snapToGrid w:val="0"/>
                    <w:jc w:val="center"/>
                    <w:rPr>
                      <w:color w:val="auto"/>
                      <w:kern w:val="0"/>
                      <w:szCs w:val="21"/>
                      <w:highlight w:val="none"/>
                    </w:rPr>
                  </w:pPr>
                  <w:r>
                    <w:rPr>
                      <w:rFonts w:eastAsia="等线"/>
                      <w:color w:val="auto"/>
                      <w:szCs w:val="21"/>
                      <w:highlight w:val="none"/>
                    </w:rPr>
                    <w:t>G</w:t>
                  </w:r>
                  <w:r>
                    <w:rPr>
                      <w:rFonts w:eastAsia="等线"/>
                      <w:color w:val="auto"/>
                      <w:szCs w:val="21"/>
                      <w:highlight w:val="none"/>
                      <w:vertAlign w:val="subscript"/>
                    </w:rPr>
                    <w:t>6</w:t>
                  </w:r>
                </w:p>
              </w:tc>
              <w:tc>
                <w:tcPr>
                  <w:tcW w:w="819" w:type="pct"/>
                  <w:gridSpan w:val="2"/>
                  <w:vAlign w:val="center"/>
                </w:tcPr>
                <w:p w14:paraId="471B4214">
                  <w:pPr>
                    <w:adjustRightInd w:val="0"/>
                    <w:snapToGrid w:val="0"/>
                    <w:jc w:val="center"/>
                    <w:rPr>
                      <w:color w:val="auto"/>
                      <w:szCs w:val="21"/>
                      <w:highlight w:val="none"/>
                    </w:rPr>
                  </w:pPr>
                  <w:r>
                    <w:rPr>
                      <w:color w:val="auto"/>
                      <w:szCs w:val="21"/>
                      <w:highlight w:val="none"/>
                    </w:rPr>
                    <w:t>物料混合搅拌粉尘</w:t>
                  </w:r>
                </w:p>
              </w:tc>
              <w:tc>
                <w:tcPr>
                  <w:tcW w:w="341" w:type="pct"/>
                  <w:vAlign w:val="center"/>
                </w:tcPr>
                <w:p w14:paraId="7BC2C3BE">
                  <w:pPr>
                    <w:adjustRightInd w:val="0"/>
                    <w:snapToGrid w:val="0"/>
                    <w:jc w:val="center"/>
                    <w:rPr>
                      <w:color w:val="auto"/>
                      <w:szCs w:val="21"/>
                      <w:highlight w:val="none"/>
                    </w:rPr>
                  </w:pPr>
                  <w:r>
                    <w:rPr>
                      <w:color w:val="auto"/>
                      <w:szCs w:val="21"/>
                      <w:highlight w:val="none"/>
                    </w:rPr>
                    <w:t>颗粒物</w:t>
                  </w:r>
                </w:p>
              </w:tc>
              <w:tc>
                <w:tcPr>
                  <w:tcW w:w="399" w:type="pct"/>
                  <w:vAlign w:val="center"/>
                </w:tcPr>
                <w:p w14:paraId="79DC3EFD">
                  <w:pPr>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5.2</w:t>
                  </w:r>
                </w:p>
              </w:tc>
              <w:tc>
                <w:tcPr>
                  <w:tcW w:w="410" w:type="pct"/>
                  <w:vAlign w:val="center"/>
                </w:tcPr>
                <w:p w14:paraId="11697091">
                  <w:pPr>
                    <w:adjustRightInd w:val="0"/>
                    <w:snapToGrid w:val="0"/>
                    <w:jc w:val="center"/>
                    <w:rPr>
                      <w:color w:val="auto"/>
                      <w:szCs w:val="21"/>
                      <w:highlight w:val="none"/>
                    </w:rPr>
                  </w:pPr>
                  <w:r>
                    <w:rPr>
                      <w:color w:val="auto"/>
                      <w:szCs w:val="21"/>
                      <w:highlight w:val="none"/>
                    </w:rPr>
                    <w:t>/</w:t>
                  </w:r>
                </w:p>
              </w:tc>
              <w:tc>
                <w:tcPr>
                  <w:tcW w:w="377" w:type="pct"/>
                  <w:vAlign w:val="center"/>
                </w:tcPr>
                <w:p w14:paraId="15101982">
                  <w:pPr>
                    <w:adjustRightInd w:val="0"/>
                    <w:snapToGrid w:val="0"/>
                    <w:jc w:val="center"/>
                    <w:rPr>
                      <w:color w:val="auto"/>
                      <w:szCs w:val="21"/>
                      <w:highlight w:val="none"/>
                    </w:rPr>
                  </w:pPr>
                  <w:r>
                    <w:rPr>
                      <w:color w:val="auto"/>
                      <w:szCs w:val="21"/>
                      <w:highlight w:val="none"/>
                    </w:rPr>
                    <w:t>/</w:t>
                  </w:r>
                </w:p>
              </w:tc>
              <w:tc>
                <w:tcPr>
                  <w:tcW w:w="247" w:type="pct"/>
                  <w:vAlign w:val="center"/>
                </w:tcPr>
                <w:p w14:paraId="770D7044">
                  <w:pPr>
                    <w:adjustRightInd w:val="0"/>
                    <w:snapToGrid w:val="0"/>
                    <w:jc w:val="center"/>
                    <w:rPr>
                      <w:color w:val="auto"/>
                      <w:szCs w:val="21"/>
                      <w:highlight w:val="none"/>
                    </w:rPr>
                  </w:pPr>
                  <w:r>
                    <w:rPr>
                      <w:color w:val="auto"/>
                      <w:szCs w:val="21"/>
                      <w:highlight w:val="none"/>
                    </w:rPr>
                    <w:t>无组织</w:t>
                  </w:r>
                </w:p>
              </w:tc>
              <w:tc>
                <w:tcPr>
                  <w:tcW w:w="794" w:type="pct"/>
                  <w:vAlign w:val="center"/>
                </w:tcPr>
                <w:p w14:paraId="52CA5F46">
                  <w:pPr>
                    <w:adjustRightInd w:val="0"/>
                    <w:snapToGrid w:val="0"/>
                    <w:jc w:val="center"/>
                    <w:rPr>
                      <w:color w:val="auto"/>
                      <w:szCs w:val="21"/>
                      <w:highlight w:val="none"/>
                    </w:rPr>
                  </w:pPr>
                  <w:r>
                    <w:rPr>
                      <w:rFonts w:hint="eastAsia"/>
                      <w:color w:val="auto"/>
                      <w:szCs w:val="21"/>
                      <w:highlight w:val="none"/>
                    </w:rPr>
                    <w:t>2套</w:t>
                  </w:r>
                  <w:r>
                    <w:rPr>
                      <w:color w:val="auto"/>
                      <w:szCs w:val="21"/>
                      <w:highlight w:val="none"/>
                    </w:rPr>
                    <w:t>封闭式搅拌机组</w:t>
                  </w:r>
                  <w:r>
                    <w:rPr>
                      <w:rFonts w:hint="eastAsia"/>
                      <w:color w:val="auto"/>
                      <w:szCs w:val="21"/>
                      <w:highlight w:val="none"/>
                    </w:rPr>
                    <w:t>+</w:t>
                  </w:r>
                  <w:r>
                    <w:rPr>
                      <w:rFonts w:hint="eastAsia"/>
                      <w:bCs/>
                      <w:color w:val="auto"/>
                      <w:szCs w:val="21"/>
                      <w:highlight w:val="none"/>
                    </w:rPr>
                    <w:t>脉冲布袋除尘器</w:t>
                  </w:r>
                  <w:r>
                    <w:rPr>
                      <w:rFonts w:hint="eastAsia"/>
                      <w:color w:val="auto"/>
                      <w:szCs w:val="21"/>
                      <w:highlight w:val="none"/>
                    </w:rPr>
                    <w:t>（</w:t>
                  </w:r>
                  <w:r>
                    <w:rPr>
                      <w:bCs/>
                      <w:color w:val="auto"/>
                      <w:szCs w:val="21"/>
                      <w:highlight w:val="none"/>
                    </w:rPr>
                    <w:t>除尘效率</w:t>
                  </w:r>
                  <w:r>
                    <w:rPr>
                      <w:rFonts w:hint="eastAsia"/>
                      <w:color w:val="auto"/>
                      <w:szCs w:val="21"/>
                      <w:highlight w:val="none"/>
                    </w:rPr>
                    <w:t>99</w:t>
                  </w:r>
                  <w:r>
                    <w:rPr>
                      <w:color w:val="auto"/>
                      <w:szCs w:val="21"/>
                      <w:highlight w:val="none"/>
                    </w:rPr>
                    <w:t>%</w:t>
                  </w:r>
                  <w:r>
                    <w:rPr>
                      <w:rFonts w:hint="eastAsia"/>
                      <w:color w:val="auto"/>
                      <w:szCs w:val="21"/>
                      <w:highlight w:val="none"/>
                    </w:rPr>
                    <w:t>）</w:t>
                  </w:r>
                </w:p>
              </w:tc>
              <w:tc>
                <w:tcPr>
                  <w:tcW w:w="464" w:type="pct"/>
                  <w:vAlign w:val="center"/>
                </w:tcPr>
                <w:p w14:paraId="38B5DDCB">
                  <w:pPr>
                    <w:adjustRightInd w:val="0"/>
                    <w:snapToGrid w:val="0"/>
                    <w:jc w:val="center"/>
                    <w:rPr>
                      <w:rFonts w:hint="eastAsia" w:eastAsia="宋体"/>
                      <w:color w:val="auto"/>
                      <w:szCs w:val="21"/>
                      <w:highlight w:val="none"/>
                      <w:lang w:eastAsia="zh-CN"/>
                    </w:rPr>
                  </w:pPr>
                  <w:r>
                    <w:rPr>
                      <w:rFonts w:hint="eastAsia"/>
                      <w:color w:val="auto"/>
                      <w:szCs w:val="21"/>
                      <w:highlight w:val="none"/>
                    </w:rPr>
                    <w:t>0.0</w:t>
                  </w:r>
                  <w:r>
                    <w:rPr>
                      <w:rFonts w:hint="eastAsia"/>
                      <w:color w:val="auto"/>
                      <w:szCs w:val="21"/>
                      <w:highlight w:val="none"/>
                      <w:lang w:val="en-US" w:eastAsia="zh-CN"/>
                    </w:rPr>
                    <w:t>5</w:t>
                  </w:r>
                </w:p>
              </w:tc>
              <w:tc>
                <w:tcPr>
                  <w:tcW w:w="450" w:type="pct"/>
                  <w:vAlign w:val="center"/>
                </w:tcPr>
                <w:p w14:paraId="340A74A9">
                  <w:pPr>
                    <w:adjustRightInd w:val="0"/>
                    <w:snapToGrid w:val="0"/>
                    <w:jc w:val="center"/>
                    <w:rPr>
                      <w:color w:val="auto"/>
                      <w:kern w:val="0"/>
                      <w:szCs w:val="21"/>
                      <w:highlight w:val="none"/>
                    </w:rPr>
                  </w:pPr>
                  <w:r>
                    <w:rPr>
                      <w:rFonts w:hint="eastAsia"/>
                      <w:color w:val="auto"/>
                      <w:kern w:val="0"/>
                      <w:szCs w:val="21"/>
                      <w:highlight w:val="none"/>
                    </w:rPr>
                    <w:t>0.03</w:t>
                  </w:r>
                </w:p>
              </w:tc>
              <w:tc>
                <w:tcPr>
                  <w:tcW w:w="461" w:type="pct"/>
                  <w:vAlign w:val="center"/>
                </w:tcPr>
                <w:p w14:paraId="102A4EEA">
                  <w:pPr>
                    <w:adjustRightInd w:val="0"/>
                    <w:snapToGrid w:val="0"/>
                    <w:jc w:val="center"/>
                    <w:rPr>
                      <w:bCs/>
                      <w:color w:val="auto"/>
                      <w:kern w:val="0"/>
                      <w:szCs w:val="21"/>
                      <w:highlight w:val="none"/>
                    </w:rPr>
                  </w:pPr>
                  <w:r>
                    <w:rPr>
                      <w:rFonts w:eastAsia="等线"/>
                      <w:color w:val="auto"/>
                      <w:szCs w:val="21"/>
                      <w:highlight w:val="none"/>
                    </w:rPr>
                    <w:t>/</w:t>
                  </w:r>
                </w:p>
              </w:tc>
            </w:tr>
            <w:tr w14:paraId="25462C7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144" w:hRule="atLeast"/>
              </w:trPr>
              <w:tc>
                <w:tcPr>
                  <w:tcW w:w="233" w:type="pct"/>
                  <w:vAlign w:val="center"/>
                </w:tcPr>
                <w:p w14:paraId="3244CE60">
                  <w:pPr>
                    <w:adjustRightInd w:val="0"/>
                    <w:snapToGrid w:val="0"/>
                    <w:jc w:val="center"/>
                    <w:rPr>
                      <w:color w:val="auto"/>
                      <w:kern w:val="0"/>
                      <w:szCs w:val="21"/>
                      <w:highlight w:val="none"/>
                    </w:rPr>
                  </w:pPr>
                  <w:r>
                    <w:rPr>
                      <w:rFonts w:eastAsia="等线"/>
                      <w:color w:val="auto"/>
                      <w:szCs w:val="21"/>
                      <w:highlight w:val="none"/>
                    </w:rPr>
                    <w:t>G</w:t>
                  </w:r>
                  <w:r>
                    <w:rPr>
                      <w:rFonts w:eastAsia="等线"/>
                      <w:color w:val="auto"/>
                      <w:szCs w:val="21"/>
                      <w:highlight w:val="none"/>
                      <w:vertAlign w:val="subscript"/>
                    </w:rPr>
                    <w:t>7</w:t>
                  </w:r>
                </w:p>
              </w:tc>
              <w:tc>
                <w:tcPr>
                  <w:tcW w:w="819" w:type="pct"/>
                  <w:gridSpan w:val="2"/>
                  <w:vAlign w:val="center"/>
                </w:tcPr>
                <w:p w14:paraId="14ADFB7D">
                  <w:pPr>
                    <w:adjustRightInd w:val="0"/>
                    <w:snapToGrid w:val="0"/>
                    <w:jc w:val="center"/>
                    <w:rPr>
                      <w:color w:val="auto"/>
                      <w:kern w:val="0"/>
                      <w:szCs w:val="21"/>
                      <w:highlight w:val="none"/>
                    </w:rPr>
                  </w:pPr>
                  <w:r>
                    <w:rPr>
                      <w:color w:val="auto"/>
                      <w:szCs w:val="21"/>
                      <w:highlight w:val="none"/>
                    </w:rPr>
                    <w:t>运输车辆</w:t>
                  </w:r>
                  <w:r>
                    <w:rPr>
                      <w:rFonts w:hint="eastAsia"/>
                      <w:color w:val="auto"/>
                      <w:szCs w:val="21"/>
                      <w:highlight w:val="none"/>
                    </w:rPr>
                    <w:t>起尘</w:t>
                  </w:r>
                </w:p>
              </w:tc>
              <w:tc>
                <w:tcPr>
                  <w:tcW w:w="341" w:type="pct"/>
                  <w:vAlign w:val="center"/>
                </w:tcPr>
                <w:p w14:paraId="7195B03E">
                  <w:pPr>
                    <w:adjustRightInd w:val="0"/>
                    <w:snapToGrid w:val="0"/>
                    <w:jc w:val="center"/>
                    <w:rPr>
                      <w:color w:val="auto"/>
                      <w:kern w:val="0"/>
                      <w:szCs w:val="21"/>
                      <w:highlight w:val="none"/>
                    </w:rPr>
                  </w:pPr>
                  <w:r>
                    <w:rPr>
                      <w:color w:val="auto"/>
                      <w:kern w:val="0"/>
                      <w:szCs w:val="21"/>
                      <w:highlight w:val="none"/>
                    </w:rPr>
                    <w:t>颗粒物</w:t>
                  </w:r>
                </w:p>
              </w:tc>
              <w:tc>
                <w:tcPr>
                  <w:tcW w:w="1187" w:type="pct"/>
                  <w:gridSpan w:val="3"/>
                  <w:vAlign w:val="center"/>
                </w:tcPr>
                <w:p w14:paraId="16971F74">
                  <w:pPr>
                    <w:adjustRightInd w:val="0"/>
                    <w:snapToGrid w:val="0"/>
                    <w:jc w:val="center"/>
                    <w:rPr>
                      <w:color w:val="auto"/>
                      <w:kern w:val="0"/>
                      <w:szCs w:val="21"/>
                      <w:highlight w:val="none"/>
                    </w:rPr>
                  </w:pPr>
                  <w:r>
                    <w:rPr>
                      <w:color w:val="auto"/>
                      <w:szCs w:val="21"/>
                      <w:highlight w:val="none"/>
                    </w:rPr>
                    <w:t>少量</w:t>
                  </w:r>
                </w:p>
              </w:tc>
              <w:tc>
                <w:tcPr>
                  <w:tcW w:w="247" w:type="pct"/>
                </w:tcPr>
                <w:p w14:paraId="554460B4">
                  <w:pPr>
                    <w:adjustRightInd w:val="0"/>
                    <w:snapToGrid w:val="0"/>
                    <w:jc w:val="center"/>
                    <w:rPr>
                      <w:color w:val="auto"/>
                      <w:szCs w:val="21"/>
                      <w:highlight w:val="none"/>
                    </w:rPr>
                  </w:pPr>
                  <w:r>
                    <w:rPr>
                      <w:color w:val="auto"/>
                      <w:szCs w:val="21"/>
                      <w:highlight w:val="none"/>
                    </w:rPr>
                    <w:t>无组织</w:t>
                  </w:r>
                </w:p>
              </w:tc>
              <w:tc>
                <w:tcPr>
                  <w:tcW w:w="794" w:type="pct"/>
                  <w:vAlign w:val="center"/>
                </w:tcPr>
                <w:p w14:paraId="5F974A95">
                  <w:pPr>
                    <w:adjustRightInd w:val="0"/>
                    <w:snapToGrid w:val="0"/>
                    <w:jc w:val="center"/>
                    <w:rPr>
                      <w:color w:val="auto"/>
                      <w:szCs w:val="21"/>
                      <w:highlight w:val="none"/>
                    </w:rPr>
                  </w:pPr>
                  <w:r>
                    <w:rPr>
                      <w:color w:val="auto"/>
                      <w:szCs w:val="21"/>
                      <w:highlight w:val="none"/>
                    </w:rPr>
                    <w:t>厂区内</w:t>
                  </w:r>
                  <w:r>
                    <w:rPr>
                      <w:rFonts w:hint="eastAsia"/>
                      <w:color w:val="auto"/>
                      <w:szCs w:val="21"/>
                      <w:highlight w:val="none"/>
                      <w:lang w:eastAsia="zh-CN"/>
                    </w:rPr>
                    <w:t>配置</w:t>
                  </w:r>
                  <w:r>
                    <w:rPr>
                      <w:bCs/>
                      <w:color w:val="auto"/>
                      <w:szCs w:val="21"/>
                      <w:highlight w:val="none"/>
                    </w:rPr>
                    <w:t>洒水车</w:t>
                  </w:r>
                  <w:r>
                    <w:rPr>
                      <w:color w:val="auto"/>
                      <w:szCs w:val="21"/>
                      <w:highlight w:val="none"/>
                    </w:rPr>
                    <w:t>定时洒水</w:t>
                  </w:r>
                  <w:r>
                    <w:rPr>
                      <w:rFonts w:hint="eastAsia"/>
                      <w:color w:val="auto"/>
                      <w:szCs w:val="21"/>
                      <w:highlight w:val="none"/>
                    </w:rPr>
                    <w:t>抑尘</w:t>
                  </w:r>
                </w:p>
              </w:tc>
              <w:tc>
                <w:tcPr>
                  <w:tcW w:w="1376" w:type="pct"/>
                  <w:gridSpan w:val="3"/>
                  <w:vAlign w:val="center"/>
                </w:tcPr>
                <w:p w14:paraId="4A151151">
                  <w:pPr>
                    <w:adjustRightInd w:val="0"/>
                    <w:snapToGrid w:val="0"/>
                    <w:jc w:val="center"/>
                    <w:rPr>
                      <w:bCs/>
                      <w:color w:val="auto"/>
                      <w:kern w:val="0"/>
                      <w:szCs w:val="21"/>
                      <w:highlight w:val="none"/>
                    </w:rPr>
                  </w:pPr>
                  <w:r>
                    <w:rPr>
                      <w:color w:val="auto"/>
                      <w:szCs w:val="21"/>
                      <w:highlight w:val="none"/>
                    </w:rPr>
                    <w:t>少量</w:t>
                  </w:r>
                </w:p>
              </w:tc>
            </w:tr>
          </w:tbl>
          <w:p w14:paraId="45C2844A">
            <w:pPr>
              <w:adjustRightInd w:val="0"/>
              <w:snapToGrid w:val="0"/>
              <w:spacing w:line="360" w:lineRule="auto"/>
              <w:ind w:firstLine="482" w:firstLineChars="200"/>
              <w:rPr>
                <w:b/>
                <w:color w:val="auto"/>
                <w:kern w:val="21"/>
                <w:sz w:val="24"/>
                <w:highlight w:val="none"/>
              </w:rPr>
            </w:pPr>
            <w:r>
              <w:rPr>
                <w:b/>
                <w:color w:val="auto"/>
                <w:kern w:val="21"/>
                <w:sz w:val="24"/>
                <w:highlight w:val="none"/>
              </w:rPr>
              <w:t>1.2</w:t>
            </w:r>
            <w:r>
              <w:rPr>
                <w:rFonts w:hint="eastAsia"/>
                <w:b/>
                <w:color w:val="auto"/>
                <w:kern w:val="21"/>
                <w:sz w:val="24"/>
                <w:highlight w:val="none"/>
                <w:lang w:eastAsia="zh-CN"/>
              </w:rPr>
              <w:t>、</w:t>
            </w:r>
            <w:r>
              <w:rPr>
                <w:b/>
                <w:color w:val="auto"/>
                <w:kern w:val="21"/>
                <w:sz w:val="24"/>
                <w:highlight w:val="none"/>
              </w:rPr>
              <w:t>废气达标排放分析</w:t>
            </w:r>
          </w:p>
          <w:p w14:paraId="5259D789">
            <w:pPr>
              <w:pStyle w:val="14"/>
              <w:adjustRightInd w:val="0"/>
              <w:snapToGrid w:val="0"/>
              <w:spacing w:before="0" w:beforeAutospacing="0" w:after="0" w:afterAutospacing="0" w:line="360" w:lineRule="auto"/>
              <w:ind w:firstLine="480" w:firstLineChars="200"/>
              <w:jc w:val="both"/>
              <w:rPr>
                <w:rFonts w:ascii="Times New Roman" w:hAnsi="Times New Roman"/>
                <w:bCs/>
                <w:color w:val="auto"/>
                <w:kern w:val="21"/>
                <w:szCs w:val="24"/>
                <w:highlight w:val="none"/>
              </w:rPr>
            </w:pPr>
            <w:r>
              <w:rPr>
                <w:rFonts w:hint="eastAsia" w:ascii="Times New Roman" w:hAnsi="Times New Roman" w:eastAsia="宋体" w:cs="Times New Roman"/>
                <w:bCs/>
                <w:color w:val="auto"/>
                <w:kern w:val="21"/>
                <w:szCs w:val="24"/>
                <w:highlight w:val="none"/>
              </w:rPr>
              <w:t>根据上述污染源分析，本项目有组织废气主要为水泥筒仓粉尘。经过筒仓顶自带仓顶袋式除尘器（除尘效率99%）处理后，由仓顶排气口（高15m）排放，颗粒物排放浓度均为16mg/m</w:t>
            </w:r>
            <w:r>
              <w:rPr>
                <w:rFonts w:hint="eastAsia" w:ascii="Times New Roman" w:hAnsi="Times New Roman" w:eastAsia="宋体" w:cs="Times New Roman"/>
                <w:bCs/>
                <w:color w:val="auto"/>
                <w:kern w:val="21"/>
                <w:szCs w:val="24"/>
                <w:highlight w:val="none"/>
                <w:vertAlign w:val="superscript"/>
              </w:rPr>
              <w:t>3</w:t>
            </w:r>
            <w:r>
              <w:rPr>
                <w:rFonts w:hint="eastAsia" w:ascii="Times New Roman" w:hAnsi="Times New Roman" w:eastAsia="宋体" w:cs="Times New Roman"/>
                <w:bCs/>
                <w:color w:val="auto"/>
                <w:kern w:val="21"/>
                <w:szCs w:val="24"/>
                <w:highlight w:val="none"/>
              </w:rPr>
              <w:t>，满足《水泥工业大气污染物排放标准》（GB4915-2013）表1标准排放要求；</w:t>
            </w:r>
            <w:r>
              <w:rPr>
                <w:rFonts w:ascii="Times New Roman" w:hAnsi="Times New Roman"/>
                <w:bCs/>
                <w:color w:val="auto"/>
                <w:kern w:val="21"/>
                <w:szCs w:val="24"/>
                <w:highlight w:val="none"/>
              </w:rPr>
              <w:t>无组织废气主要为</w:t>
            </w:r>
            <w:r>
              <w:rPr>
                <w:rFonts w:hint="eastAsia" w:ascii="Times New Roman" w:hAnsi="Times New Roman"/>
                <w:bCs/>
                <w:color w:val="auto"/>
                <w:kern w:val="21"/>
                <w:szCs w:val="24"/>
                <w:highlight w:val="none"/>
              </w:rPr>
              <w:t>砂子、碎石堆存装卸粉尘</w:t>
            </w:r>
            <w:r>
              <w:rPr>
                <w:rFonts w:ascii="Times New Roman" w:hAnsi="Times New Roman"/>
                <w:bCs/>
                <w:color w:val="auto"/>
                <w:kern w:val="21"/>
                <w:szCs w:val="24"/>
                <w:highlight w:val="none"/>
              </w:rPr>
              <w:t>，</w:t>
            </w:r>
            <w:r>
              <w:rPr>
                <w:rFonts w:hint="eastAsia" w:ascii="Times New Roman" w:hAnsi="Times New Roman"/>
                <w:bCs/>
                <w:color w:val="auto"/>
                <w:kern w:val="21"/>
                <w:szCs w:val="24"/>
                <w:highlight w:val="none"/>
                <w:lang w:bidi="ar"/>
              </w:rPr>
              <w:t>配料输送粉尘</w:t>
            </w:r>
            <w:r>
              <w:rPr>
                <w:rFonts w:ascii="Times New Roman" w:hAnsi="Times New Roman"/>
                <w:bCs/>
                <w:color w:val="auto"/>
                <w:kern w:val="21"/>
                <w:szCs w:val="24"/>
                <w:highlight w:val="none"/>
                <w:lang w:bidi="ar"/>
              </w:rPr>
              <w:t>，</w:t>
            </w:r>
            <w:r>
              <w:rPr>
                <w:rFonts w:hint="eastAsia" w:ascii="Times New Roman" w:hAnsi="Times New Roman"/>
                <w:bCs/>
                <w:color w:val="auto"/>
                <w:kern w:val="21"/>
                <w:szCs w:val="24"/>
                <w:highlight w:val="none"/>
                <w:lang w:bidi="ar"/>
              </w:rPr>
              <w:t>物料混合搅拌</w:t>
            </w:r>
            <w:r>
              <w:rPr>
                <w:rFonts w:ascii="Times New Roman" w:hAnsi="Times New Roman"/>
                <w:bCs/>
                <w:color w:val="auto"/>
                <w:kern w:val="21"/>
                <w:szCs w:val="24"/>
                <w:highlight w:val="none"/>
                <w:lang w:bidi="ar"/>
              </w:rPr>
              <w:t>粉尘以及运输车辆扬尘等，</w:t>
            </w:r>
            <w:r>
              <w:rPr>
                <w:rFonts w:hint="eastAsia" w:ascii="Times New Roman" w:hAnsi="Times New Roman"/>
                <w:bCs/>
                <w:color w:val="auto"/>
                <w:kern w:val="21"/>
                <w:szCs w:val="24"/>
                <w:highlight w:val="none"/>
                <w:lang w:bidi="ar"/>
              </w:rPr>
              <w:t>原料堆场砂石料场采用</w:t>
            </w:r>
            <w:r>
              <w:rPr>
                <w:rFonts w:hint="eastAsia" w:ascii="Times New Roman" w:hAnsi="Times New Roman"/>
                <w:bCs/>
                <w:color w:val="auto"/>
                <w:kern w:val="21"/>
                <w:szCs w:val="24"/>
                <w:highlight w:val="none"/>
                <w:lang w:eastAsia="zh-CN" w:bidi="ar"/>
              </w:rPr>
              <w:t>三面彩钢挡墙</w:t>
            </w:r>
            <w:r>
              <w:rPr>
                <w:rFonts w:hint="eastAsia" w:ascii="Times New Roman" w:hAnsi="Times New Roman"/>
                <w:bCs/>
                <w:color w:val="auto"/>
                <w:kern w:val="21"/>
                <w:szCs w:val="24"/>
                <w:highlight w:val="none"/>
                <w:lang w:bidi="ar"/>
              </w:rPr>
              <w:t>（高度2.5m），上方苫盖密目网，并进行</w:t>
            </w:r>
            <w:r>
              <w:rPr>
                <w:rFonts w:ascii="Times New Roman" w:hAnsi="Times New Roman"/>
                <w:bCs/>
                <w:color w:val="auto"/>
                <w:kern w:val="21"/>
                <w:szCs w:val="24"/>
                <w:highlight w:val="none"/>
                <w:lang w:bidi="ar"/>
              </w:rPr>
              <w:t>洒水车</w:t>
            </w:r>
            <w:r>
              <w:rPr>
                <w:rFonts w:hint="eastAsia" w:ascii="Times New Roman" w:hAnsi="Times New Roman"/>
                <w:bCs/>
                <w:color w:val="auto"/>
                <w:kern w:val="21"/>
                <w:szCs w:val="24"/>
                <w:highlight w:val="none"/>
                <w:lang w:bidi="ar"/>
              </w:rPr>
              <w:t>洒水抑尘；物料输送采用密闭输送带，上料口三面封闭并上方设置喷淋装置；搅拌工序采用封闭式搅拌机组，自带脉冲布袋除尘器，采取以上措施后排放的粉尘</w:t>
            </w:r>
            <w:r>
              <w:rPr>
                <w:rFonts w:ascii="Times New Roman" w:hAnsi="Times New Roman"/>
                <w:color w:val="auto"/>
                <w:kern w:val="21"/>
                <w:szCs w:val="24"/>
                <w:highlight w:val="none"/>
                <w:lang w:bidi="ar"/>
              </w:rPr>
              <w:t>满足《水泥工业大气污染物排放标准》</w:t>
            </w:r>
            <w:r>
              <w:rPr>
                <w:rFonts w:hint="eastAsia" w:ascii="Times New Roman" w:hAnsi="Times New Roman"/>
                <w:color w:val="auto"/>
                <w:kern w:val="21"/>
                <w:szCs w:val="24"/>
                <w:highlight w:val="none"/>
                <w:lang w:bidi="ar"/>
              </w:rPr>
              <w:t>（</w:t>
            </w:r>
            <w:r>
              <w:rPr>
                <w:rFonts w:ascii="Times New Roman" w:hAnsi="Times New Roman"/>
                <w:color w:val="auto"/>
                <w:kern w:val="21"/>
                <w:szCs w:val="24"/>
                <w:highlight w:val="none"/>
                <w:lang w:bidi="ar"/>
              </w:rPr>
              <w:t>GB4915-2013</w:t>
            </w:r>
            <w:r>
              <w:rPr>
                <w:rFonts w:hint="eastAsia" w:ascii="Times New Roman" w:hAnsi="Times New Roman"/>
                <w:color w:val="auto"/>
                <w:kern w:val="21"/>
                <w:szCs w:val="24"/>
                <w:highlight w:val="none"/>
                <w:lang w:bidi="ar"/>
              </w:rPr>
              <w:t>）</w:t>
            </w:r>
            <w:r>
              <w:rPr>
                <w:rFonts w:ascii="Times New Roman" w:hAnsi="Times New Roman"/>
                <w:color w:val="auto"/>
                <w:kern w:val="21"/>
                <w:szCs w:val="24"/>
                <w:highlight w:val="none"/>
                <w:lang w:bidi="ar"/>
              </w:rPr>
              <w:t>无组织排放</w:t>
            </w:r>
            <w:r>
              <w:rPr>
                <w:rStyle w:val="20"/>
                <w:rFonts w:ascii="Times New Roman" w:hAnsi="Times New Roman"/>
                <w:color w:val="auto"/>
                <w:kern w:val="21"/>
                <w:sz w:val="24"/>
                <w:szCs w:val="24"/>
                <w:highlight w:val="none"/>
              </w:rPr>
              <w:t>标</w:t>
            </w:r>
            <w:r>
              <w:rPr>
                <w:rFonts w:ascii="Times New Roman" w:hAnsi="Times New Roman"/>
                <w:color w:val="auto"/>
                <w:kern w:val="21"/>
                <w:szCs w:val="24"/>
                <w:highlight w:val="none"/>
                <w:lang w:bidi="ar"/>
              </w:rPr>
              <w:t>准排放要求。</w:t>
            </w:r>
          </w:p>
          <w:p w14:paraId="5BAE75A4">
            <w:pPr>
              <w:adjustRightInd w:val="0"/>
              <w:snapToGrid w:val="0"/>
              <w:spacing w:line="360" w:lineRule="auto"/>
              <w:ind w:firstLine="480" w:firstLineChars="200"/>
              <w:rPr>
                <w:color w:val="auto"/>
                <w:kern w:val="21"/>
                <w:sz w:val="24"/>
                <w:highlight w:val="none"/>
              </w:rPr>
            </w:pPr>
            <w:r>
              <w:rPr>
                <w:color w:val="auto"/>
                <w:kern w:val="21"/>
                <w:sz w:val="24"/>
                <w:highlight w:val="none"/>
              </w:rPr>
              <w:t>项目所在区域为环境空气质量达标区，建设单位对各有组织和无组织粉尘产生环节均采取有效的抑尘措施，正常</w:t>
            </w:r>
            <w:r>
              <w:rPr>
                <w:rFonts w:hint="eastAsia"/>
                <w:color w:val="auto"/>
                <w:kern w:val="21"/>
                <w:sz w:val="24"/>
                <w:highlight w:val="none"/>
              </w:rPr>
              <w:t>情</w:t>
            </w:r>
            <w:r>
              <w:rPr>
                <w:color w:val="auto"/>
                <w:kern w:val="21"/>
                <w:sz w:val="24"/>
                <w:highlight w:val="none"/>
              </w:rPr>
              <w:t>况下污染物均能稳定达标排放，对周边大气环境影响较小。此外，当出现重污染天气</w:t>
            </w:r>
            <w:r>
              <w:rPr>
                <w:rFonts w:hint="eastAsia"/>
                <w:color w:val="auto"/>
                <w:kern w:val="21"/>
                <w:sz w:val="24"/>
                <w:highlight w:val="none"/>
              </w:rPr>
              <w:t>时</w:t>
            </w:r>
            <w:r>
              <w:rPr>
                <w:color w:val="auto"/>
                <w:kern w:val="21"/>
                <w:sz w:val="24"/>
                <w:highlight w:val="none"/>
              </w:rPr>
              <w:t>，企业应错峰运行，根据当地政府要求采取停产、限产等措施，并编制环境风险应急预案等。</w:t>
            </w:r>
          </w:p>
          <w:p w14:paraId="4EE3EA5F">
            <w:pPr>
              <w:spacing w:line="360" w:lineRule="auto"/>
              <w:ind w:firstLine="482" w:firstLineChars="200"/>
              <w:rPr>
                <w:b/>
                <w:bCs/>
                <w:color w:val="auto"/>
                <w:kern w:val="0"/>
                <w:sz w:val="24"/>
                <w:szCs w:val="20"/>
                <w:highlight w:val="none"/>
              </w:rPr>
            </w:pPr>
            <w:r>
              <w:rPr>
                <w:rFonts w:hint="eastAsia"/>
                <w:b/>
                <w:bCs/>
                <w:color w:val="auto"/>
                <w:kern w:val="0"/>
                <w:sz w:val="24"/>
                <w:szCs w:val="20"/>
                <w:highlight w:val="none"/>
              </w:rPr>
              <w:t>1.3</w:t>
            </w:r>
            <w:r>
              <w:rPr>
                <w:rFonts w:hint="eastAsia"/>
                <w:b/>
                <w:bCs/>
                <w:color w:val="auto"/>
                <w:kern w:val="0"/>
                <w:sz w:val="24"/>
                <w:szCs w:val="20"/>
                <w:highlight w:val="none"/>
                <w:lang w:eastAsia="zh-CN"/>
              </w:rPr>
              <w:t>、</w:t>
            </w:r>
            <w:r>
              <w:rPr>
                <w:b/>
                <w:bCs/>
                <w:color w:val="auto"/>
                <w:kern w:val="0"/>
                <w:sz w:val="24"/>
                <w:szCs w:val="20"/>
                <w:highlight w:val="none"/>
              </w:rPr>
              <w:t>监测计划</w:t>
            </w:r>
          </w:p>
          <w:p w14:paraId="18A31787">
            <w:pPr>
              <w:spacing w:line="360" w:lineRule="auto"/>
              <w:ind w:firstLine="480" w:firstLineChars="200"/>
              <w:rPr>
                <w:color w:val="auto"/>
                <w:kern w:val="0"/>
                <w:sz w:val="24"/>
                <w:szCs w:val="20"/>
                <w:highlight w:val="none"/>
              </w:rPr>
            </w:pPr>
            <w:r>
              <w:rPr>
                <w:color w:val="auto"/>
                <w:kern w:val="0"/>
                <w:sz w:val="24"/>
                <w:szCs w:val="20"/>
                <w:highlight w:val="none"/>
              </w:rPr>
              <w:t xml:space="preserve">根据《排污单位自行监测技术指南 </w:t>
            </w:r>
            <w:r>
              <w:rPr>
                <w:rFonts w:hint="eastAsia"/>
                <w:color w:val="auto"/>
                <w:kern w:val="0"/>
                <w:sz w:val="24"/>
                <w:szCs w:val="20"/>
                <w:highlight w:val="none"/>
              </w:rPr>
              <w:t>水泥工业</w:t>
            </w:r>
            <w:r>
              <w:rPr>
                <w:color w:val="auto"/>
                <w:kern w:val="0"/>
                <w:sz w:val="24"/>
                <w:szCs w:val="20"/>
                <w:highlight w:val="none"/>
              </w:rPr>
              <w:t>》</w:t>
            </w:r>
            <w:r>
              <w:rPr>
                <w:rFonts w:hint="eastAsia"/>
                <w:color w:val="auto"/>
                <w:kern w:val="0"/>
                <w:sz w:val="24"/>
                <w:szCs w:val="20"/>
                <w:highlight w:val="none"/>
              </w:rPr>
              <w:t>（</w:t>
            </w:r>
            <w:r>
              <w:rPr>
                <w:color w:val="auto"/>
                <w:kern w:val="0"/>
                <w:sz w:val="24"/>
                <w:szCs w:val="20"/>
                <w:highlight w:val="none"/>
              </w:rPr>
              <w:t>HJ</w:t>
            </w:r>
            <w:r>
              <w:rPr>
                <w:rFonts w:hint="eastAsia"/>
                <w:color w:val="auto"/>
                <w:kern w:val="0"/>
                <w:sz w:val="24"/>
                <w:szCs w:val="20"/>
                <w:highlight w:val="none"/>
              </w:rPr>
              <w:t>848</w:t>
            </w:r>
            <w:r>
              <w:rPr>
                <w:color w:val="auto"/>
                <w:kern w:val="0"/>
                <w:sz w:val="24"/>
                <w:szCs w:val="20"/>
                <w:highlight w:val="none"/>
              </w:rPr>
              <w:t>-2017</w:t>
            </w:r>
            <w:r>
              <w:rPr>
                <w:rFonts w:hint="eastAsia"/>
                <w:color w:val="auto"/>
                <w:kern w:val="0"/>
                <w:sz w:val="24"/>
                <w:szCs w:val="20"/>
                <w:highlight w:val="none"/>
              </w:rPr>
              <w:t>）</w:t>
            </w:r>
            <w:r>
              <w:rPr>
                <w:color w:val="auto"/>
                <w:kern w:val="0"/>
                <w:sz w:val="24"/>
                <w:szCs w:val="20"/>
                <w:highlight w:val="none"/>
              </w:rPr>
              <w:t>，本项目大气监测的监测点位、监测因子和</w:t>
            </w:r>
            <w:r>
              <w:rPr>
                <w:rFonts w:hint="eastAsia"/>
                <w:color w:val="auto"/>
                <w:kern w:val="0"/>
                <w:sz w:val="24"/>
                <w:szCs w:val="20"/>
                <w:highlight w:val="none"/>
                <w:lang w:eastAsia="zh-CN"/>
              </w:rPr>
              <w:t>监测</w:t>
            </w:r>
            <w:r>
              <w:rPr>
                <w:color w:val="auto"/>
                <w:kern w:val="0"/>
                <w:sz w:val="24"/>
                <w:szCs w:val="20"/>
                <w:highlight w:val="none"/>
              </w:rPr>
              <w:t>频次见表4-2。</w:t>
            </w:r>
          </w:p>
          <w:p w14:paraId="43CA67CA">
            <w:pPr>
              <w:adjustRightInd w:val="0"/>
              <w:snapToGrid w:val="0"/>
              <w:jc w:val="center"/>
              <w:rPr>
                <w:b/>
                <w:bCs/>
                <w:color w:val="auto"/>
                <w:sz w:val="24"/>
                <w:highlight w:val="none"/>
              </w:rPr>
            </w:pPr>
            <w:r>
              <w:rPr>
                <w:b/>
                <w:bCs/>
                <w:color w:val="auto"/>
                <w:sz w:val="24"/>
                <w:highlight w:val="none"/>
              </w:rPr>
              <w:t>表4-2 大气环境监测内容一览表</w:t>
            </w:r>
          </w:p>
          <w:tbl>
            <w:tblPr>
              <w:tblStyle w:val="17"/>
              <w:tblW w:w="5000" w:type="pct"/>
              <w:tblInd w:w="0" w:type="dxa"/>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Layout w:type="autofit"/>
              <w:tblCellMar>
                <w:top w:w="0" w:type="dxa"/>
                <w:left w:w="0" w:type="dxa"/>
                <w:bottom w:w="0" w:type="dxa"/>
                <w:right w:w="0" w:type="dxa"/>
              </w:tblCellMar>
            </w:tblPr>
            <w:tblGrid>
              <w:gridCol w:w="839"/>
              <w:gridCol w:w="849"/>
              <w:gridCol w:w="1134"/>
              <w:gridCol w:w="1703"/>
              <w:gridCol w:w="1275"/>
              <w:gridCol w:w="2422"/>
            </w:tblGrid>
            <w:tr w14:paraId="5A752540">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513" w:hRule="atLeast"/>
              </w:trPr>
              <w:tc>
                <w:tcPr>
                  <w:tcW w:w="510" w:type="pct"/>
                  <w:vAlign w:val="center"/>
                </w:tcPr>
                <w:p w14:paraId="46FC90BE">
                  <w:pPr>
                    <w:adjustRightInd w:val="0"/>
                    <w:snapToGrid w:val="0"/>
                    <w:jc w:val="center"/>
                    <w:rPr>
                      <w:b/>
                      <w:color w:val="auto"/>
                      <w:szCs w:val="21"/>
                      <w:highlight w:val="none"/>
                    </w:rPr>
                  </w:pPr>
                  <w:r>
                    <w:rPr>
                      <w:b/>
                      <w:color w:val="auto"/>
                      <w:szCs w:val="21"/>
                      <w:highlight w:val="none"/>
                    </w:rPr>
                    <w:t>类别</w:t>
                  </w:r>
                </w:p>
              </w:tc>
              <w:tc>
                <w:tcPr>
                  <w:tcW w:w="516" w:type="pct"/>
                  <w:vAlign w:val="center"/>
                </w:tcPr>
                <w:p w14:paraId="62499320">
                  <w:pPr>
                    <w:adjustRightInd w:val="0"/>
                    <w:snapToGrid w:val="0"/>
                    <w:jc w:val="center"/>
                    <w:rPr>
                      <w:b/>
                      <w:color w:val="auto"/>
                      <w:szCs w:val="21"/>
                      <w:highlight w:val="none"/>
                    </w:rPr>
                  </w:pPr>
                  <w:r>
                    <w:rPr>
                      <w:b/>
                      <w:color w:val="auto"/>
                      <w:szCs w:val="21"/>
                      <w:highlight w:val="none"/>
                    </w:rPr>
                    <w:t>监测项目</w:t>
                  </w:r>
                </w:p>
              </w:tc>
              <w:tc>
                <w:tcPr>
                  <w:tcW w:w="689" w:type="pct"/>
                  <w:vAlign w:val="center"/>
                </w:tcPr>
                <w:p w14:paraId="3B9E251E">
                  <w:pPr>
                    <w:adjustRightInd w:val="0"/>
                    <w:snapToGrid w:val="0"/>
                    <w:jc w:val="center"/>
                    <w:rPr>
                      <w:b/>
                      <w:color w:val="auto"/>
                      <w:highlight w:val="none"/>
                    </w:rPr>
                  </w:pPr>
                  <w:r>
                    <w:rPr>
                      <w:b/>
                      <w:color w:val="auto"/>
                      <w:highlight w:val="none"/>
                    </w:rPr>
                    <w:t>污染环节</w:t>
                  </w:r>
                </w:p>
              </w:tc>
              <w:tc>
                <w:tcPr>
                  <w:tcW w:w="1035" w:type="pct"/>
                  <w:vAlign w:val="center"/>
                </w:tcPr>
                <w:p w14:paraId="3D02B85B">
                  <w:pPr>
                    <w:adjustRightInd w:val="0"/>
                    <w:snapToGrid w:val="0"/>
                    <w:jc w:val="center"/>
                    <w:rPr>
                      <w:b/>
                      <w:color w:val="auto"/>
                      <w:szCs w:val="21"/>
                      <w:highlight w:val="none"/>
                    </w:rPr>
                  </w:pPr>
                  <w:r>
                    <w:rPr>
                      <w:b/>
                      <w:color w:val="auto"/>
                      <w:szCs w:val="21"/>
                      <w:highlight w:val="none"/>
                    </w:rPr>
                    <w:t>监测位置</w:t>
                  </w:r>
                </w:p>
              </w:tc>
              <w:tc>
                <w:tcPr>
                  <w:tcW w:w="775" w:type="pct"/>
                  <w:vAlign w:val="center"/>
                </w:tcPr>
                <w:p w14:paraId="2C674756">
                  <w:pPr>
                    <w:adjustRightInd w:val="0"/>
                    <w:snapToGrid w:val="0"/>
                    <w:jc w:val="center"/>
                    <w:rPr>
                      <w:b/>
                      <w:color w:val="auto"/>
                      <w:szCs w:val="21"/>
                      <w:highlight w:val="none"/>
                    </w:rPr>
                  </w:pPr>
                  <w:r>
                    <w:rPr>
                      <w:b/>
                      <w:color w:val="auto"/>
                      <w:szCs w:val="21"/>
                      <w:highlight w:val="none"/>
                    </w:rPr>
                    <w:t>监测频次</w:t>
                  </w:r>
                </w:p>
              </w:tc>
              <w:tc>
                <w:tcPr>
                  <w:tcW w:w="1472" w:type="pct"/>
                  <w:vAlign w:val="center"/>
                </w:tcPr>
                <w:p w14:paraId="112884A3">
                  <w:pPr>
                    <w:adjustRightInd w:val="0"/>
                    <w:snapToGrid w:val="0"/>
                    <w:jc w:val="center"/>
                    <w:rPr>
                      <w:b/>
                      <w:color w:val="auto"/>
                      <w:szCs w:val="21"/>
                      <w:highlight w:val="none"/>
                    </w:rPr>
                  </w:pPr>
                  <w:r>
                    <w:rPr>
                      <w:b/>
                      <w:color w:val="auto"/>
                      <w:szCs w:val="21"/>
                      <w:highlight w:val="none"/>
                    </w:rPr>
                    <w:t>控制指标</w:t>
                  </w:r>
                </w:p>
              </w:tc>
            </w:tr>
            <w:tr w14:paraId="531114A2">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513" w:hRule="atLeast"/>
              </w:trPr>
              <w:tc>
                <w:tcPr>
                  <w:tcW w:w="510" w:type="pct"/>
                  <w:shd w:val="clear" w:color="auto" w:fill="auto"/>
                  <w:vAlign w:val="center"/>
                </w:tcPr>
                <w:p w14:paraId="07146A7B">
                  <w:pPr>
                    <w:adjustRightInd w:val="0"/>
                    <w:snapToGrid w:val="0"/>
                    <w:jc w:val="center"/>
                    <w:rPr>
                      <w:rFonts w:ascii="Times New Roman" w:hAnsi="Times New Roman" w:eastAsia="宋体" w:cs="Times New Roman"/>
                      <w:bCs/>
                      <w:color w:val="auto"/>
                      <w:kern w:val="2"/>
                      <w:sz w:val="21"/>
                      <w:szCs w:val="21"/>
                      <w:highlight w:val="none"/>
                      <w:lang w:val="en-US" w:eastAsia="zh-CN" w:bidi="ar-SA"/>
                    </w:rPr>
                  </w:pPr>
                  <w:r>
                    <w:rPr>
                      <w:bCs/>
                      <w:color w:val="auto"/>
                      <w:szCs w:val="21"/>
                      <w:highlight w:val="none"/>
                    </w:rPr>
                    <w:t>有组织废气</w:t>
                  </w:r>
                </w:p>
              </w:tc>
              <w:tc>
                <w:tcPr>
                  <w:tcW w:w="516" w:type="pct"/>
                  <w:shd w:val="clear" w:color="auto" w:fill="auto"/>
                  <w:vAlign w:val="center"/>
                </w:tcPr>
                <w:p w14:paraId="0658E181">
                  <w:pPr>
                    <w:adjustRightInd w:val="0"/>
                    <w:snapToGrid w:val="0"/>
                    <w:jc w:val="center"/>
                    <w:rPr>
                      <w:rFonts w:ascii="Times New Roman" w:hAnsi="Times New Roman" w:eastAsia="宋体" w:cs="Times New Roman"/>
                      <w:bCs/>
                      <w:color w:val="auto"/>
                      <w:kern w:val="2"/>
                      <w:sz w:val="21"/>
                      <w:szCs w:val="21"/>
                      <w:highlight w:val="none"/>
                      <w:lang w:val="en-US" w:eastAsia="zh-CN" w:bidi="ar-SA"/>
                    </w:rPr>
                  </w:pPr>
                  <w:r>
                    <w:rPr>
                      <w:bCs/>
                      <w:color w:val="auto"/>
                      <w:szCs w:val="21"/>
                      <w:highlight w:val="none"/>
                    </w:rPr>
                    <w:t>颗粒物</w:t>
                  </w:r>
                </w:p>
              </w:tc>
              <w:tc>
                <w:tcPr>
                  <w:tcW w:w="689" w:type="pct"/>
                  <w:shd w:val="clear" w:color="auto" w:fill="auto"/>
                  <w:vAlign w:val="center"/>
                </w:tcPr>
                <w:p w14:paraId="44244ECC">
                  <w:pPr>
                    <w:adjustRightInd w:val="0"/>
                    <w:snapToGrid w:val="0"/>
                    <w:jc w:val="center"/>
                    <w:rPr>
                      <w:rFonts w:ascii="Times New Roman" w:hAnsi="Times New Roman" w:eastAsia="宋体" w:cs="Times New Roman"/>
                      <w:bCs/>
                      <w:color w:val="auto"/>
                      <w:kern w:val="2"/>
                      <w:sz w:val="21"/>
                      <w:szCs w:val="21"/>
                      <w:highlight w:val="none"/>
                      <w:lang w:val="en-US" w:eastAsia="zh-CN" w:bidi="ar-SA"/>
                    </w:rPr>
                  </w:pPr>
                  <w:r>
                    <w:rPr>
                      <w:rFonts w:hint="eastAsia"/>
                      <w:bCs/>
                      <w:color w:val="auto"/>
                      <w:szCs w:val="21"/>
                      <w:highlight w:val="none"/>
                      <w:lang w:val="en-US" w:eastAsia="zh-CN"/>
                    </w:rPr>
                    <w:t>水泥</w:t>
                  </w:r>
                  <w:r>
                    <w:rPr>
                      <w:rFonts w:hint="eastAsia"/>
                      <w:bCs/>
                      <w:color w:val="auto"/>
                      <w:szCs w:val="21"/>
                      <w:highlight w:val="none"/>
                    </w:rPr>
                    <w:t>筒仓</w:t>
                  </w:r>
                </w:p>
              </w:tc>
              <w:tc>
                <w:tcPr>
                  <w:tcW w:w="1035" w:type="pct"/>
                  <w:shd w:val="clear" w:color="auto" w:fill="auto"/>
                  <w:vAlign w:val="center"/>
                </w:tcPr>
                <w:p w14:paraId="3E61DE36">
                  <w:pPr>
                    <w:adjustRightInd w:val="0"/>
                    <w:snapToGrid w:val="0"/>
                    <w:jc w:val="center"/>
                    <w:rPr>
                      <w:rFonts w:ascii="Times New Roman" w:hAnsi="Times New Roman" w:eastAsia="宋体" w:cs="Times New Roman"/>
                      <w:bCs/>
                      <w:color w:val="auto"/>
                      <w:kern w:val="2"/>
                      <w:sz w:val="21"/>
                      <w:szCs w:val="21"/>
                      <w:highlight w:val="none"/>
                      <w:lang w:val="en-US" w:eastAsia="zh-CN" w:bidi="ar-SA"/>
                    </w:rPr>
                  </w:pPr>
                  <w:r>
                    <w:rPr>
                      <w:rFonts w:hint="eastAsia"/>
                      <w:bCs/>
                      <w:color w:val="auto"/>
                      <w:szCs w:val="21"/>
                      <w:highlight w:val="none"/>
                    </w:rPr>
                    <w:t>筒仓排气口</w:t>
                  </w:r>
                </w:p>
              </w:tc>
              <w:tc>
                <w:tcPr>
                  <w:tcW w:w="775" w:type="pct"/>
                  <w:shd w:val="clear" w:color="auto" w:fill="auto"/>
                  <w:vAlign w:val="center"/>
                </w:tcPr>
                <w:p w14:paraId="570222C8">
                  <w:pPr>
                    <w:adjustRightInd w:val="0"/>
                    <w:snapToGrid w:val="0"/>
                    <w:jc w:val="center"/>
                    <w:rPr>
                      <w:rFonts w:ascii="Times New Roman" w:hAnsi="Times New Roman" w:eastAsia="宋体" w:cs="Times New Roman"/>
                      <w:bCs/>
                      <w:color w:val="auto"/>
                      <w:kern w:val="2"/>
                      <w:sz w:val="21"/>
                      <w:szCs w:val="21"/>
                      <w:highlight w:val="none"/>
                      <w:lang w:val="en-US" w:eastAsia="zh-CN" w:bidi="ar-SA"/>
                    </w:rPr>
                  </w:pPr>
                  <w:r>
                    <w:rPr>
                      <w:bCs/>
                      <w:color w:val="auto"/>
                      <w:szCs w:val="21"/>
                      <w:highlight w:val="none"/>
                    </w:rPr>
                    <w:t>1次/</w:t>
                  </w:r>
                  <w:r>
                    <w:rPr>
                      <w:rFonts w:hint="eastAsia"/>
                      <w:bCs/>
                      <w:color w:val="auto"/>
                      <w:szCs w:val="21"/>
                      <w:highlight w:val="none"/>
                    </w:rPr>
                    <w:t>两</w:t>
                  </w:r>
                  <w:r>
                    <w:rPr>
                      <w:bCs/>
                      <w:color w:val="auto"/>
                      <w:szCs w:val="21"/>
                      <w:highlight w:val="none"/>
                    </w:rPr>
                    <w:t>年</w:t>
                  </w:r>
                  <w:r>
                    <w:rPr>
                      <w:rFonts w:hint="eastAsia"/>
                      <w:bCs/>
                      <w:color w:val="auto"/>
                      <w:szCs w:val="21"/>
                      <w:highlight w:val="none"/>
                    </w:rPr>
                    <w:t>，至少在运行期内监测1次</w:t>
                  </w:r>
                </w:p>
              </w:tc>
              <w:tc>
                <w:tcPr>
                  <w:tcW w:w="1472" w:type="pct"/>
                  <w:shd w:val="clear" w:color="auto" w:fill="auto"/>
                  <w:vAlign w:val="center"/>
                </w:tcPr>
                <w:p w14:paraId="0230A7D8">
                  <w:pPr>
                    <w:adjustRightInd w:val="0"/>
                    <w:snapToGrid w:val="0"/>
                    <w:jc w:val="center"/>
                    <w:rPr>
                      <w:rFonts w:ascii="Times New Roman" w:hAnsi="Times New Roman" w:eastAsia="宋体" w:cs="Times New Roman"/>
                      <w:bCs/>
                      <w:color w:val="auto"/>
                      <w:kern w:val="2"/>
                      <w:sz w:val="21"/>
                      <w:szCs w:val="21"/>
                      <w:highlight w:val="none"/>
                      <w:lang w:val="en-US" w:eastAsia="zh-CN" w:bidi="ar-SA"/>
                    </w:rPr>
                  </w:pPr>
                  <w:r>
                    <w:rPr>
                      <w:rFonts w:hint="eastAsia"/>
                      <w:bCs/>
                      <w:color w:val="auto"/>
                      <w:szCs w:val="21"/>
                      <w:highlight w:val="none"/>
                    </w:rPr>
                    <w:t>《</w:t>
                  </w:r>
                  <w:r>
                    <w:rPr>
                      <w:bCs/>
                      <w:color w:val="auto"/>
                      <w:szCs w:val="21"/>
                      <w:highlight w:val="none"/>
                    </w:rPr>
                    <w:t>水泥工业大气污染物排放标准》</w:t>
                  </w:r>
                  <w:r>
                    <w:rPr>
                      <w:rFonts w:hint="eastAsia"/>
                      <w:bCs/>
                      <w:color w:val="auto"/>
                      <w:szCs w:val="21"/>
                      <w:highlight w:val="none"/>
                    </w:rPr>
                    <w:t>（</w:t>
                  </w:r>
                  <w:r>
                    <w:rPr>
                      <w:bCs/>
                      <w:color w:val="auto"/>
                      <w:szCs w:val="21"/>
                      <w:highlight w:val="none"/>
                    </w:rPr>
                    <w:t>GB4915-2013</w:t>
                  </w:r>
                  <w:r>
                    <w:rPr>
                      <w:rFonts w:hint="eastAsia"/>
                      <w:bCs/>
                      <w:color w:val="auto"/>
                      <w:szCs w:val="21"/>
                      <w:highlight w:val="none"/>
                    </w:rPr>
                    <w:t>）</w:t>
                  </w:r>
                  <w:r>
                    <w:rPr>
                      <w:bCs/>
                      <w:color w:val="auto"/>
                      <w:szCs w:val="21"/>
                      <w:highlight w:val="none"/>
                    </w:rPr>
                    <w:t>表1标准</w:t>
                  </w:r>
                </w:p>
              </w:tc>
            </w:tr>
            <w:tr w14:paraId="2E4AA032">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510" w:type="pct"/>
                  <w:vAlign w:val="center"/>
                </w:tcPr>
                <w:p w14:paraId="43DD8110">
                  <w:pPr>
                    <w:adjustRightInd w:val="0"/>
                    <w:snapToGrid w:val="0"/>
                    <w:jc w:val="center"/>
                    <w:rPr>
                      <w:bCs/>
                      <w:color w:val="auto"/>
                      <w:szCs w:val="21"/>
                      <w:highlight w:val="none"/>
                    </w:rPr>
                  </w:pPr>
                  <w:r>
                    <w:rPr>
                      <w:bCs/>
                      <w:color w:val="auto"/>
                      <w:szCs w:val="21"/>
                      <w:highlight w:val="none"/>
                    </w:rPr>
                    <w:t>无组织废气</w:t>
                  </w:r>
                </w:p>
              </w:tc>
              <w:tc>
                <w:tcPr>
                  <w:tcW w:w="516" w:type="pct"/>
                  <w:vAlign w:val="center"/>
                </w:tcPr>
                <w:p w14:paraId="23AD0C2B">
                  <w:pPr>
                    <w:adjustRightInd w:val="0"/>
                    <w:snapToGrid w:val="0"/>
                    <w:jc w:val="center"/>
                    <w:rPr>
                      <w:bCs/>
                      <w:color w:val="auto"/>
                      <w:szCs w:val="21"/>
                      <w:highlight w:val="none"/>
                    </w:rPr>
                  </w:pPr>
                  <w:r>
                    <w:rPr>
                      <w:bCs/>
                      <w:color w:val="auto"/>
                      <w:szCs w:val="21"/>
                      <w:highlight w:val="none"/>
                    </w:rPr>
                    <w:t>颗粒物</w:t>
                  </w:r>
                </w:p>
              </w:tc>
              <w:tc>
                <w:tcPr>
                  <w:tcW w:w="689" w:type="pct"/>
                  <w:vAlign w:val="center"/>
                </w:tcPr>
                <w:p w14:paraId="40B8A0CB">
                  <w:pPr>
                    <w:adjustRightInd w:val="0"/>
                    <w:snapToGrid w:val="0"/>
                    <w:jc w:val="center"/>
                    <w:rPr>
                      <w:bCs/>
                      <w:color w:val="auto"/>
                      <w:szCs w:val="21"/>
                      <w:highlight w:val="none"/>
                    </w:rPr>
                  </w:pPr>
                  <w:r>
                    <w:rPr>
                      <w:bCs/>
                      <w:color w:val="auto"/>
                      <w:szCs w:val="21"/>
                      <w:highlight w:val="none"/>
                    </w:rPr>
                    <w:t>堆存、转运</w:t>
                  </w:r>
                  <w:r>
                    <w:rPr>
                      <w:rFonts w:hint="eastAsia"/>
                      <w:bCs/>
                      <w:color w:val="auto"/>
                      <w:szCs w:val="21"/>
                      <w:highlight w:val="none"/>
                    </w:rPr>
                    <w:t>、搅拌</w:t>
                  </w:r>
                  <w:r>
                    <w:rPr>
                      <w:bCs/>
                      <w:color w:val="auto"/>
                      <w:szCs w:val="21"/>
                      <w:highlight w:val="none"/>
                    </w:rPr>
                    <w:t>等</w:t>
                  </w:r>
                </w:p>
              </w:tc>
              <w:tc>
                <w:tcPr>
                  <w:tcW w:w="1035" w:type="pct"/>
                  <w:vAlign w:val="center"/>
                </w:tcPr>
                <w:p w14:paraId="05FD570E">
                  <w:pPr>
                    <w:adjustRightInd w:val="0"/>
                    <w:snapToGrid w:val="0"/>
                    <w:jc w:val="center"/>
                    <w:rPr>
                      <w:bCs/>
                      <w:color w:val="auto"/>
                      <w:szCs w:val="21"/>
                      <w:highlight w:val="none"/>
                    </w:rPr>
                  </w:pPr>
                  <w:r>
                    <w:rPr>
                      <w:bCs/>
                      <w:color w:val="auto"/>
                      <w:szCs w:val="21"/>
                      <w:highlight w:val="none"/>
                    </w:rPr>
                    <w:t>场界外上风向设1个参考点，下风向设3个监测点</w:t>
                  </w:r>
                </w:p>
              </w:tc>
              <w:tc>
                <w:tcPr>
                  <w:tcW w:w="775" w:type="pct"/>
                  <w:vAlign w:val="center"/>
                </w:tcPr>
                <w:p w14:paraId="63015640">
                  <w:pPr>
                    <w:adjustRightInd w:val="0"/>
                    <w:snapToGrid w:val="0"/>
                    <w:jc w:val="center"/>
                    <w:rPr>
                      <w:bCs/>
                      <w:color w:val="auto"/>
                      <w:szCs w:val="21"/>
                      <w:highlight w:val="none"/>
                    </w:rPr>
                  </w:pPr>
                  <w:r>
                    <w:rPr>
                      <w:bCs/>
                      <w:color w:val="auto"/>
                      <w:szCs w:val="21"/>
                      <w:highlight w:val="none"/>
                    </w:rPr>
                    <w:t>1次/</w:t>
                  </w:r>
                  <w:r>
                    <w:rPr>
                      <w:rFonts w:hint="eastAsia"/>
                      <w:bCs/>
                      <w:color w:val="auto"/>
                      <w:szCs w:val="21"/>
                      <w:highlight w:val="none"/>
                    </w:rPr>
                    <w:t>季度</w:t>
                  </w:r>
                </w:p>
              </w:tc>
              <w:tc>
                <w:tcPr>
                  <w:tcW w:w="1472" w:type="pct"/>
                  <w:vAlign w:val="center"/>
                </w:tcPr>
                <w:p w14:paraId="4556CEDC">
                  <w:pPr>
                    <w:adjustRightInd w:val="0"/>
                    <w:snapToGrid w:val="0"/>
                    <w:jc w:val="center"/>
                    <w:rPr>
                      <w:rFonts w:hint="eastAsia" w:eastAsia="宋体"/>
                      <w:bCs/>
                      <w:color w:val="auto"/>
                      <w:szCs w:val="21"/>
                      <w:highlight w:val="none"/>
                      <w:lang w:eastAsia="zh-CN"/>
                    </w:rPr>
                  </w:pPr>
                  <w:r>
                    <w:rPr>
                      <w:bCs/>
                      <w:color w:val="auto"/>
                      <w:szCs w:val="21"/>
                      <w:highlight w:val="none"/>
                    </w:rPr>
                    <w:t>《水泥工业大气污染物排放标准》</w:t>
                  </w:r>
                  <w:r>
                    <w:rPr>
                      <w:rFonts w:hint="eastAsia"/>
                      <w:bCs/>
                      <w:color w:val="auto"/>
                      <w:szCs w:val="21"/>
                      <w:highlight w:val="none"/>
                    </w:rPr>
                    <w:t>（</w:t>
                  </w:r>
                  <w:r>
                    <w:rPr>
                      <w:bCs/>
                      <w:color w:val="auto"/>
                      <w:szCs w:val="21"/>
                      <w:highlight w:val="none"/>
                    </w:rPr>
                    <w:t>GB4915-2013</w:t>
                  </w:r>
                  <w:r>
                    <w:rPr>
                      <w:rFonts w:hint="eastAsia"/>
                      <w:bCs/>
                      <w:color w:val="auto"/>
                      <w:szCs w:val="21"/>
                      <w:highlight w:val="none"/>
                    </w:rPr>
                    <w:t>）</w:t>
                  </w:r>
                  <w:r>
                    <w:rPr>
                      <w:bCs/>
                      <w:color w:val="auto"/>
                      <w:szCs w:val="21"/>
                      <w:highlight w:val="none"/>
                    </w:rPr>
                    <w:t>表</w:t>
                  </w:r>
                  <w:r>
                    <w:rPr>
                      <w:rFonts w:hint="eastAsia"/>
                      <w:bCs/>
                      <w:color w:val="auto"/>
                      <w:szCs w:val="21"/>
                      <w:highlight w:val="none"/>
                    </w:rPr>
                    <w:t>3</w:t>
                  </w:r>
                  <w:r>
                    <w:rPr>
                      <w:bCs/>
                      <w:color w:val="auto"/>
                      <w:szCs w:val="21"/>
                      <w:highlight w:val="none"/>
                    </w:rPr>
                    <w:t>标准</w:t>
                  </w:r>
                  <w:r>
                    <w:rPr>
                      <w:rFonts w:hint="eastAsia"/>
                      <w:bCs/>
                      <w:color w:val="auto"/>
                      <w:szCs w:val="21"/>
                      <w:highlight w:val="none"/>
                      <w:lang w:eastAsia="zh-CN"/>
                    </w:rPr>
                    <w:t>。</w:t>
                  </w:r>
                </w:p>
              </w:tc>
            </w:tr>
          </w:tbl>
          <w:p w14:paraId="7FF06292">
            <w:pPr>
              <w:adjustRightInd w:val="0"/>
              <w:snapToGrid w:val="0"/>
              <w:spacing w:line="360" w:lineRule="auto"/>
              <w:rPr>
                <w:b/>
                <w:color w:val="auto"/>
                <w:kern w:val="21"/>
                <w:sz w:val="24"/>
                <w:highlight w:val="none"/>
              </w:rPr>
            </w:pPr>
            <w:r>
              <w:rPr>
                <w:b/>
                <w:color w:val="auto"/>
                <w:kern w:val="21"/>
                <w:sz w:val="24"/>
                <w:highlight w:val="none"/>
              </w:rPr>
              <w:t>2</w:t>
            </w:r>
            <w:r>
              <w:rPr>
                <w:rFonts w:hint="eastAsia"/>
                <w:b/>
                <w:color w:val="auto"/>
                <w:kern w:val="21"/>
                <w:sz w:val="24"/>
                <w:highlight w:val="none"/>
              </w:rPr>
              <w:t>.</w:t>
            </w:r>
            <w:r>
              <w:rPr>
                <w:b/>
                <w:color w:val="auto"/>
                <w:kern w:val="21"/>
                <w:sz w:val="24"/>
                <w:highlight w:val="none"/>
              </w:rPr>
              <w:t>废水</w:t>
            </w:r>
          </w:p>
          <w:p w14:paraId="44027506">
            <w:pPr>
              <w:adjustRightInd w:val="0"/>
              <w:snapToGrid w:val="0"/>
              <w:spacing w:line="360" w:lineRule="auto"/>
              <w:rPr>
                <w:b/>
                <w:color w:val="auto"/>
                <w:kern w:val="21"/>
                <w:sz w:val="24"/>
                <w:highlight w:val="none"/>
              </w:rPr>
            </w:pPr>
            <w:r>
              <w:rPr>
                <w:b/>
                <w:color w:val="auto"/>
                <w:kern w:val="21"/>
                <w:sz w:val="24"/>
                <w:highlight w:val="none"/>
              </w:rPr>
              <w:t>2.1</w:t>
            </w:r>
            <w:r>
              <w:rPr>
                <w:rFonts w:hint="eastAsia"/>
                <w:b/>
                <w:color w:val="auto"/>
                <w:kern w:val="21"/>
                <w:sz w:val="24"/>
                <w:highlight w:val="none"/>
                <w:lang w:eastAsia="zh-CN"/>
              </w:rPr>
              <w:t>、</w:t>
            </w:r>
            <w:r>
              <w:rPr>
                <w:b/>
                <w:color w:val="auto"/>
                <w:kern w:val="21"/>
                <w:sz w:val="24"/>
                <w:highlight w:val="none"/>
              </w:rPr>
              <w:t>废水产生及排放情况</w:t>
            </w:r>
          </w:p>
          <w:p w14:paraId="2D5035EE">
            <w:pPr>
              <w:spacing w:line="360" w:lineRule="auto"/>
              <w:ind w:firstLine="420"/>
              <w:rPr>
                <w:bCs/>
                <w:color w:val="auto"/>
                <w:sz w:val="24"/>
                <w:highlight w:val="none"/>
              </w:rPr>
            </w:pPr>
            <w:r>
              <w:rPr>
                <w:bCs/>
                <w:color w:val="auto"/>
                <w:sz w:val="24"/>
                <w:highlight w:val="none"/>
              </w:rPr>
              <w:t>搅拌用水全部进入产品，不外排；抑尘用水全部自然蒸发，不外排；搅拌机及运输车辆清洗废水、实验室废水</w:t>
            </w:r>
            <w:r>
              <w:rPr>
                <w:rFonts w:hint="eastAsia"/>
                <w:bCs/>
                <w:color w:val="auto"/>
                <w:sz w:val="24"/>
                <w:highlight w:val="none"/>
              </w:rPr>
              <w:t>产生量为536</w:t>
            </w:r>
            <w:r>
              <w:rPr>
                <w:bCs/>
                <w:color w:val="auto"/>
                <w:sz w:val="24"/>
                <w:highlight w:val="none"/>
              </w:rPr>
              <w:t>m</w:t>
            </w:r>
            <w:r>
              <w:rPr>
                <w:bCs/>
                <w:color w:val="auto"/>
                <w:sz w:val="24"/>
                <w:highlight w:val="none"/>
                <w:vertAlign w:val="superscript"/>
              </w:rPr>
              <w:t>3</w:t>
            </w:r>
            <w:r>
              <w:rPr>
                <w:bCs/>
                <w:color w:val="auto"/>
                <w:sz w:val="24"/>
                <w:highlight w:val="none"/>
              </w:rPr>
              <w:t>/a（</w:t>
            </w:r>
            <w:r>
              <w:rPr>
                <w:rFonts w:hint="eastAsia"/>
                <w:bCs/>
                <w:color w:val="auto"/>
                <w:sz w:val="24"/>
                <w:highlight w:val="none"/>
              </w:rPr>
              <w:t>2.68</w:t>
            </w:r>
            <w:r>
              <w:rPr>
                <w:bCs/>
                <w:color w:val="auto"/>
                <w:sz w:val="24"/>
                <w:highlight w:val="none"/>
              </w:rPr>
              <w:t>m</w:t>
            </w:r>
            <w:r>
              <w:rPr>
                <w:bCs/>
                <w:color w:val="auto"/>
                <w:sz w:val="24"/>
                <w:highlight w:val="none"/>
                <w:vertAlign w:val="superscript"/>
              </w:rPr>
              <w:t>3</w:t>
            </w:r>
            <w:r>
              <w:rPr>
                <w:bCs/>
                <w:color w:val="auto"/>
                <w:sz w:val="24"/>
                <w:highlight w:val="none"/>
              </w:rPr>
              <w:t>/d）</w:t>
            </w:r>
            <w:r>
              <w:rPr>
                <w:rFonts w:hint="eastAsia"/>
                <w:bCs/>
                <w:color w:val="auto"/>
                <w:sz w:val="24"/>
                <w:highlight w:val="none"/>
              </w:rPr>
              <w:t>，主要污染物为PH、SS、TDS等，其中pH值为10～12，SS</w:t>
            </w:r>
            <w:r>
              <w:rPr>
                <w:bCs/>
                <w:color w:val="auto"/>
                <w:sz w:val="24"/>
                <w:highlight w:val="none"/>
              </w:rPr>
              <w:t>浓度为</w:t>
            </w:r>
            <w:r>
              <w:rPr>
                <w:rFonts w:hint="eastAsia"/>
                <w:bCs/>
                <w:color w:val="auto"/>
                <w:sz w:val="24"/>
                <w:highlight w:val="none"/>
              </w:rPr>
              <w:t>3000mg/L～5000mg/L，TDS</w:t>
            </w:r>
            <w:r>
              <w:rPr>
                <w:bCs/>
                <w:color w:val="auto"/>
                <w:sz w:val="24"/>
                <w:highlight w:val="none"/>
              </w:rPr>
              <w:t>浓度为</w:t>
            </w:r>
            <w:r>
              <w:rPr>
                <w:rFonts w:hint="eastAsia"/>
                <w:bCs/>
                <w:color w:val="auto"/>
                <w:sz w:val="24"/>
                <w:highlight w:val="none"/>
              </w:rPr>
              <w:t>3000mg/L～5000mg/L，</w:t>
            </w:r>
            <w:r>
              <w:rPr>
                <w:bCs/>
                <w:color w:val="auto"/>
                <w:sz w:val="24"/>
                <w:highlight w:val="none"/>
              </w:rPr>
              <w:t>经沉淀后回用于生产，不外排。</w:t>
            </w:r>
          </w:p>
          <w:p w14:paraId="7931C1A0">
            <w:pPr>
              <w:spacing w:line="360" w:lineRule="auto"/>
              <w:ind w:firstLine="420"/>
              <w:rPr>
                <w:bCs/>
                <w:color w:val="auto"/>
                <w:sz w:val="24"/>
                <w:highlight w:val="none"/>
              </w:rPr>
            </w:pPr>
            <w:r>
              <w:rPr>
                <w:bCs/>
                <w:color w:val="auto"/>
                <w:sz w:val="24"/>
                <w:highlight w:val="none"/>
              </w:rPr>
              <w:t>本项目生活污水量为0.</w:t>
            </w:r>
            <w:r>
              <w:rPr>
                <w:rFonts w:hint="eastAsia"/>
                <w:bCs/>
                <w:color w:val="auto"/>
                <w:sz w:val="24"/>
                <w:highlight w:val="none"/>
              </w:rPr>
              <w:t>16</w:t>
            </w:r>
            <w:r>
              <w:rPr>
                <w:bCs/>
                <w:color w:val="auto"/>
                <w:sz w:val="24"/>
                <w:highlight w:val="none"/>
              </w:rPr>
              <w:t>m</w:t>
            </w:r>
            <w:r>
              <w:rPr>
                <w:bCs/>
                <w:color w:val="auto"/>
                <w:sz w:val="24"/>
                <w:highlight w:val="none"/>
                <w:vertAlign w:val="superscript"/>
              </w:rPr>
              <w:t>3</w:t>
            </w:r>
            <w:r>
              <w:rPr>
                <w:bCs/>
                <w:color w:val="auto"/>
                <w:sz w:val="24"/>
                <w:highlight w:val="none"/>
              </w:rPr>
              <w:t>/d，</w:t>
            </w:r>
            <w:r>
              <w:rPr>
                <w:rFonts w:hint="eastAsia"/>
                <w:bCs/>
                <w:color w:val="auto"/>
                <w:sz w:val="24"/>
                <w:highlight w:val="none"/>
              </w:rPr>
              <w:t>32</w:t>
            </w:r>
            <w:r>
              <w:rPr>
                <w:bCs/>
                <w:color w:val="auto"/>
                <w:sz w:val="24"/>
                <w:highlight w:val="none"/>
              </w:rPr>
              <w:t>m</w:t>
            </w:r>
            <w:r>
              <w:rPr>
                <w:bCs/>
                <w:color w:val="auto"/>
                <w:sz w:val="24"/>
                <w:highlight w:val="none"/>
                <w:vertAlign w:val="superscript"/>
              </w:rPr>
              <w:t>3</w:t>
            </w:r>
            <w:r>
              <w:rPr>
                <w:bCs/>
                <w:color w:val="auto"/>
                <w:sz w:val="24"/>
                <w:highlight w:val="none"/>
              </w:rPr>
              <w:t>/a，污染物产生浓度为COD350mg/L，BOD</w:t>
            </w:r>
            <w:r>
              <w:rPr>
                <w:bCs/>
                <w:color w:val="auto"/>
                <w:sz w:val="24"/>
                <w:highlight w:val="none"/>
                <w:vertAlign w:val="subscript"/>
              </w:rPr>
              <w:t>5</w:t>
            </w:r>
            <w:r>
              <w:rPr>
                <w:bCs/>
                <w:color w:val="auto"/>
                <w:sz w:val="24"/>
                <w:highlight w:val="none"/>
              </w:rPr>
              <w:t>200mg/L，SS300mg/L，氨氮35mg/L。生活污水经化粪池收集后，定期拉运至杭锦旗</w:t>
            </w:r>
            <w:r>
              <w:rPr>
                <w:rFonts w:hint="eastAsia"/>
                <w:bCs/>
                <w:color w:val="auto"/>
                <w:sz w:val="24"/>
                <w:highlight w:val="none"/>
                <w:lang w:eastAsia="zh-CN"/>
              </w:rPr>
              <w:t>呼和木独镇</w:t>
            </w:r>
            <w:r>
              <w:rPr>
                <w:bCs/>
                <w:color w:val="auto"/>
                <w:sz w:val="24"/>
                <w:highlight w:val="none"/>
              </w:rPr>
              <w:t>污水处理厂处理。生活污水执行《污水综合排放标准》</w:t>
            </w:r>
            <w:r>
              <w:rPr>
                <w:rFonts w:hint="eastAsia"/>
                <w:bCs/>
                <w:color w:val="auto"/>
                <w:sz w:val="24"/>
                <w:highlight w:val="none"/>
              </w:rPr>
              <w:t>（</w:t>
            </w:r>
            <w:r>
              <w:rPr>
                <w:bCs/>
                <w:color w:val="auto"/>
                <w:sz w:val="24"/>
                <w:highlight w:val="none"/>
              </w:rPr>
              <w:t>GB8978-1996</w:t>
            </w:r>
            <w:r>
              <w:rPr>
                <w:rFonts w:hint="eastAsia"/>
                <w:bCs/>
                <w:color w:val="auto"/>
                <w:sz w:val="24"/>
                <w:highlight w:val="none"/>
              </w:rPr>
              <w:t>）</w:t>
            </w:r>
            <w:r>
              <w:rPr>
                <w:bCs/>
                <w:color w:val="auto"/>
                <w:sz w:val="24"/>
                <w:highlight w:val="none"/>
              </w:rPr>
              <w:t>三级标准。</w:t>
            </w:r>
          </w:p>
          <w:p w14:paraId="04DE12FC">
            <w:pPr>
              <w:spacing w:line="360" w:lineRule="auto"/>
              <w:ind w:firstLine="420"/>
              <w:rPr>
                <w:b/>
                <w:color w:val="auto"/>
                <w:sz w:val="24"/>
                <w:highlight w:val="none"/>
                <w:lang w:bidi="ar"/>
              </w:rPr>
            </w:pPr>
            <w:r>
              <w:rPr>
                <w:bCs/>
                <w:color w:val="auto"/>
                <w:sz w:val="24"/>
                <w:highlight w:val="none"/>
              </w:rPr>
              <w:t>因此，本项目对周围水环境影响较小。</w:t>
            </w:r>
          </w:p>
          <w:p w14:paraId="568B0AC3">
            <w:pPr>
              <w:adjustRightInd w:val="0"/>
              <w:snapToGrid w:val="0"/>
              <w:spacing w:line="360" w:lineRule="auto"/>
              <w:rPr>
                <w:b/>
                <w:color w:val="auto"/>
                <w:sz w:val="24"/>
                <w:highlight w:val="none"/>
                <w:lang w:bidi="ar"/>
              </w:rPr>
            </w:pPr>
            <w:r>
              <w:rPr>
                <w:b/>
                <w:color w:val="auto"/>
                <w:sz w:val="24"/>
                <w:highlight w:val="none"/>
                <w:lang w:bidi="ar"/>
              </w:rPr>
              <w:t>2.2</w:t>
            </w:r>
            <w:r>
              <w:rPr>
                <w:rFonts w:hint="eastAsia"/>
                <w:b/>
                <w:color w:val="auto"/>
                <w:sz w:val="24"/>
                <w:highlight w:val="none"/>
                <w:lang w:eastAsia="zh-CN" w:bidi="ar"/>
              </w:rPr>
              <w:t>、</w:t>
            </w:r>
            <w:r>
              <w:rPr>
                <w:b/>
                <w:color w:val="auto"/>
                <w:sz w:val="24"/>
                <w:highlight w:val="none"/>
                <w:lang w:bidi="ar"/>
              </w:rPr>
              <w:t>废水处置可行性</w:t>
            </w:r>
          </w:p>
          <w:p w14:paraId="2F28C40A">
            <w:pPr>
              <w:adjustRightInd w:val="0"/>
              <w:snapToGrid w:val="0"/>
              <w:spacing w:line="360" w:lineRule="auto"/>
              <w:ind w:firstLine="480" w:firstLineChars="200"/>
              <w:jc w:val="left"/>
              <w:rPr>
                <w:bCs/>
                <w:color w:val="auto"/>
                <w:kern w:val="0"/>
                <w:sz w:val="24"/>
                <w:highlight w:val="none"/>
              </w:rPr>
            </w:pPr>
            <w:r>
              <w:rPr>
                <w:bCs/>
                <w:color w:val="auto"/>
                <w:kern w:val="0"/>
                <w:sz w:val="24"/>
                <w:highlight w:val="none"/>
              </w:rPr>
              <w:t>本项目搅拌混合用水全部进入产品，不外排；抑尘用水全部自然蒸发，不外排；搅拌机及运输车辆清洗废水、实验室废水经沉淀后回用于生产，不外排。故本项目所排废水主要为生活污水。</w:t>
            </w:r>
          </w:p>
          <w:p w14:paraId="49F58E5F">
            <w:pPr>
              <w:adjustRightInd w:val="0"/>
              <w:snapToGrid w:val="0"/>
              <w:spacing w:line="360" w:lineRule="auto"/>
              <w:ind w:firstLine="480" w:firstLineChars="200"/>
              <w:jc w:val="left"/>
              <w:rPr>
                <w:color w:val="auto"/>
                <w:kern w:val="0"/>
                <w:sz w:val="24"/>
                <w:highlight w:val="none"/>
              </w:rPr>
            </w:pPr>
            <w:r>
              <w:rPr>
                <w:color w:val="auto"/>
                <w:kern w:val="0"/>
                <w:sz w:val="24"/>
                <w:highlight w:val="none"/>
              </w:rPr>
              <w:t>搅拌机及运输车辆清洗废水、实验室废水进入三级沉淀池，厂区设置三级沉淀池</w:t>
            </w:r>
            <w:r>
              <w:rPr>
                <w:rFonts w:hint="eastAsia"/>
                <w:color w:val="auto"/>
                <w:kern w:val="0"/>
                <w:sz w:val="24"/>
                <w:highlight w:val="none"/>
                <w:lang w:eastAsia="zh-CN"/>
              </w:rPr>
              <w:t>。</w:t>
            </w:r>
            <w:r>
              <w:rPr>
                <w:color w:val="auto"/>
                <w:kern w:val="0"/>
                <w:sz w:val="24"/>
                <w:highlight w:val="none"/>
              </w:rPr>
              <w:t>三级沉淀池为混凝土结构，容积为20m</w:t>
            </w:r>
            <w:r>
              <w:rPr>
                <w:color w:val="auto"/>
                <w:kern w:val="0"/>
                <w:sz w:val="24"/>
                <w:highlight w:val="none"/>
                <w:vertAlign w:val="superscript"/>
              </w:rPr>
              <w:t>3</w:t>
            </w:r>
            <w:r>
              <w:rPr>
                <w:rFonts w:hint="eastAsia"/>
                <w:color w:val="auto"/>
                <w:kern w:val="0"/>
                <w:sz w:val="24"/>
                <w:highlight w:val="none"/>
                <w:lang w:eastAsia="zh-CN"/>
              </w:rPr>
              <w:t>。</w:t>
            </w:r>
            <w:r>
              <w:rPr>
                <w:color w:val="auto"/>
                <w:kern w:val="0"/>
                <w:sz w:val="24"/>
                <w:highlight w:val="none"/>
              </w:rPr>
              <w:t>厂区的生产废水经三级沉淀池沉淀处理后，全部回用，无外排。对沉淀池进行防渗后可实现长期稳定处理状态，对环境影响较小，措施可行。</w:t>
            </w:r>
          </w:p>
          <w:p w14:paraId="6C63AB13">
            <w:pPr>
              <w:adjustRightInd w:val="0"/>
              <w:snapToGrid w:val="0"/>
              <w:spacing w:line="360" w:lineRule="auto"/>
              <w:ind w:firstLine="480" w:firstLineChars="200"/>
              <w:jc w:val="left"/>
              <w:rPr>
                <w:color w:val="auto"/>
                <w:kern w:val="0"/>
                <w:sz w:val="24"/>
                <w:highlight w:val="none"/>
                <w:lang w:bidi="ar"/>
              </w:rPr>
            </w:pPr>
            <w:r>
              <w:rPr>
                <w:color w:val="auto"/>
                <w:kern w:val="0"/>
                <w:sz w:val="24"/>
                <w:highlight w:val="none"/>
              </w:rPr>
              <w:t>项目生活污水产生量较少，污染物单一，浓度低</w:t>
            </w:r>
            <w:r>
              <w:rPr>
                <w:rFonts w:hint="eastAsia"/>
                <w:color w:val="auto"/>
                <w:kern w:val="0"/>
                <w:sz w:val="24"/>
                <w:highlight w:val="none"/>
                <w:lang w:eastAsia="zh-CN"/>
              </w:rPr>
              <w:t>；</w:t>
            </w:r>
            <w:r>
              <w:rPr>
                <w:bCs/>
                <w:color w:val="auto"/>
                <w:sz w:val="24"/>
                <w:highlight w:val="none"/>
                <w:lang w:bidi="ar"/>
              </w:rPr>
              <w:t>生活污水经化粪池收集后，定期拉运至杭锦旗</w:t>
            </w:r>
            <w:r>
              <w:rPr>
                <w:rFonts w:hint="eastAsia"/>
                <w:bCs/>
                <w:color w:val="auto"/>
                <w:sz w:val="24"/>
                <w:highlight w:val="none"/>
                <w:lang w:eastAsia="zh-CN" w:bidi="ar"/>
              </w:rPr>
              <w:t>呼和木独镇</w:t>
            </w:r>
            <w:r>
              <w:rPr>
                <w:bCs/>
                <w:color w:val="auto"/>
                <w:sz w:val="24"/>
                <w:highlight w:val="none"/>
                <w:lang w:bidi="ar"/>
              </w:rPr>
              <w:t>污水处理厂处理</w:t>
            </w:r>
            <w:r>
              <w:rPr>
                <w:color w:val="auto"/>
                <w:kern w:val="0"/>
                <w:sz w:val="24"/>
                <w:highlight w:val="none"/>
                <w:lang w:bidi="ar"/>
              </w:rPr>
              <w:t>。</w:t>
            </w:r>
          </w:p>
          <w:p w14:paraId="7C231154">
            <w:pPr>
              <w:adjustRightInd w:val="0"/>
              <w:snapToGrid w:val="0"/>
              <w:spacing w:line="360" w:lineRule="auto"/>
              <w:ind w:firstLine="480" w:firstLineChars="200"/>
              <w:jc w:val="left"/>
              <w:rPr>
                <w:rFonts w:hint="default" w:eastAsia="宋体"/>
                <w:color w:val="auto"/>
                <w:kern w:val="0"/>
                <w:sz w:val="24"/>
                <w:highlight w:val="none"/>
                <w:lang w:val="en-US" w:eastAsia="zh-CN" w:bidi="ar"/>
              </w:rPr>
            </w:pPr>
            <w:r>
              <w:rPr>
                <w:color w:val="auto"/>
                <w:kern w:val="0"/>
                <w:sz w:val="24"/>
                <w:highlight w:val="none"/>
                <w:lang w:bidi="ar"/>
              </w:rPr>
              <w:t>杭锦旗</w:t>
            </w:r>
            <w:r>
              <w:rPr>
                <w:rFonts w:hint="eastAsia"/>
                <w:color w:val="auto"/>
                <w:kern w:val="0"/>
                <w:sz w:val="24"/>
                <w:highlight w:val="none"/>
                <w:lang w:eastAsia="zh-CN" w:bidi="ar"/>
              </w:rPr>
              <w:t>呼和木独镇</w:t>
            </w:r>
            <w:r>
              <w:rPr>
                <w:color w:val="auto"/>
                <w:kern w:val="0"/>
                <w:sz w:val="24"/>
                <w:highlight w:val="none"/>
                <w:lang w:bidi="ar"/>
              </w:rPr>
              <w:t>污水处理厂</w:t>
            </w:r>
            <w:r>
              <w:rPr>
                <w:rFonts w:hint="eastAsia"/>
                <w:color w:val="auto"/>
                <w:kern w:val="0"/>
                <w:sz w:val="24"/>
                <w:highlight w:val="none"/>
                <w:lang w:val="en-US" w:eastAsia="zh-CN" w:bidi="ar"/>
              </w:rPr>
              <w:t>于2019年1月14日取得《杭锦旗环境保护局关于杭锦旗农村牧区生活垃圾、污水处理工程呼和木独镇污水处理厂项目环境影响报告表的批复》（杭环评字</w:t>
            </w:r>
            <w:r>
              <w:rPr>
                <w:rFonts w:hint="eastAsia" w:ascii="宋体" w:hAnsi="宋体" w:eastAsia="宋体" w:cs="宋体"/>
                <w:color w:val="auto"/>
                <w:kern w:val="0"/>
                <w:sz w:val="24"/>
                <w:highlight w:val="none"/>
                <w:lang w:val="en-US" w:eastAsia="zh-CN" w:bidi="ar"/>
              </w:rPr>
              <w:t>〔</w:t>
            </w:r>
            <w:r>
              <w:rPr>
                <w:rFonts w:hint="eastAsia"/>
                <w:color w:val="auto"/>
                <w:kern w:val="0"/>
                <w:sz w:val="24"/>
                <w:highlight w:val="none"/>
                <w:lang w:val="en-US" w:eastAsia="zh-CN" w:bidi="ar"/>
              </w:rPr>
              <w:t>2019</w:t>
            </w:r>
            <w:r>
              <w:rPr>
                <w:rFonts w:hint="eastAsia" w:ascii="宋体" w:hAnsi="宋体" w:eastAsia="宋体" w:cs="宋体"/>
                <w:color w:val="auto"/>
                <w:kern w:val="0"/>
                <w:sz w:val="24"/>
                <w:highlight w:val="none"/>
                <w:lang w:val="en-US" w:eastAsia="zh-CN" w:bidi="ar"/>
              </w:rPr>
              <w:t>〕</w:t>
            </w:r>
            <w:r>
              <w:rPr>
                <w:rFonts w:hint="eastAsia"/>
                <w:color w:val="auto"/>
                <w:kern w:val="0"/>
                <w:sz w:val="24"/>
                <w:highlight w:val="none"/>
                <w:lang w:val="en-US" w:eastAsia="zh-CN" w:bidi="ar"/>
              </w:rPr>
              <w:t>3号），于2022年12月28日完成项目自主验收，污水处理规模为50m</w:t>
            </w:r>
            <w:r>
              <w:rPr>
                <w:rFonts w:hint="eastAsia"/>
                <w:color w:val="auto"/>
                <w:kern w:val="0"/>
                <w:sz w:val="24"/>
                <w:highlight w:val="none"/>
                <w:vertAlign w:val="superscript"/>
                <w:lang w:val="en-US" w:eastAsia="zh-CN" w:bidi="ar"/>
              </w:rPr>
              <w:t>3</w:t>
            </w:r>
            <w:r>
              <w:rPr>
                <w:rFonts w:hint="eastAsia"/>
                <w:color w:val="auto"/>
                <w:kern w:val="0"/>
                <w:sz w:val="24"/>
                <w:highlight w:val="none"/>
                <w:lang w:val="en-US" w:eastAsia="zh-CN" w:bidi="ar"/>
              </w:rPr>
              <w:t>/d。2023年10月24日，对杭锦旗农村牧区污水处理项目改扩建工程（呼和木独镇污水处理厂改扩建工程）进行《建设项目环境影响登记表》备案，扩建污水处理站一座，污水处理能力提升20m</w:t>
            </w:r>
            <w:r>
              <w:rPr>
                <w:rFonts w:hint="eastAsia"/>
                <w:color w:val="auto"/>
                <w:kern w:val="0"/>
                <w:sz w:val="24"/>
                <w:highlight w:val="none"/>
                <w:vertAlign w:val="superscript"/>
                <w:lang w:val="en-US" w:eastAsia="zh-CN" w:bidi="ar"/>
              </w:rPr>
              <w:t>3</w:t>
            </w:r>
            <w:r>
              <w:rPr>
                <w:rFonts w:hint="eastAsia"/>
                <w:color w:val="auto"/>
                <w:kern w:val="0"/>
                <w:sz w:val="24"/>
                <w:highlight w:val="none"/>
                <w:lang w:val="en-US" w:eastAsia="zh-CN" w:bidi="ar"/>
              </w:rPr>
              <w:t>/d。本项目为临时拌合站，服务期限为2.5年，运营期生活污水产生量为0.16m</w:t>
            </w:r>
            <w:r>
              <w:rPr>
                <w:rFonts w:hint="eastAsia"/>
                <w:color w:val="auto"/>
                <w:kern w:val="0"/>
                <w:sz w:val="24"/>
                <w:highlight w:val="none"/>
                <w:vertAlign w:val="superscript"/>
                <w:lang w:val="en-US" w:eastAsia="zh-CN" w:bidi="ar"/>
              </w:rPr>
              <w:t>3</w:t>
            </w:r>
            <w:r>
              <w:rPr>
                <w:rFonts w:hint="eastAsia"/>
                <w:color w:val="auto"/>
                <w:kern w:val="0"/>
                <w:sz w:val="24"/>
                <w:highlight w:val="none"/>
                <w:lang w:val="en-US" w:eastAsia="zh-CN" w:bidi="ar"/>
              </w:rPr>
              <w:t>/d。污水厂改扩建后，处理能力余量充裕，可以满足本项目需求，故处置措施可行。</w:t>
            </w:r>
          </w:p>
          <w:p w14:paraId="46A6EC91">
            <w:pPr>
              <w:adjustRightInd w:val="0"/>
              <w:snapToGrid w:val="0"/>
              <w:spacing w:line="360" w:lineRule="auto"/>
              <w:rPr>
                <w:b/>
                <w:color w:val="auto"/>
                <w:kern w:val="0"/>
                <w:sz w:val="24"/>
                <w:highlight w:val="none"/>
              </w:rPr>
            </w:pPr>
            <w:r>
              <w:rPr>
                <w:b/>
                <w:color w:val="auto"/>
                <w:kern w:val="0"/>
                <w:sz w:val="24"/>
                <w:highlight w:val="none"/>
              </w:rPr>
              <w:t>3</w:t>
            </w:r>
            <w:r>
              <w:rPr>
                <w:rFonts w:hint="eastAsia"/>
                <w:b/>
                <w:color w:val="auto"/>
                <w:kern w:val="0"/>
                <w:sz w:val="24"/>
                <w:highlight w:val="none"/>
              </w:rPr>
              <w:t>.</w:t>
            </w:r>
            <w:r>
              <w:rPr>
                <w:b/>
                <w:color w:val="auto"/>
                <w:kern w:val="0"/>
                <w:sz w:val="24"/>
                <w:highlight w:val="none"/>
              </w:rPr>
              <w:t>噪声</w:t>
            </w:r>
          </w:p>
          <w:p w14:paraId="0CCE497A">
            <w:pPr>
              <w:adjustRightInd w:val="0"/>
              <w:snapToGrid w:val="0"/>
              <w:spacing w:line="360" w:lineRule="auto"/>
              <w:rPr>
                <w:b/>
                <w:bCs/>
                <w:color w:val="auto"/>
                <w:sz w:val="24"/>
                <w:highlight w:val="none"/>
              </w:rPr>
            </w:pPr>
            <w:r>
              <w:rPr>
                <w:b/>
                <w:bCs/>
                <w:color w:val="auto"/>
                <w:sz w:val="24"/>
                <w:highlight w:val="none"/>
              </w:rPr>
              <w:t>3.1</w:t>
            </w:r>
            <w:r>
              <w:rPr>
                <w:rFonts w:hint="eastAsia"/>
                <w:b/>
                <w:bCs/>
                <w:color w:val="auto"/>
                <w:sz w:val="24"/>
                <w:highlight w:val="none"/>
                <w:lang w:eastAsia="zh-CN"/>
              </w:rPr>
              <w:t>、</w:t>
            </w:r>
            <w:r>
              <w:rPr>
                <w:b/>
                <w:bCs/>
                <w:color w:val="auto"/>
                <w:sz w:val="24"/>
                <w:highlight w:val="none"/>
              </w:rPr>
              <w:t>噪声源强及治理措施</w:t>
            </w:r>
          </w:p>
          <w:p w14:paraId="60E575C8">
            <w:pPr>
              <w:spacing w:line="360" w:lineRule="auto"/>
              <w:ind w:firstLine="480" w:firstLineChars="200"/>
              <w:rPr>
                <w:color w:val="auto"/>
                <w:sz w:val="24"/>
                <w:highlight w:val="none"/>
              </w:rPr>
            </w:pPr>
            <w:r>
              <w:rPr>
                <w:bCs/>
                <w:color w:val="auto"/>
                <w:sz w:val="24"/>
                <w:highlight w:val="none"/>
              </w:rPr>
              <w:t>项目噪声主要来源于搅拌机、装载机、物料传输装置</w:t>
            </w:r>
            <w:r>
              <w:rPr>
                <w:rFonts w:hint="eastAsia"/>
                <w:bCs/>
                <w:color w:val="auto"/>
                <w:sz w:val="24"/>
                <w:highlight w:val="none"/>
              </w:rPr>
              <w:t>等</w:t>
            </w:r>
            <w:r>
              <w:rPr>
                <w:bCs/>
                <w:color w:val="auto"/>
                <w:sz w:val="24"/>
                <w:highlight w:val="none"/>
              </w:rPr>
              <w:t>运转过程中产生的噪声。根据设计，项目各噪声设备采取的降噪措施，对噪声有一定衰减</w:t>
            </w:r>
            <w:r>
              <w:rPr>
                <w:rFonts w:hint="eastAsia"/>
                <w:bCs/>
                <w:color w:val="auto"/>
                <w:sz w:val="24"/>
                <w:highlight w:val="none"/>
                <w:lang w:eastAsia="zh-CN"/>
              </w:rPr>
              <w:t>。</w:t>
            </w:r>
            <w:r>
              <w:rPr>
                <w:bCs/>
                <w:color w:val="auto"/>
                <w:sz w:val="24"/>
                <w:highlight w:val="none"/>
              </w:rPr>
              <w:t>详见表4-</w:t>
            </w:r>
            <w:r>
              <w:rPr>
                <w:rFonts w:hint="eastAsia"/>
                <w:bCs/>
                <w:color w:val="auto"/>
                <w:sz w:val="24"/>
                <w:highlight w:val="none"/>
              </w:rPr>
              <w:t>3</w:t>
            </w:r>
            <w:r>
              <w:rPr>
                <w:bCs/>
                <w:color w:val="auto"/>
                <w:sz w:val="24"/>
                <w:highlight w:val="none"/>
              </w:rPr>
              <w:t>。</w:t>
            </w:r>
          </w:p>
          <w:p w14:paraId="5A9A11C7">
            <w:pPr>
              <w:pStyle w:val="24"/>
              <w:rPr>
                <w:color w:val="auto"/>
                <w:highlight w:val="none"/>
              </w:rPr>
            </w:pPr>
            <w:r>
              <w:rPr>
                <w:color w:val="auto"/>
                <w:highlight w:val="none"/>
              </w:rPr>
              <w:t>表4-</w:t>
            </w:r>
            <w:r>
              <w:rPr>
                <w:rFonts w:hint="eastAsia"/>
                <w:color w:val="auto"/>
                <w:highlight w:val="none"/>
              </w:rPr>
              <w:t>3</w:t>
            </w:r>
            <w:r>
              <w:rPr>
                <w:color w:val="auto"/>
                <w:highlight w:val="none"/>
              </w:rPr>
              <w:t>各声源设备的噪声级</w:t>
            </w:r>
          </w:p>
          <w:tbl>
            <w:tblPr>
              <w:tblStyle w:val="17"/>
              <w:tblW w:w="8222"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411"/>
              <w:gridCol w:w="1539"/>
              <w:gridCol w:w="3505"/>
              <w:gridCol w:w="1767"/>
            </w:tblGrid>
            <w:tr w14:paraId="3934EE6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1" w:type="dxa"/>
                  <w:vAlign w:val="center"/>
                </w:tcPr>
                <w:p w14:paraId="63A8DE00">
                  <w:pPr>
                    <w:adjustRightInd w:val="0"/>
                    <w:spacing w:before="80" w:after="80"/>
                    <w:jc w:val="center"/>
                    <w:textAlignment w:val="baseline"/>
                    <w:rPr>
                      <w:color w:val="auto"/>
                      <w:kern w:val="0"/>
                      <w:szCs w:val="21"/>
                      <w:highlight w:val="none"/>
                    </w:rPr>
                  </w:pPr>
                  <w:r>
                    <w:rPr>
                      <w:color w:val="auto"/>
                      <w:kern w:val="0"/>
                      <w:szCs w:val="21"/>
                      <w:highlight w:val="none"/>
                    </w:rPr>
                    <w:t>设备名称</w:t>
                  </w:r>
                </w:p>
              </w:tc>
              <w:tc>
                <w:tcPr>
                  <w:tcW w:w="1539" w:type="dxa"/>
                  <w:vAlign w:val="center"/>
                </w:tcPr>
                <w:p w14:paraId="6059969E">
                  <w:pPr>
                    <w:adjustRightInd w:val="0"/>
                    <w:spacing w:before="80" w:after="80"/>
                    <w:jc w:val="center"/>
                    <w:textAlignment w:val="baseline"/>
                    <w:rPr>
                      <w:color w:val="auto"/>
                      <w:kern w:val="0"/>
                      <w:szCs w:val="21"/>
                      <w:highlight w:val="none"/>
                    </w:rPr>
                  </w:pPr>
                  <w:r>
                    <w:rPr>
                      <w:color w:val="auto"/>
                      <w:kern w:val="0"/>
                      <w:szCs w:val="21"/>
                      <w:highlight w:val="none"/>
                    </w:rPr>
                    <w:t>声级值</w:t>
                  </w:r>
                </w:p>
                <w:p w14:paraId="67F40576">
                  <w:pPr>
                    <w:adjustRightInd w:val="0"/>
                    <w:spacing w:before="80" w:after="80"/>
                    <w:jc w:val="center"/>
                    <w:textAlignment w:val="baseline"/>
                    <w:rPr>
                      <w:color w:val="auto"/>
                      <w:kern w:val="0"/>
                      <w:szCs w:val="21"/>
                      <w:highlight w:val="none"/>
                    </w:rPr>
                  </w:pPr>
                  <w:r>
                    <w:rPr>
                      <w:color w:val="auto"/>
                      <w:kern w:val="0"/>
                      <w:szCs w:val="21"/>
                      <w:highlight w:val="none"/>
                    </w:rPr>
                    <w:t>dB</w:t>
                  </w:r>
                  <w:r>
                    <w:rPr>
                      <w:rFonts w:hint="eastAsia"/>
                      <w:color w:val="auto"/>
                      <w:kern w:val="0"/>
                      <w:szCs w:val="21"/>
                      <w:highlight w:val="none"/>
                    </w:rPr>
                    <w:t>（</w:t>
                  </w:r>
                  <w:r>
                    <w:rPr>
                      <w:color w:val="auto"/>
                      <w:kern w:val="0"/>
                      <w:szCs w:val="21"/>
                      <w:highlight w:val="none"/>
                    </w:rPr>
                    <w:t>A</w:t>
                  </w:r>
                  <w:r>
                    <w:rPr>
                      <w:rFonts w:hint="eastAsia"/>
                      <w:color w:val="auto"/>
                      <w:kern w:val="0"/>
                      <w:szCs w:val="21"/>
                      <w:highlight w:val="none"/>
                    </w:rPr>
                    <w:t>）</w:t>
                  </w:r>
                </w:p>
              </w:tc>
              <w:tc>
                <w:tcPr>
                  <w:tcW w:w="3505" w:type="dxa"/>
                  <w:vAlign w:val="center"/>
                </w:tcPr>
                <w:p w14:paraId="17826672">
                  <w:pPr>
                    <w:adjustRightInd w:val="0"/>
                    <w:spacing w:before="80" w:after="80"/>
                    <w:jc w:val="center"/>
                    <w:textAlignment w:val="baseline"/>
                    <w:rPr>
                      <w:color w:val="auto"/>
                      <w:kern w:val="0"/>
                      <w:szCs w:val="21"/>
                      <w:highlight w:val="none"/>
                    </w:rPr>
                  </w:pPr>
                  <w:r>
                    <w:rPr>
                      <w:color w:val="auto"/>
                      <w:kern w:val="0"/>
                      <w:szCs w:val="21"/>
                      <w:highlight w:val="none"/>
                    </w:rPr>
                    <w:t>降噪措施</w:t>
                  </w:r>
                </w:p>
              </w:tc>
              <w:tc>
                <w:tcPr>
                  <w:tcW w:w="1767" w:type="dxa"/>
                  <w:vAlign w:val="center"/>
                </w:tcPr>
                <w:p w14:paraId="00A0F072">
                  <w:pPr>
                    <w:adjustRightInd w:val="0"/>
                    <w:spacing w:before="80" w:after="80"/>
                    <w:jc w:val="center"/>
                    <w:textAlignment w:val="baseline"/>
                    <w:rPr>
                      <w:color w:val="auto"/>
                      <w:kern w:val="0"/>
                      <w:szCs w:val="21"/>
                      <w:highlight w:val="none"/>
                    </w:rPr>
                  </w:pPr>
                  <w:r>
                    <w:rPr>
                      <w:color w:val="auto"/>
                      <w:kern w:val="0"/>
                      <w:szCs w:val="21"/>
                      <w:highlight w:val="none"/>
                    </w:rPr>
                    <w:t>采取措施后源强dB</w:t>
                  </w:r>
                  <w:r>
                    <w:rPr>
                      <w:rFonts w:hint="eastAsia"/>
                      <w:color w:val="auto"/>
                      <w:kern w:val="0"/>
                      <w:szCs w:val="21"/>
                      <w:highlight w:val="none"/>
                    </w:rPr>
                    <w:t>（</w:t>
                  </w:r>
                  <w:r>
                    <w:rPr>
                      <w:color w:val="auto"/>
                      <w:kern w:val="0"/>
                      <w:szCs w:val="21"/>
                      <w:highlight w:val="none"/>
                    </w:rPr>
                    <w:t>A</w:t>
                  </w:r>
                  <w:r>
                    <w:rPr>
                      <w:rFonts w:hint="eastAsia"/>
                      <w:color w:val="auto"/>
                      <w:kern w:val="0"/>
                      <w:szCs w:val="21"/>
                      <w:highlight w:val="none"/>
                    </w:rPr>
                    <w:t>）</w:t>
                  </w:r>
                </w:p>
              </w:tc>
            </w:tr>
            <w:tr w14:paraId="29D5283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1" w:type="dxa"/>
                  <w:vAlign w:val="center"/>
                </w:tcPr>
                <w:p w14:paraId="3EAAA69B">
                  <w:pPr>
                    <w:snapToGrid w:val="0"/>
                    <w:jc w:val="center"/>
                    <w:rPr>
                      <w:color w:val="auto"/>
                      <w:szCs w:val="21"/>
                      <w:highlight w:val="none"/>
                    </w:rPr>
                  </w:pPr>
                  <w:r>
                    <w:rPr>
                      <w:color w:val="auto"/>
                      <w:szCs w:val="21"/>
                      <w:highlight w:val="none"/>
                    </w:rPr>
                    <w:t>搅拌机</w:t>
                  </w:r>
                </w:p>
              </w:tc>
              <w:tc>
                <w:tcPr>
                  <w:tcW w:w="1539" w:type="dxa"/>
                  <w:vAlign w:val="center"/>
                </w:tcPr>
                <w:p w14:paraId="33C66EA9">
                  <w:pPr>
                    <w:snapToGrid w:val="0"/>
                    <w:jc w:val="center"/>
                    <w:rPr>
                      <w:color w:val="auto"/>
                      <w:szCs w:val="21"/>
                      <w:highlight w:val="none"/>
                    </w:rPr>
                  </w:pPr>
                  <w:r>
                    <w:rPr>
                      <w:color w:val="auto"/>
                      <w:szCs w:val="21"/>
                      <w:highlight w:val="none"/>
                    </w:rPr>
                    <w:t>83</w:t>
                  </w:r>
                </w:p>
              </w:tc>
              <w:tc>
                <w:tcPr>
                  <w:tcW w:w="3505" w:type="dxa"/>
                  <w:vAlign w:val="center"/>
                </w:tcPr>
                <w:p w14:paraId="5E9027E1">
                  <w:pPr>
                    <w:snapToGrid w:val="0"/>
                    <w:jc w:val="center"/>
                    <w:rPr>
                      <w:color w:val="auto"/>
                      <w:szCs w:val="21"/>
                      <w:highlight w:val="none"/>
                    </w:rPr>
                  </w:pPr>
                  <w:r>
                    <w:rPr>
                      <w:color w:val="auto"/>
                      <w:szCs w:val="21"/>
                      <w:highlight w:val="none"/>
                    </w:rPr>
                    <w:t>隔声、减振</w:t>
                  </w:r>
                </w:p>
              </w:tc>
              <w:tc>
                <w:tcPr>
                  <w:tcW w:w="1767" w:type="dxa"/>
                  <w:vAlign w:val="center"/>
                </w:tcPr>
                <w:p w14:paraId="5B56BE73">
                  <w:pPr>
                    <w:snapToGrid w:val="0"/>
                    <w:jc w:val="center"/>
                    <w:rPr>
                      <w:color w:val="auto"/>
                      <w:szCs w:val="21"/>
                      <w:highlight w:val="none"/>
                    </w:rPr>
                  </w:pPr>
                  <w:r>
                    <w:rPr>
                      <w:color w:val="auto"/>
                      <w:szCs w:val="21"/>
                      <w:highlight w:val="none"/>
                    </w:rPr>
                    <w:t>70</w:t>
                  </w:r>
                </w:p>
              </w:tc>
            </w:tr>
            <w:tr w14:paraId="6CB4E07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1" w:type="dxa"/>
                  <w:vAlign w:val="center"/>
                </w:tcPr>
                <w:p w14:paraId="71743857">
                  <w:pPr>
                    <w:snapToGrid w:val="0"/>
                    <w:jc w:val="center"/>
                    <w:rPr>
                      <w:color w:val="auto"/>
                      <w:szCs w:val="21"/>
                      <w:highlight w:val="none"/>
                    </w:rPr>
                  </w:pPr>
                  <w:r>
                    <w:rPr>
                      <w:color w:val="auto"/>
                      <w:szCs w:val="21"/>
                      <w:highlight w:val="none"/>
                    </w:rPr>
                    <w:t>输送带</w:t>
                  </w:r>
                </w:p>
              </w:tc>
              <w:tc>
                <w:tcPr>
                  <w:tcW w:w="1539" w:type="dxa"/>
                  <w:vAlign w:val="center"/>
                </w:tcPr>
                <w:p w14:paraId="12A25F90">
                  <w:pPr>
                    <w:snapToGrid w:val="0"/>
                    <w:jc w:val="center"/>
                    <w:rPr>
                      <w:color w:val="auto"/>
                      <w:szCs w:val="21"/>
                      <w:highlight w:val="none"/>
                    </w:rPr>
                  </w:pPr>
                  <w:r>
                    <w:rPr>
                      <w:color w:val="auto"/>
                      <w:szCs w:val="21"/>
                      <w:highlight w:val="none"/>
                    </w:rPr>
                    <w:t>70</w:t>
                  </w:r>
                </w:p>
              </w:tc>
              <w:tc>
                <w:tcPr>
                  <w:tcW w:w="3505" w:type="dxa"/>
                  <w:vAlign w:val="center"/>
                </w:tcPr>
                <w:p w14:paraId="7A38D7D3">
                  <w:pPr>
                    <w:snapToGrid w:val="0"/>
                    <w:jc w:val="center"/>
                    <w:rPr>
                      <w:color w:val="auto"/>
                      <w:szCs w:val="21"/>
                      <w:highlight w:val="none"/>
                    </w:rPr>
                  </w:pPr>
                  <w:r>
                    <w:rPr>
                      <w:color w:val="auto"/>
                      <w:szCs w:val="21"/>
                      <w:highlight w:val="none"/>
                    </w:rPr>
                    <w:t>减振、密闭运输</w:t>
                  </w:r>
                </w:p>
              </w:tc>
              <w:tc>
                <w:tcPr>
                  <w:tcW w:w="1767" w:type="dxa"/>
                  <w:vAlign w:val="center"/>
                </w:tcPr>
                <w:p w14:paraId="71BCA28D">
                  <w:pPr>
                    <w:snapToGrid w:val="0"/>
                    <w:jc w:val="center"/>
                    <w:rPr>
                      <w:color w:val="auto"/>
                      <w:szCs w:val="21"/>
                      <w:highlight w:val="none"/>
                    </w:rPr>
                  </w:pPr>
                  <w:r>
                    <w:rPr>
                      <w:color w:val="auto"/>
                      <w:szCs w:val="21"/>
                      <w:highlight w:val="none"/>
                    </w:rPr>
                    <w:t>56</w:t>
                  </w:r>
                </w:p>
              </w:tc>
            </w:tr>
            <w:tr w14:paraId="230B200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1" w:type="dxa"/>
                  <w:vAlign w:val="center"/>
                </w:tcPr>
                <w:p w14:paraId="721384E6">
                  <w:pPr>
                    <w:snapToGrid w:val="0"/>
                    <w:jc w:val="center"/>
                    <w:rPr>
                      <w:color w:val="auto"/>
                      <w:szCs w:val="21"/>
                      <w:highlight w:val="none"/>
                    </w:rPr>
                  </w:pPr>
                  <w:r>
                    <w:rPr>
                      <w:color w:val="auto"/>
                      <w:szCs w:val="21"/>
                      <w:highlight w:val="none"/>
                    </w:rPr>
                    <w:t>螺旋输送机</w:t>
                  </w:r>
                </w:p>
              </w:tc>
              <w:tc>
                <w:tcPr>
                  <w:tcW w:w="1539" w:type="dxa"/>
                  <w:vAlign w:val="center"/>
                </w:tcPr>
                <w:p w14:paraId="71DE65C3">
                  <w:pPr>
                    <w:snapToGrid w:val="0"/>
                    <w:jc w:val="center"/>
                    <w:rPr>
                      <w:color w:val="auto"/>
                      <w:szCs w:val="21"/>
                      <w:highlight w:val="none"/>
                    </w:rPr>
                  </w:pPr>
                  <w:r>
                    <w:rPr>
                      <w:color w:val="auto"/>
                      <w:szCs w:val="21"/>
                      <w:highlight w:val="none"/>
                    </w:rPr>
                    <w:t>70</w:t>
                  </w:r>
                  <w:r>
                    <w:rPr>
                      <w:rFonts w:hint="eastAsia"/>
                      <w:color w:val="auto"/>
                      <w:szCs w:val="21"/>
                      <w:highlight w:val="none"/>
                    </w:rPr>
                    <w:t>（</w:t>
                  </w:r>
                  <w:r>
                    <w:rPr>
                      <w:color w:val="auto"/>
                      <w:szCs w:val="21"/>
                      <w:highlight w:val="none"/>
                    </w:rPr>
                    <w:t>正常工况</w:t>
                  </w:r>
                  <w:r>
                    <w:rPr>
                      <w:rFonts w:hint="eastAsia"/>
                      <w:color w:val="auto"/>
                      <w:szCs w:val="21"/>
                      <w:highlight w:val="none"/>
                    </w:rPr>
                    <w:t>）</w:t>
                  </w:r>
                </w:p>
              </w:tc>
              <w:tc>
                <w:tcPr>
                  <w:tcW w:w="3505" w:type="dxa"/>
                  <w:vAlign w:val="center"/>
                </w:tcPr>
                <w:p w14:paraId="7BF2CD91">
                  <w:pPr>
                    <w:snapToGrid w:val="0"/>
                    <w:jc w:val="center"/>
                    <w:rPr>
                      <w:color w:val="auto"/>
                      <w:szCs w:val="21"/>
                      <w:highlight w:val="none"/>
                    </w:rPr>
                  </w:pPr>
                  <w:r>
                    <w:rPr>
                      <w:color w:val="auto"/>
                      <w:szCs w:val="21"/>
                      <w:highlight w:val="none"/>
                    </w:rPr>
                    <w:t>减振</w:t>
                  </w:r>
                </w:p>
              </w:tc>
              <w:tc>
                <w:tcPr>
                  <w:tcW w:w="1767" w:type="dxa"/>
                  <w:vAlign w:val="center"/>
                </w:tcPr>
                <w:p w14:paraId="2CC52AE3">
                  <w:pPr>
                    <w:snapToGrid w:val="0"/>
                    <w:jc w:val="center"/>
                    <w:rPr>
                      <w:color w:val="auto"/>
                      <w:szCs w:val="21"/>
                      <w:highlight w:val="none"/>
                    </w:rPr>
                  </w:pPr>
                  <w:r>
                    <w:rPr>
                      <w:color w:val="auto"/>
                      <w:szCs w:val="21"/>
                      <w:highlight w:val="none"/>
                    </w:rPr>
                    <w:t>58</w:t>
                  </w:r>
                </w:p>
              </w:tc>
            </w:tr>
            <w:tr w14:paraId="0A16636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1" w:type="dxa"/>
                  <w:vAlign w:val="center"/>
                </w:tcPr>
                <w:p w14:paraId="7CD7A286">
                  <w:pPr>
                    <w:snapToGrid w:val="0"/>
                    <w:jc w:val="center"/>
                    <w:rPr>
                      <w:color w:val="auto"/>
                      <w:szCs w:val="21"/>
                      <w:highlight w:val="none"/>
                    </w:rPr>
                  </w:pPr>
                  <w:r>
                    <w:rPr>
                      <w:color w:val="auto"/>
                      <w:szCs w:val="21"/>
                      <w:highlight w:val="none"/>
                    </w:rPr>
                    <w:t>水泵</w:t>
                  </w:r>
                </w:p>
              </w:tc>
              <w:tc>
                <w:tcPr>
                  <w:tcW w:w="1539" w:type="dxa"/>
                  <w:vAlign w:val="center"/>
                </w:tcPr>
                <w:p w14:paraId="7782D88D">
                  <w:pPr>
                    <w:snapToGrid w:val="0"/>
                    <w:jc w:val="center"/>
                    <w:rPr>
                      <w:color w:val="auto"/>
                      <w:szCs w:val="21"/>
                      <w:highlight w:val="none"/>
                    </w:rPr>
                  </w:pPr>
                  <w:r>
                    <w:rPr>
                      <w:color w:val="auto"/>
                      <w:szCs w:val="21"/>
                      <w:highlight w:val="none"/>
                    </w:rPr>
                    <w:t>68</w:t>
                  </w:r>
                </w:p>
              </w:tc>
              <w:tc>
                <w:tcPr>
                  <w:tcW w:w="3505" w:type="dxa"/>
                  <w:vAlign w:val="center"/>
                </w:tcPr>
                <w:p w14:paraId="71BA8C62">
                  <w:pPr>
                    <w:snapToGrid w:val="0"/>
                    <w:jc w:val="center"/>
                    <w:rPr>
                      <w:color w:val="auto"/>
                      <w:szCs w:val="21"/>
                      <w:highlight w:val="none"/>
                    </w:rPr>
                  </w:pPr>
                  <w:r>
                    <w:rPr>
                      <w:color w:val="auto"/>
                      <w:szCs w:val="21"/>
                      <w:highlight w:val="none"/>
                    </w:rPr>
                    <w:t>减振、隔声</w:t>
                  </w:r>
                </w:p>
              </w:tc>
              <w:tc>
                <w:tcPr>
                  <w:tcW w:w="1767" w:type="dxa"/>
                  <w:vAlign w:val="center"/>
                </w:tcPr>
                <w:p w14:paraId="1CA892DA">
                  <w:pPr>
                    <w:snapToGrid w:val="0"/>
                    <w:jc w:val="center"/>
                    <w:rPr>
                      <w:color w:val="auto"/>
                      <w:szCs w:val="21"/>
                      <w:highlight w:val="none"/>
                    </w:rPr>
                  </w:pPr>
                  <w:r>
                    <w:rPr>
                      <w:color w:val="auto"/>
                      <w:szCs w:val="21"/>
                      <w:highlight w:val="none"/>
                    </w:rPr>
                    <w:t>62</w:t>
                  </w:r>
                </w:p>
              </w:tc>
            </w:tr>
          </w:tbl>
          <w:p w14:paraId="17F12936">
            <w:pPr>
              <w:spacing w:line="360" w:lineRule="auto"/>
              <w:ind w:firstLine="420" w:firstLineChars="200"/>
              <w:rPr>
                <w:bCs/>
                <w:color w:val="auto"/>
                <w:szCs w:val="21"/>
                <w:highlight w:val="none"/>
              </w:rPr>
            </w:pPr>
          </w:p>
          <w:p w14:paraId="19C6C394">
            <w:pPr>
              <w:adjustRightInd w:val="0"/>
              <w:snapToGrid w:val="0"/>
              <w:spacing w:line="360" w:lineRule="auto"/>
              <w:rPr>
                <w:b/>
                <w:bCs/>
                <w:color w:val="auto"/>
                <w:sz w:val="24"/>
                <w:highlight w:val="none"/>
              </w:rPr>
            </w:pPr>
            <w:r>
              <w:rPr>
                <w:b/>
                <w:bCs/>
                <w:color w:val="auto"/>
                <w:sz w:val="24"/>
                <w:highlight w:val="none"/>
              </w:rPr>
              <w:t>3.2</w:t>
            </w:r>
            <w:r>
              <w:rPr>
                <w:rFonts w:hint="eastAsia"/>
                <w:b/>
                <w:bCs/>
                <w:color w:val="auto"/>
                <w:sz w:val="24"/>
                <w:highlight w:val="none"/>
                <w:lang w:eastAsia="zh-CN"/>
              </w:rPr>
              <w:t>、</w:t>
            </w:r>
            <w:r>
              <w:rPr>
                <w:b/>
                <w:bCs/>
                <w:color w:val="auto"/>
                <w:sz w:val="24"/>
                <w:highlight w:val="none"/>
              </w:rPr>
              <w:t>噪声预测及达标情况</w:t>
            </w:r>
          </w:p>
          <w:p w14:paraId="2C7AEC2E">
            <w:pPr>
              <w:snapToGrid w:val="0"/>
              <w:spacing w:line="360" w:lineRule="auto"/>
              <w:ind w:firstLine="480" w:firstLineChars="200"/>
              <w:rPr>
                <w:snapToGrid w:val="0"/>
                <w:color w:val="auto"/>
                <w:sz w:val="24"/>
                <w:highlight w:val="none"/>
              </w:rPr>
            </w:pPr>
            <w:r>
              <w:rPr>
                <w:snapToGrid w:val="0"/>
                <w:color w:val="auto"/>
                <w:sz w:val="24"/>
                <w:highlight w:val="none"/>
              </w:rPr>
              <w:t>声源在预测位置的声压级计算公式为：</w:t>
            </w:r>
          </w:p>
          <w:p w14:paraId="02C36F3D">
            <w:pPr>
              <w:snapToGrid w:val="0"/>
              <w:spacing w:line="360" w:lineRule="auto"/>
              <w:jc w:val="center"/>
              <w:rPr>
                <w:snapToGrid w:val="0"/>
                <w:color w:val="auto"/>
                <w:sz w:val="24"/>
                <w:highlight w:val="none"/>
              </w:rPr>
            </w:pPr>
            <w:r>
              <w:rPr>
                <w:snapToGrid w:val="0"/>
                <w:color w:val="auto"/>
                <w:sz w:val="24"/>
                <w:highlight w:val="none"/>
              </w:rPr>
              <w:t>L</w:t>
            </w:r>
            <w:r>
              <w:rPr>
                <w:snapToGrid w:val="0"/>
                <w:color w:val="auto"/>
                <w:sz w:val="24"/>
                <w:highlight w:val="none"/>
                <w:vertAlign w:val="subscript"/>
              </w:rPr>
              <w:t>p</w:t>
            </w:r>
            <w:r>
              <w:rPr>
                <w:snapToGrid w:val="0"/>
                <w:color w:val="auto"/>
                <w:sz w:val="24"/>
                <w:highlight w:val="none"/>
              </w:rPr>
              <w:t>（r）=L</w:t>
            </w:r>
            <w:r>
              <w:rPr>
                <w:snapToGrid w:val="0"/>
                <w:color w:val="auto"/>
                <w:sz w:val="24"/>
                <w:highlight w:val="none"/>
                <w:vertAlign w:val="subscript"/>
              </w:rPr>
              <w:t>w</w:t>
            </w:r>
            <w:r>
              <w:rPr>
                <w:snapToGrid w:val="0"/>
                <w:color w:val="auto"/>
                <w:sz w:val="24"/>
                <w:highlight w:val="none"/>
              </w:rPr>
              <w:t>+Dc-（A</w:t>
            </w:r>
            <w:r>
              <w:rPr>
                <w:snapToGrid w:val="0"/>
                <w:color w:val="auto"/>
                <w:sz w:val="24"/>
                <w:highlight w:val="none"/>
                <w:vertAlign w:val="subscript"/>
              </w:rPr>
              <w:t>div</w:t>
            </w:r>
            <w:r>
              <w:rPr>
                <w:snapToGrid w:val="0"/>
                <w:color w:val="auto"/>
                <w:sz w:val="24"/>
                <w:highlight w:val="none"/>
              </w:rPr>
              <w:t>+A</w:t>
            </w:r>
            <w:r>
              <w:rPr>
                <w:snapToGrid w:val="0"/>
                <w:color w:val="auto"/>
                <w:sz w:val="24"/>
                <w:highlight w:val="none"/>
                <w:vertAlign w:val="subscript"/>
              </w:rPr>
              <w:t>atm</w:t>
            </w:r>
            <w:r>
              <w:rPr>
                <w:snapToGrid w:val="0"/>
                <w:color w:val="auto"/>
                <w:sz w:val="24"/>
                <w:highlight w:val="none"/>
              </w:rPr>
              <w:t>+A</w:t>
            </w:r>
            <w:r>
              <w:rPr>
                <w:snapToGrid w:val="0"/>
                <w:color w:val="auto"/>
                <w:sz w:val="24"/>
                <w:highlight w:val="none"/>
                <w:vertAlign w:val="subscript"/>
              </w:rPr>
              <w:t>gr</w:t>
            </w:r>
            <w:r>
              <w:rPr>
                <w:snapToGrid w:val="0"/>
                <w:color w:val="auto"/>
                <w:sz w:val="24"/>
                <w:highlight w:val="none"/>
              </w:rPr>
              <w:t>+A</w:t>
            </w:r>
            <w:r>
              <w:rPr>
                <w:snapToGrid w:val="0"/>
                <w:color w:val="auto"/>
                <w:sz w:val="24"/>
                <w:highlight w:val="none"/>
                <w:vertAlign w:val="subscript"/>
              </w:rPr>
              <w:t>bar</w:t>
            </w:r>
            <w:r>
              <w:rPr>
                <w:snapToGrid w:val="0"/>
                <w:color w:val="auto"/>
                <w:sz w:val="24"/>
                <w:highlight w:val="none"/>
              </w:rPr>
              <w:t>+A</w:t>
            </w:r>
            <w:r>
              <w:rPr>
                <w:snapToGrid w:val="0"/>
                <w:color w:val="auto"/>
                <w:sz w:val="24"/>
                <w:highlight w:val="none"/>
                <w:vertAlign w:val="subscript"/>
              </w:rPr>
              <w:t>misc</w:t>
            </w:r>
            <w:r>
              <w:rPr>
                <w:snapToGrid w:val="0"/>
                <w:color w:val="auto"/>
                <w:sz w:val="24"/>
                <w:highlight w:val="none"/>
              </w:rPr>
              <w:t>）</w:t>
            </w:r>
          </w:p>
          <w:p w14:paraId="1E8F386D">
            <w:pPr>
              <w:snapToGrid w:val="0"/>
              <w:spacing w:line="360" w:lineRule="auto"/>
              <w:ind w:firstLine="480" w:firstLineChars="200"/>
              <w:rPr>
                <w:snapToGrid w:val="0"/>
                <w:color w:val="auto"/>
                <w:sz w:val="24"/>
                <w:highlight w:val="none"/>
              </w:rPr>
            </w:pPr>
            <w:r>
              <w:rPr>
                <w:snapToGrid w:val="0"/>
                <w:color w:val="auto"/>
                <w:sz w:val="24"/>
                <w:highlight w:val="none"/>
              </w:rPr>
              <w:t>式中：L</w:t>
            </w:r>
            <w:r>
              <w:rPr>
                <w:snapToGrid w:val="0"/>
                <w:color w:val="auto"/>
                <w:sz w:val="24"/>
                <w:highlight w:val="none"/>
                <w:vertAlign w:val="subscript"/>
              </w:rPr>
              <w:t>p</w:t>
            </w:r>
            <w:r>
              <w:rPr>
                <w:snapToGrid w:val="0"/>
                <w:color w:val="auto"/>
                <w:sz w:val="24"/>
                <w:highlight w:val="none"/>
              </w:rPr>
              <w:t>（r）----预测点处声压级，dB;</w:t>
            </w:r>
          </w:p>
          <w:p w14:paraId="2398BEE4">
            <w:pPr>
              <w:snapToGrid w:val="0"/>
              <w:spacing w:line="360" w:lineRule="auto"/>
              <w:ind w:firstLine="1200" w:firstLineChars="500"/>
              <w:rPr>
                <w:snapToGrid w:val="0"/>
                <w:color w:val="auto"/>
                <w:sz w:val="24"/>
                <w:highlight w:val="none"/>
              </w:rPr>
            </w:pPr>
            <w:r>
              <w:rPr>
                <w:snapToGrid w:val="0"/>
                <w:color w:val="auto"/>
                <w:sz w:val="24"/>
                <w:highlight w:val="none"/>
              </w:rPr>
              <w:t>Lw----由点声源产生的声功率级（A计权或倍频带），dB；</w:t>
            </w:r>
          </w:p>
          <w:p w14:paraId="5805BCE5">
            <w:pPr>
              <w:snapToGrid w:val="0"/>
              <w:spacing w:line="360" w:lineRule="auto"/>
              <w:ind w:firstLine="1200" w:firstLineChars="500"/>
              <w:rPr>
                <w:snapToGrid w:val="0"/>
                <w:color w:val="auto"/>
                <w:sz w:val="24"/>
                <w:highlight w:val="none"/>
              </w:rPr>
            </w:pPr>
            <w:r>
              <w:rPr>
                <w:snapToGrid w:val="0"/>
                <w:color w:val="auto"/>
                <w:sz w:val="24"/>
                <w:highlight w:val="none"/>
              </w:rPr>
              <w:t>Dc----指向性校正，它描述点声源的等效连续声压级与产生声功率级Lw的全向点声源在规定方向的声级的偏差程度</w:t>
            </w:r>
            <w:r>
              <w:rPr>
                <w:rFonts w:hint="eastAsia"/>
                <w:snapToGrid w:val="0"/>
                <w:color w:val="auto"/>
                <w:sz w:val="24"/>
                <w:highlight w:val="none"/>
                <w:lang w:eastAsia="zh-CN"/>
              </w:rPr>
              <w:t>；</w:t>
            </w:r>
            <w:r>
              <w:rPr>
                <w:snapToGrid w:val="0"/>
                <w:color w:val="auto"/>
                <w:sz w:val="24"/>
                <w:highlight w:val="none"/>
              </w:rPr>
              <w:t>dB</w:t>
            </w:r>
            <w:r>
              <w:rPr>
                <w:rFonts w:hint="eastAsia"/>
                <w:snapToGrid w:val="0"/>
                <w:color w:val="auto"/>
                <w:sz w:val="24"/>
                <w:highlight w:val="none"/>
              </w:rPr>
              <w:t>；</w:t>
            </w:r>
          </w:p>
          <w:p w14:paraId="78639B2D">
            <w:pPr>
              <w:snapToGrid w:val="0"/>
              <w:spacing w:line="360" w:lineRule="auto"/>
              <w:ind w:firstLine="1200" w:firstLineChars="500"/>
              <w:rPr>
                <w:snapToGrid w:val="0"/>
                <w:color w:val="auto"/>
                <w:sz w:val="24"/>
                <w:highlight w:val="none"/>
              </w:rPr>
            </w:pPr>
            <w:r>
              <w:rPr>
                <w:snapToGrid w:val="0"/>
                <w:color w:val="auto"/>
                <w:sz w:val="24"/>
                <w:highlight w:val="none"/>
              </w:rPr>
              <w:t>A</w:t>
            </w:r>
            <w:r>
              <w:rPr>
                <w:snapToGrid w:val="0"/>
                <w:color w:val="auto"/>
                <w:sz w:val="24"/>
                <w:highlight w:val="none"/>
                <w:vertAlign w:val="subscript"/>
              </w:rPr>
              <w:t>div</w:t>
            </w:r>
            <w:r>
              <w:rPr>
                <w:snapToGrid w:val="0"/>
                <w:color w:val="auto"/>
                <w:sz w:val="24"/>
                <w:highlight w:val="none"/>
              </w:rPr>
              <w:t>----几何发散引起的衰减</w:t>
            </w:r>
            <w:r>
              <w:rPr>
                <w:rFonts w:hint="eastAsia"/>
                <w:snapToGrid w:val="0"/>
                <w:color w:val="auto"/>
                <w:sz w:val="24"/>
                <w:highlight w:val="none"/>
                <w:lang w:eastAsia="zh-CN"/>
              </w:rPr>
              <w:t>；</w:t>
            </w:r>
            <w:r>
              <w:rPr>
                <w:snapToGrid w:val="0"/>
                <w:color w:val="auto"/>
                <w:sz w:val="24"/>
                <w:highlight w:val="none"/>
              </w:rPr>
              <w:t>dB；</w:t>
            </w:r>
          </w:p>
          <w:p w14:paraId="23CC504F">
            <w:pPr>
              <w:snapToGrid w:val="0"/>
              <w:spacing w:line="360" w:lineRule="auto"/>
              <w:ind w:firstLine="1200" w:firstLineChars="500"/>
              <w:rPr>
                <w:snapToGrid w:val="0"/>
                <w:color w:val="auto"/>
                <w:sz w:val="24"/>
                <w:highlight w:val="none"/>
              </w:rPr>
            </w:pPr>
            <w:r>
              <w:rPr>
                <w:snapToGrid w:val="0"/>
                <w:color w:val="auto"/>
                <w:sz w:val="24"/>
                <w:highlight w:val="none"/>
              </w:rPr>
              <w:t>A</w:t>
            </w:r>
            <w:r>
              <w:rPr>
                <w:snapToGrid w:val="0"/>
                <w:color w:val="auto"/>
                <w:sz w:val="24"/>
                <w:highlight w:val="none"/>
                <w:vertAlign w:val="subscript"/>
              </w:rPr>
              <w:t>atm</w:t>
            </w:r>
            <w:r>
              <w:rPr>
                <w:b/>
                <w:bCs/>
                <w:snapToGrid w:val="0"/>
                <w:color w:val="auto"/>
                <w:sz w:val="24"/>
                <w:highlight w:val="none"/>
              </w:rPr>
              <w:t>---</w:t>
            </w:r>
            <w:r>
              <w:rPr>
                <w:snapToGrid w:val="0"/>
                <w:color w:val="auto"/>
                <w:sz w:val="24"/>
                <w:highlight w:val="none"/>
              </w:rPr>
              <w:t>-大气吸收引起的衰减</w:t>
            </w:r>
            <w:r>
              <w:rPr>
                <w:rFonts w:hint="eastAsia"/>
                <w:snapToGrid w:val="0"/>
                <w:color w:val="auto"/>
                <w:sz w:val="24"/>
                <w:highlight w:val="none"/>
                <w:lang w:eastAsia="zh-CN"/>
              </w:rPr>
              <w:t>；</w:t>
            </w:r>
            <w:r>
              <w:rPr>
                <w:snapToGrid w:val="0"/>
                <w:color w:val="auto"/>
                <w:sz w:val="24"/>
                <w:highlight w:val="none"/>
              </w:rPr>
              <w:t>dB；</w:t>
            </w:r>
          </w:p>
          <w:p w14:paraId="77BC611E">
            <w:pPr>
              <w:snapToGrid w:val="0"/>
              <w:spacing w:line="360" w:lineRule="auto"/>
              <w:ind w:firstLine="1200" w:firstLineChars="500"/>
              <w:rPr>
                <w:snapToGrid w:val="0"/>
                <w:color w:val="auto"/>
                <w:sz w:val="24"/>
                <w:highlight w:val="none"/>
              </w:rPr>
            </w:pPr>
            <w:r>
              <w:rPr>
                <w:snapToGrid w:val="0"/>
                <w:color w:val="auto"/>
                <w:sz w:val="24"/>
                <w:highlight w:val="none"/>
              </w:rPr>
              <w:t>A</w:t>
            </w:r>
            <w:r>
              <w:rPr>
                <w:snapToGrid w:val="0"/>
                <w:color w:val="auto"/>
                <w:sz w:val="24"/>
                <w:highlight w:val="none"/>
                <w:vertAlign w:val="subscript"/>
              </w:rPr>
              <w:t>gr</w:t>
            </w:r>
            <w:r>
              <w:rPr>
                <w:snapToGrid w:val="0"/>
                <w:color w:val="auto"/>
                <w:sz w:val="24"/>
                <w:highlight w:val="none"/>
              </w:rPr>
              <w:t>-----地面效应引起的衰减</w:t>
            </w:r>
            <w:r>
              <w:rPr>
                <w:rFonts w:hint="eastAsia"/>
                <w:snapToGrid w:val="0"/>
                <w:color w:val="auto"/>
                <w:sz w:val="24"/>
                <w:highlight w:val="none"/>
                <w:lang w:eastAsia="zh-CN"/>
              </w:rPr>
              <w:t>；</w:t>
            </w:r>
            <w:r>
              <w:rPr>
                <w:snapToGrid w:val="0"/>
                <w:color w:val="auto"/>
                <w:sz w:val="24"/>
                <w:highlight w:val="none"/>
              </w:rPr>
              <w:t>dB；</w:t>
            </w:r>
          </w:p>
          <w:p w14:paraId="00CD4783">
            <w:pPr>
              <w:snapToGrid w:val="0"/>
              <w:spacing w:line="360" w:lineRule="auto"/>
              <w:ind w:firstLine="1200" w:firstLineChars="500"/>
              <w:rPr>
                <w:snapToGrid w:val="0"/>
                <w:color w:val="auto"/>
                <w:sz w:val="24"/>
                <w:highlight w:val="none"/>
              </w:rPr>
            </w:pPr>
            <w:r>
              <w:rPr>
                <w:snapToGrid w:val="0"/>
                <w:color w:val="auto"/>
                <w:sz w:val="24"/>
                <w:highlight w:val="none"/>
              </w:rPr>
              <w:t>A</w:t>
            </w:r>
            <w:r>
              <w:rPr>
                <w:snapToGrid w:val="0"/>
                <w:color w:val="auto"/>
                <w:sz w:val="24"/>
                <w:highlight w:val="none"/>
                <w:vertAlign w:val="subscript"/>
              </w:rPr>
              <w:t>bar</w:t>
            </w:r>
            <w:r>
              <w:rPr>
                <w:snapToGrid w:val="0"/>
                <w:color w:val="auto"/>
                <w:sz w:val="24"/>
                <w:highlight w:val="none"/>
              </w:rPr>
              <w:t>----障碍物屏蔽引起的衰减</w:t>
            </w:r>
            <w:r>
              <w:rPr>
                <w:rFonts w:hint="eastAsia"/>
                <w:snapToGrid w:val="0"/>
                <w:color w:val="auto"/>
                <w:sz w:val="24"/>
                <w:highlight w:val="none"/>
                <w:lang w:eastAsia="zh-CN"/>
              </w:rPr>
              <w:t>；</w:t>
            </w:r>
            <w:r>
              <w:rPr>
                <w:snapToGrid w:val="0"/>
                <w:color w:val="auto"/>
                <w:sz w:val="24"/>
                <w:highlight w:val="none"/>
              </w:rPr>
              <w:t>dB；</w:t>
            </w:r>
          </w:p>
          <w:p w14:paraId="18CA53B0">
            <w:pPr>
              <w:snapToGrid w:val="0"/>
              <w:spacing w:line="360" w:lineRule="auto"/>
              <w:ind w:firstLine="1200" w:firstLineChars="500"/>
              <w:rPr>
                <w:snapToGrid w:val="0"/>
                <w:color w:val="auto"/>
                <w:sz w:val="24"/>
                <w:highlight w:val="none"/>
              </w:rPr>
            </w:pPr>
            <w:r>
              <w:rPr>
                <w:snapToGrid w:val="0"/>
                <w:color w:val="auto"/>
                <w:sz w:val="24"/>
                <w:highlight w:val="none"/>
              </w:rPr>
              <w:t>A</w:t>
            </w:r>
            <w:r>
              <w:rPr>
                <w:snapToGrid w:val="0"/>
                <w:color w:val="auto"/>
                <w:sz w:val="24"/>
                <w:highlight w:val="none"/>
                <w:vertAlign w:val="subscript"/>
              </w:rPr>
              <w:t>misc</w:t>
            </w:r>
            <w:r>
              <w:rPr>
                <w:snapToGrid w:val="0"/>
                <w:color w:val="auto"/>
                <w:sz w:val="24"/>
                <w:highlight w:val="none"/>
              </w:rPr>
              <w:t>----其他多方面</w:t>
            </w:r>
            <w:r>
              <w:rPr>
                <w:rFonts w:hint="eastAsia"/>
                <w:snapToGrid w:val="0"/>
                <w:color w:val="auto"/>
                <w:sz w:val="24"/>
                <w:highlight w:val="none"/>
                <w:lang w:eastAsia="zh-CN"/>
              </w:rPr>
              <w:t>因素</w:t>
            </w:r>
            <w:r>
              <w:rPr>
                <w:snapToGrid w:val="0"/>
                <w:color w:val="auto"/>
                <w:sz w:val="24"/>
                <w:highlight w:val="none"/>
              </w:rPr>
              <w:t>引起的衰减</w:t>
            </w:r>
            <w:r>
              <w:rPr>
                <w:rFonts w:hint="eastAsia"/>
                <w:snapToGrid w:val="0"/>
                <w:color w:val="auto"/>
                <w:sz w:val="24"/>
                <w:highlight w:val="none"/>
                <w:lang w:eastAsia="zh-CN"/>
              </w:rPr>
              <w:t>；</w:t>
            </w:r>
            <w:r>
              <w:rPr>
                <w:snapToGrid w:val="0"/>
                <w:color w:val="auto"/>
                <w:sz w:val="24"/>
                <w:highlight w:val="none"/>
              </w:rPr>
              <w:t>dB；</w:t>
            </w:r>
          </w:p>
          <w:p w14:paraId="24F957A3">
            <w:pPr>
              <w:snapToGrid w:val="0"/>
              <w:spacing w:line="360" w:lineRule="auto"/>
              <w:ind w:firstLine="480" w:firstLineChars="200"/>
              <w:rPr>
                <w:snapToGrid w:val="0"/>
                <w:color w:val="auto"/>
                <w:sz w:val="24"/>
                <w:highlight w:val="none"/>
              </w:rPr>
            </w:pPr>
            <w:r>
              <w:rPr>
                <w:snapToGrid w:val="0"/>
                <w:color w:val="auto"/>
                <w:sz w:val="24"/>
                <w:highlight w:val="none"/>
              </w:rPr>
              <w:t>本项目</w:t>
            </w:r>
            <w:r>
              <w:rPr>
                <w:rFonts w:hint="eastAsia"/>
                <w:snapToGrid w:val="0"/>
                <w:color w:val="auto"/>
                <w:sz w:val="24"/>
                <w:highlight w:val="none"/>
                <w:lang w:eastAsia="zh-CN"/>
              </w:rPr>
              <w:t>将</w:t>
            </w:r>
            <w:r>
              <w:rPr>
                <w:snapToGrid w:val="0"/>
                <w:color w:val="auto"/>
                <w:sz w:val="24"/>
                <w:highlight w:val="none"/>
              </w:rPr>
              <w:t>声源概化为点声源进行预测，不考虑指向性校正、大气吸收引起的衰减、地面效应及其他方面引起的衰减，障碍物屏蔽引起的衰减取20dB，几何发散引起的衰减</w:t>
            </w:r>
            <w:r>
              <w:rPr>
                <w:rFonts w:hint="eastAsia"/>
                <w:snapToGrid w:val="0"/>
                <w:color w:val="auto"/>
                <w:sz w:val="24"/>
                <w:highlight w:val="none"/>
                <w:lang w:eastAsia="zh-CN"/>
              </w:rPr>
              <w:t>值</w:t>
            </w:r>
            <w:r>
              <w:rPr>
                <w:snapToGrid w:val="0"/>
                <w:color w:val="auto"/>
                <w:sz w:val="24"/>
                <w:highlight w:val="none"/>
              </w:rPr>
              <w:t>按照30m计算。</w:t>
            </w:r>
          </w:p>
          <w:p w14:paraId="0CA3D3BF">
            <w:pPr>
              <w:snapToGrid w:val="0"/>
              <w:spacing w:line="360" w:lineRule="auto"/>
              <w:ind w:firstLine="480" w:firstLineChars="200"/>
              <w:rPr>
                <w:snapToGrid w:val="0"/>
                <w:color w:val="auto"/>
                <w:sz w:val="24"/>
                <w:highlight w:val="none"/>
              </w:rPr>
            </w:pPr>
            <w:r>
              <w:rPr>
                <w:snapToGrid w:val="0"/>
                <w:color w:val="auto"/>
                <w:sz w:val="24"/>
                <w:highlight w:val="none"/>
              </w:rPr>
              <w:t>噪声贡献值（Leqg）计算公式为：</w:t>
            </w:r>
          </w:p>
          <w:p w14:paraId="03FEFD77">
            <w:pPr>
              <w:snapToGrid w:val="0"/>
              <w:spacing w:line="360" w:lineRule="auto"/>
              <w:jc w:val="center"/>
              <w:rPr>
                <w:snapToGrid w:val="0"/>
                <w:color w:val="auto"/>
                <w:sz w:val="24"/>
                <w:highlight w:val="none"/>
              </w:rPr>
            </w:pPr>
            <w:r>
              <w:rPr>
                <w:snapToGrid w:val="0"/>
                <w:color w:val="auto"/>
                <w:sz w:val="24"/>
                <w:highlight w:val="none"/>
              </w:rPr>
              <w:drawing>
                <wp:inline distT="0" distB="0" distL="0" distR="0">
                  <wp:extent cx="1943100" cy="542925"/>
                  <wp:effectExtent l="0" t="0" r="0" b="9525"/>
                  <wp:docPr id="157702090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020903" name="图片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943100" cy="542925"/>
                          </a:xfrm>
                          <a:prstGeom prst="rect">
                            <a:avLst/>
                          </a:prstGeom>
                          <a:noFill/>
                          <a:ln>
                            <a:noFill/>
                          </a:ln>
                        </pic:spPr>
                      </pic:pic>
                    </a:graphicData>
                  </a:graphic>
                </wp:inline>
              </w:drawing>
            </w:r>
          </w:p>
          <w:p w14:paraId="684E5EBF">
            <w:pPr>
              <w:snapToGrid w:val="0"/>
              <w:spacing w:line="360" w:lineRule="auto"/>
              <w:ind w:firstLine="480" w:firstLineChars="200"/>
              <w:rPr>
                <w:snapToGrid w:val="0"/>
                <w:color w:val="auto"/>
                <w:sz w:val="24"/>
                <w:highlight w:val="none"/>
              </w:rPr>
            </w:pPr>
            <w:r>
              <w:rPr>
                <w:snapToGrid w:val="0"/>
                <w:color w:val="auto"/>
                <w:sz w:val="24"/>
                <w:highlight w:val="none"/>
              </w:rPr>
              <w:t>式中：Leqg----噪声贡献值</w:t>
            </w:r>
            <w:r>
              <w:rPr>
                <w:rFonts w:hint="eastAsia"/>
                <w:snapToGrid w:val="0"/>
                <w:color w:val="auto"/>
                <w:sz w:val="24"/>
                <w:highlight w:val="none"/>
                <w:lang w:eastAsia="zh-CN"/>
              </w:rPr>
              <w:t>；</w:t>
            </w:r>
            <w:r>
              <w:rPr>
                <w:snapToGrid w:val="0"/>
                <w:color w:val="auto"/>
                <w:sz w:val="24"/>
                <w:highlight w:val="none"/>
              </w:rPr>
              <w:t>dB；</w:t>
            </w:r>
          </w:p>
          <w:p w14:paraId="2195BF26">
            <w:pPr>
              <w:snapToGrid w:val="0"/>
              <w:spacing w:line="360" w:lineRule="auto"/>
              <w:ind w:firstLine="480" w:firstLineChars="200"/>
              <w:rPr>
                <w:snapToGrid w:val="0"/>
                <w:color w:val="auto"/>
                <w:sz w:val="24"/>
                <w:highlight w:val="none"/>
              </w:rPr>
            </w:pPr>
            <w:r>
              <w:rPr>
                <w:snapToGrid w:val="0"/>
                <w:color w:val="auto"/>
                <w:sz w:val="24"/>
                <w:highlight w:val="none"/>
              </w:rPr>
              <w:t xml:space="preserve">      T----预测计算的时间段</w:t>
            </w:r>
            <w:r>
              <w:rPr>
                <w:rFonts w:hint="eastAsia"/>
                <w:snapToGrid w:val="0"/>
                <w:color w:val="auto"/>
                <w:sz w:val="24"/>
                <w:highlight w:val="none"/>
                <w:lang w:eastAsia="zh-CN"/>
              </w:rPr>
              <w:t>；</w:t>
            </w:r>
            <w:r>
              <w:rPr>
                <w:snapToGrid w:val="0"/>
                <w:color w:val="auto"/>
                <w:sz w:val="24"/>
                <w:highlight w:val="none"/>
              </w:rPr>
              <w:t>S；</w:t>
            </w:r>
          </w:p>
          <w:p w14:paraId="08D2CEA7">
            <w:pPr>
              <w:snapToGrid w:val="0"/>
              <w:spacing w:line="360" w:lineRule="auto"/>
              <w:ind w:firstLine="480" w:firstLineChars="200"/>
              <w:rPr>
                <w:snapToGrid w:val="0"/>
                <w:color w:val="auto"/>
                <w:sz w:val="24"/>
                <w:highlight w:val="none"/>
              </w:rPr>
            </w:pPr>
            <w:r>
              <w:rPr>
                <w:snapToGrid w:val="0"/>
                <w:color w:val="auto"/>
                <w:sz w:val="24"/>
                <w:highlight w:val="none"/>
              </w:rPr>
              <w:t xml:space="preserve">      t</w:t>
            </w:r>
            <w:r>
              <w:rPr>
                <w:snapToGrid w:val="0"/>
                <w:color w:val="auto"/>
                <w:sz w:val="24"/>
                <w:highlight w:val="none"/>
                <w:vertAlign w:val="subscript"/>
              </w:rPr>
              <w:t>i</w:t>
            </w:r>
            <w:r>
              <w:rPr>
                <w:snapToGrid w:val="0"/>
                <w:color w:val="auto"/>
                <w:sz w:val="24"/>
                <w:highlight w:val="none"/>
              </w:rPr>
              <w:t>----i声源在T时段内的运行时间</w:t>
            </w:r>
            <w:r>
              <w:rPr>
                <w:rFonts w:hint="eastAsia"/>
                <w:snapToGrid w:val="0"/>
                <w:color w:val="auto"/>
                <w:sz w:val="24"/>
                <w:highlight w:val="none"/>
                <w:lang w:eastAsia="zh-CN"/>
              </w:rPr>
              <w:t>；</w:t>
            </w:r>
            <w:r>
              <w:rPr>
                <w:snapToGrid w:val="0"/>
                <w:color w:val="auto"/>
                <w:sz w:val="24"/>
                <w:highlight w:val="none"/>
              </w:rPr>
              <w:t>S；</w:t>
            </w:r>
          </w:p>
          <w:p w14:paraId="1A4E98D7">
            <w:pPr>
              <w:snapToGrid w:val="0"/>
              <w:spacing w:line="360" w:lineRule="auto"/>
              <w:ind w:firstLine="480" w:firstLineChars="200"/>
              <w:rPr>
                <w:snapToGrid w:val="0"/>
                <w:color w:val="auto"/>
                <w:sz w:val="24"/>
                <w:highlight w:val="none"/>
              </w:rPr>
            </w:pPr>
            <w:r>
              <w:rPr>
                <w:snapToGrid w:val="0"/>
                <w:color w:val="auto"/>
                <w:sz w:val="24"/>
                <w:highlight w:val="none"/>
              </w:rPr>
              <w:t xml:space="preserve">      L</w:t>
            </w:r>
            <w:r>
              <w:rPr>
                <w:snapToGrid w:val="0"/>
                <w:color w:val="auto"/>
                <w:sz w:val="24"/>
                <w:highlight w:val="none"/>
                <w:vertAlign w:val="subscript"/>
              </w:rPr>
              <w:t>Ai</w:t>
            </w:r>
            <w:r>
              <w:rPr>
                <w:snapToGrid w:val="0"/>
                <w:color w:val="auto"/>
                <w:sz w:val="24"/>
                <w:highlight w:val="none"/>
              </w:rPr>
              <w:t>----i声源在预测点产生的等效连续A声级</w:t>
            </w:r>
            <w:r>
              <w:rPr>
                <w:rFonts w:hint="eastAsia"/>
                <w:snapToGrid w:val="0"/>
                <w:color w:val="auto"/>
                <w:sz w:val="24"/>
                <w:highlight w:val="none"/>
                <w:lang w:eastAsia="zh-CN"/>
              </w:rPr>
              <w:t>；</w:t>
            </w:r>
            <w:r>
              <w:rPr>
                <w:snapToGrid w:val="0"/>
                <w:color w:val="auto"/>
                <w:sz w:val="24"/>
                <w:highlight w:val="none"/>
              </w:rPr>
              <w:t>dB。</w:t>
            </w:r>
          </w:p>
          <w:p w14:paraId="6210F8C9">
            <w:pPr>
              <w:spacing w:line="360" w:lineRule="auto"/>
              <w:ind w:firstLine="480" w:firstLineChars="200"/>
              <w:rPr>
                <w:bCs/>
                <w:color w:val="auto"/>
                <w:sz w:val="24"/>
                <w:highlight w:val="none"/>
              </w:rPr>
            </w:pPr>
            <w:r>
              <w:rPr>
                <w:bCs/>
                <w:color w:val="auto"/>
                <w:sz w:val="24"/>
                <w:highlight w:val="none"/>
              </w:rPr>
              <w:t>根据《环境影响评价技术导则声环境》（HJ2.4-2021）规定，结合项目场区平面布置图，经噪声衰减，运营期项目主要产噪设备对厂界噪声贡献值的预测结果见表4-</w:t>
            </w:r>
            <w:r>
              <w:rPr>
                <w:rFonts w:hint="eastAsia"/>
                <w:bCs/>
                <w:color w:val="auto"/>
                <w:sz w:val="24"/>
                <w:highlight w:val="none"/>
              </w:rPr>
              <w:t>4</w:t>
            </w:r>
            <w:r>
              <w:rPr>
                <w:bCs/>
                <w:color w:val="auto"/>
                <w:sz w:val="24"/>
                <w:highlight w:val="none"/>
              </w:rPr>
              <w:t>。</w:t>
            </w:r>
          </w:p>
          <w:p w14:paraId="402532F4">
            <w:pPr>
              <w:spacing w:line="360" w:lineRule="auto"/>
              <w:jc w:val="center"/>
              <w:rPr>
                <w:b/>
                <w:color w:val="auto"/>
                <w:sz w:val="24"/>
                <w:highlight w:val="none"/>
              </w:rPr>
            </w:pPr>
            <w:r>
              <w:rPr>
                <w:b/>
                <w:color w:val="auto"/>
                <w:sz w:val="24"/>
                <w:highlight w:val="none"/>
              </w:rPr>
              <w:t>表4-</w:t>
            </w:r>
            <w:r>
              <w:rPr>
                <w:rFonts w:hint="eastAsia"/>
                <w:b/>
                <w:color w:val="auto"/>
                <w:sz w:val="24"/>
                <w:highlight w:val="none"/>
              </w:rPr>
              <w:t>4</w:t>
            </w:r>
            <w:r>
              <w:rPr>
                <w:b/>
                <w:color w:val="auto"/>
                <w:sz w:val="24"/>
                <w:highlight w:val="none"/>
              </w:rPr>
              <w:t xml:space="preserve"> 主要产噪设备对厂界噪声</w:t>
            </w:r>
            <w:r>
              <w:rPr>
                <w:rFonts w:hint="eastAsia"/>
                <w:b/>
                <w:color w:val="auto"/>
                <w:sz w:val="24"/>
                <w:highlight w:val="none"/>
              </w:rPr>
              <w:t>的</w:t>
            </w:r>
            <w:r>
              <w:rPr>
                <w:b/>
                <w:color w:val="auto"/>
                <w:sz w:val="24"/>
                <w:highlight w:val="none"/>
              </w:rPr>
              <w:t>预测结果一览表</w:t>
            </w:r>
          </w:p>
          <w:tbl>
            <w:tblPr>
              <w:tblStyle w:val="17"/>
              <w:tblW w:w="8222"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28" w:type="dxa"/>
                <w:bottom w:w="0" w:type="dxa"/>
                <w:right w:w="28" w:type="dxa"/>
              </w:tblCellMar>
            </w:tblPr>
            <w:tblGrid>
              <w:gridCol w:w="1927"/>
              <w:gridCol w:w="1860"/>
              <w:gridCol w:w="2605"/>
              <w:gridCol w:w="1830"/>
            </w:tblGrid>
            <w:tr w14:paraId="7759EAF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172" w:type="pct"/>
                  <w:vAlign w:val="center"/>
                </w:tcPr>
                <w:p w14:paraId="6E207EBF">
                  <w:pPr>
                    <w:spacing w:line="0" w:lineRule="atLeast"/>
                    <w:jc w:val="center"/>
                    <w:rPr>
                      <w:color w:val="auto"/>
                      <w:spacing w:val="-10"/>
                      <w:szCs w:val="21"/>
                      <w:highlight w:val="none"/>
                    </w:rPr>
                  </w:pPr>
                  <w:r>
                    <w:rPr>
                      <w:color w:val="auto"/>
                      <w:spacing w:val="-10"/>
                      <w:szCs w:val="21"/>
                      <w:highlight w:val="none"/>
                    </w:rPr>
                    <w:t>预测点位</w:t>
                  </w:r>
                </w:p>
              </w:tc>
              <w:tc>
                <w:tcPr>
                  <w:tcW w:w="1131" w:type="pct"/>
                  <w:vAlign w:val="center"/>
                </w:tcPr>
                <w:p w14:paraId="6FAB69DB">
                  <w:pPr>
                    <w:spacing w:line="0" w:lineRule="atLeast"/>
                    <w:jc w:val="center"/>
                    <w:rPr>
                      <w:color w:val="auto"/>
                      <w:spacing w:val="-10"/>
                      <w:szCs w:val="21"/>
                      <w:highlight w:val="none"/>
                    </w:rPr>
                  </w:pPr>
                  <w:r>
                    <w:rPr>
                      <w:color w:val="auto"/>
                      <w:spacing w:val="-10"/>
                      <w:szCs w:val="21"/>
                      <w:highlight w:val="none"/>
                    </w:rPr>
                    <w:t>贡献值/dB</w:t>
                  </w:r>
                  <w:r>
                    <w:rPr>
                      <w:rFonts w:hint="eastAsia"/>
                      <w:color w:val="auto"/>
                      <w:spacing w:val="-10"/>
                      <w:szCs w:val="21"/>
                      <w:highlight w:val="none"/>
                    </w:rPr>
                    <w:t>（</w:t>
                  </w:r>
                  <w:r>
                    <w:rPr>
                      <w:color w:val="auto"/>
                      <w:spacing w:val="-10"/>
                      <w:szCs w:val="21"/>
                      <w:highlight w:val="none"/>
                    </w:rPr>
                    <w:t>A</w:t>
                  </w:r>
                  <w:r>
                    <w:rPr>
                      <w:rFonts w:hint="eastAsia"/>
                      <w:color w:val="auto"/>
                      <w:spacing w:val="-10"/>
                      <w:szCs w:val="21"/>
                      <w:highlight w:val="none"/>
                    </w:rPr>
                    <w:t>）</w:t>
                  </w:r>
                </w:p>
              </w:tc>
              <w:tc>
                <w:tcPr>
                  <w:tcW w:w="1584" w:type="pct"/>
                  <w:vAlign w:val="center"/>
                </w:tcPr>
                <w:p w14:paraId="1E08FC28">
                  <w:pPr>
                    <w:spacing w:line="0" w:lineRule="atLeast"/>
                    <w:jc w:val="center"/>
                    <w:rPr>
                      <w:color w:val="auto"/>
                      <w:spacing w:val="-10"/>
                      <w:szCs w:val="21"/>
                      <w:highlight w:val="none"/>
                    </w:rPr>
                  </w:pPr>
                  <w:r>
                    <w:rPr>
                      <w:color w:val="auto"/>
                      <w:spacing w:val="-10"/>
                      <w:szCs w:val="21"/>
                      <w:highlight w:val="none"/>
                    </w:rPr>
                    <w:t>标准值/dB</w:t>
                  </w:r>
                  <w:r>
                    <w:rPr>
                      <w:rFonts w:hint="eastAsia"/>
                      <w:color w:val="auto"/>
                      <w:spacing w:val="-10"/>
                      <w:szCs w:val="21"/>
                      <w:highlight w:val="none"/>
                    </w:rPr>
                    <w:t>（</w:t>
                  </w:r>
                  <w:r>
                    <w:rPr>
                      <w:color w:val="auto"/>
                      <w:spacing w:val="-10"/>
                      <w:szCs w:val="21"/>
                      <w:highlight w:val="none"/>
                    </w:rPr>
                    <w:t>A</w:t>
                  </w:r>
                  <w:r>
                    <w:rPr>
                      <w:rFonts w:hint="eastAsia"/>
                      <w:color w:val="auto"/>
                      <w:spacing w:val="-10"/>
                      <w:szCs w:val="21"/>
                      <w:highlight w:val="none"/>
                    </w:rPr>
                    <w:t>）</w:t>
                  </w:r>
                </w:p>
              </w:tc>
              <w:tc>
                <w:tcPr>
                  <w:tcW w:w="1113" w:type="pct"/>
                  <w:vAlign w:val="center"/>
                </w:tcPr>
                <w:p w14:paraId="59BE5F46">
                  <w:pPr>
                    <w:spacing w:line="0" w:lineRule="atLeast"/>
                    <w:jc w:val="center"/>
                    <w:rPr>
                      <w:color w:val="auto"/>
                      <w:spacing w:val="-10"/>
                      <w:szCs w:val="21"/>
                      <w:highlight w:val="none"/>
                    </w:rPr>
                  </w:pPr>
                  <w:r>
                    <w:rPr>
                      <w:color w:val="auto"/>
                      <w:spacing w:val="-10"/>
                      <w:szCs w:val="21"/>
                      <w:highlight w:val="none"/>
                    </w:rPr>
                    <w:t>达标情况</w:t>
                  </w:r>
                </w:p>
              </w:tc>
            </w:tr>
            <w:tr w14:paraId="747EA2C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172" w:type="pct"/>
                  <w:vAlign w:val="center"/>
                </w:tcPr>
                <w:p w14:paraId="4F985DE6">
                  <w:pPr>
                    <w:spacing w:line="0" w:lineRule="atLeast"/>
                    <w:jc w:val="center"/>
                    <w:rPr>
                      <w:color w:val="auto"/>
                      <w:spacing w:val="-10"/>
                      <w:szCs w:val="21"/>
                      <w:highlight w:val="none"/>
                    </w:rPr>
                  </w:pPr>
                  <w:r>
                    <w:rPr>
                      <w:color w:val="auto"/>
                      <w:spacing w:val="-10"/>
                      <w:szCs w:val="21"/>
                      <w:highlight w:val="none"/>
                    </w:rPr>
                    <w:t>东厂界</w:t>
                  </w:r>
                </w:p>
              </w:tc>
              <w:tc>
                <w:tcPr>
                  <w:tcW w:w="1131" w:type="pct"/>
                  <w:vAlign w:val="center"/>
                </w:tcPr>
                <w:p w14:paraId="23571BBF">
                  <w:pPr>
                    <w:spacing w:line="0" w:lineRule="atLeast"/>
                    <w:jc w:val="center"/>
                    <w:rPr>
                      <w:rFonts w:hint="eastAsia" w:eastAsia="宋体"/>
                      <w:color w:val="auto"/>
                      <w:spacing w:val="-10"/>
                      <w:szCs w:val="21"/>
                      <w:highlight w:val="none"/>
                      <w:lang w:eastAsia="zh-CN"/>
                    </w:rPr>
                  </w:pPr>
                  <w:r>
                    <w:rPr>
                      <w:rFonts w:hint="eastAsia"/>
                      <w:color w:val="auto"/>
                      <w:spacing w:val="-10"/>
                      <w:szCs w:val="21"/>
                      <w:highlight w:val="none"/>
                    </w:rPr>
                    <w:t>3</w:t>
                  </w:r>
                  <w:r>
                    <w:rPr>
                      <w:rFonts w:hint="eastAsia"/>
                      <w:color w:val="auto"/>
                      <w:spacing w:val="-10"/>
                      <w:szCs w:val="21"/>
                      <w:highlight w:val="none"/>
                      <w:lang w:val="en-US" w:eastAsia="zh-CN"/>
                    </w:rPr>
                    <w:t>9</w:t>
                  </w:r>
                </w:p>
              </w:tc>
              <w:tc>
                <w:tcPr>
                  <w:tcW w:w="1584" w:type="pct"/>
                  <w:vMerge w:val="restart"/>
                  <w:vAlign w:val="center"/>
                </w:tcPr>
                <w:p w14:paraId="5FD02409">
                  <w:pPr>
                    <w:spacing w:line="0" w:lineRule="atLeast"/>
                    <w:jc w:val="center"/>
                    <w:rPr>
                      <w:color w:val="auto"/>
                      <w:spacing w:val="-10"/>
                      <w:szCs w:val="21"/>
                      <w:highlight w:val="none"/>
                    </w:rPr>
                  </w:pPr>
                  <w:r>
                    <w:rPr>
                      <w:color w:val="auto"/>
                      <w:spacing w:val="-10"/>
                      <w:szCs w:val="21"/>
                      <w:highlight w:val="none"/>
                    </w:rPr>
                    <w:t>昼间：</w:t>
                  </w:r>
                  <w:r>
                    <w:rPr>
                      <w:rFonts w:hint="eastAsia"/>
                      <w:color w:val="auto"/>
                      <w:spacing w:val="-10"/>
                      <w:szCs w:val="21"/>
                      <w:highlight w:val="none"/>
                    </w:rPr>
                    <w:t>55</w:t>
                  </w:r>
                </w:p>
                <w:p w14:paraId="4F034935">
                  <w:pPr>
                    <w:spacing w:line="0" w:lineRule="atLeast"/>
                    <w:jc w:val="center"/>
                    <w:rPr>
                      <w:color w:val="auto"/>
                      <w:spacing w:val="-10"/>
                      <w:szCs w:val="21"/>
                      <w:highlight w:val="none"/>
                    </w:rPr>
                  </w:pPr>
                  <w:r>
                    <w:rPr>
                      <w:color w:val="auto"/>
                      <w:spacing w:val="-10"/>
                      <w:szCs w:val="21"/>
                      <w:highlight w:val="none"/>
                    </w:rPr>
                    <w:t>夜间：</w:t>
                  </w:r>
                  <w:r>
                    <w:rPr>
                      <w:rFonts w:hint="eastAsia"/>
                      <w:color w:val="auto"/>
                      <w:spacing w:val="-10"/>
                      <w:szCs w:val="21"/>
                      <w:highlight w:val="none"/>
                    </w:rPr>
                    <w:t>45</w:t>
                  </w:r>
                </w:p>
              </w:tc>
              <w:tc>
                <w:tcPr>
                  <w:tcW w:w="1113" w:type="pct"/>
                  <w:vAlign w:val="center"/>
                </w:tcPr>
                <w:p w14:paraId="4C1C4B39">
                  <w:pPr>
                    <w:spacing w:line="0" w:lineRule="atLeast"/>
                    <w:jc w:val="center"/>
                    <w:rPr>
                      <w:color w:val="auto"/>
                      <w:spacing w:val="-10"/>
                      <w:szCs w:val="21"/>
                      <w:highlight w:val="none"/>
                    </w:rPr>
                  </w:pPr>
                  <w:r>
                    <w:rPr>
                      <w:color w:val="auto"/>
                      <w:spacing w:val="-10"/>
                      <w:szCs w:val="21"/>
                      <w:highlight w:val="none"/>
                    </w:rPr>
                    <w:t>达标</w:t>
                  </w:r>
                </w:p>
              </w:tc>
            </w:tr>
            <w:tr w14:paraId="17DD908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172" w:type="pct"/>
                  <w:vAlign w:val="center"/>
                </w:tcPr>
                <w:p w14:paraId="393844D3">
                  <w:pPr>
                    <w:spacing w:line="0" w:lineRule="atLeast"/>
                    <w:jc w:val="center"/>
                    <w:rPr>
                      <w:color w:val="auto"/>
                      <w:spacing w:val="-10"/>
                      <w:szCs w:val="21"/>
                      <w:highlight w:val="none"/>
                    </w:rPr>
                  </w:pPr>
                  <w:r>
                    <w:rPr>
                      <w:color w:val="auto"/>
                      <w:spacing w:val="-10"/>
                      <w:szCs w:val="21"/>
                      <w:highlight w:val="none"/>
                    </w:rPr>
                    <w:t>南厂界</w:t>
                  </w:r>
                </w:p>
              </w:tc>
              <w:tc>
                <w:tcPr>
                  <w:tcW w:w="1131" w:type="pct"/>
                  <w:vAlign w:val="center"/>
                </w:tcPr>
                <w:p w14:paraId="3EB52EE4">
                  <w:pPr>
                    <w:spacing w:line="0" w:lineRule="atLeast"/>
                    <w:jc w:val="center"/>
                    <w:rPr>
                      <w:rFonts w:hint="eastAsia" w:eastAsia="宋体"/>
                      <w:color w:val="auto"/>
                      <w:spacing w:val="-10"/>
                      <w:szCs w:val="21"/>
                      <w:highlight w:val="none"/>
                      <w:lang w:eastAsia="zh-CN"/>
                    </w:rPr>
                  </w:pPr>
                  <w:r>
                    <w:rPr>
                      <w:color w:val="auto"/>
                      <w:spacing w:val="-10"/>
                      <w:szCs w:val="21"/>
                      <w:highlight w:val="none"/>
                    </w:rPr>
                    <w:t>3</w:t>
                  </w:r>
                  <w:r>
                    <w:rPr>
                      <w:rFonts w:hint="eastAsia"/>
                      <w:color w:val="auto"/>
                      <w:spacing w:val="-10"/>
                      <w:szCs w:val="21"/>
                      <w:highlight w:val="none"/>
                      <w:lang w:val="en-US" w:eastAsia="zh-CN"/>
                    </w:rPr>
                    <w:t>7</w:t>
                  </w:r>
                </w:p>
              </w:tc>
              <w:tc>
                <w:tcPr>
                  <w:tcW w:w="1584" w:type="pct"/>
                  <w:vMerge w:val="continue"/>
                  <w:vAlign w:val="center"/>
                </w:tcPr>
                <w:p w14:paraId="47D4AB4F">
                  <w:pPr>
                    <w:spacing w:line="0" w:lineRule="atLeast"/>
                    <w:jc w:val="center"/>
                    <w:rPr>
                      <w:color w:val="auto"/>
                      <w:spacing w:val="-10"/>
                      <w:szCs w:val="21"/>
                      <w:highlight w:val="none"/>
                    </w:rPr>
                  </w:pPr>
                </w:p>
              </w:tc>
              <w:tc>
                <w:tcPr>
                  <w:tcW w:w="1113" w:type="pct"/>
                  <w:vAlign w:val="center"/>
                </w:tcPr>
                <w:p w14:paraId="44BCBE4E">
                  <w:pPr>
                    <w:spacing w:line="0" w:lineRule="atLeast"/>
                    <w:jc w:val="center"/>
                    <w:rPr>
                      <w:color w:val="auto"/>
                      <w:spacing w:val="-10"/>
                      <w:szCs w:val="21"/>
                      <w:highlight w:val="none"/>
                    </w:rPr>
                  </w:pPr>
                  <w:r>
                    <w:rPr>
                      <w:color w:val="auto"/>
                      <w:spacing w:val="-10"/>
                      <w:szCs w:val="21"/>
                      <w:highlight w:val="none"/>
                    </w:rPr>
                    <w:t>达标</w:t>
                  </w:r>
                </w:p>
              </w:tc>
            </w:tr>
            <w:tr w14:paraId="00F0C93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172" w:type="pct"/>
                  <w:vAlign w:val="center"/>
                </w:tcPr>
                <w:p w14:paraId="29FF3F60">
                  <w:pPr>
                    <w:spacing w:line="0" w:lineRule="atLeast"/>
                    <w:jc w:val="center"/>
                    <w:rPr>
                      <w:color w:val="auto"/>
                      <w:spacing w:val="-10"/>
                      <w:szCs w:val="21"/>
                      <w:highlight w:val="none"/>
                    </w:rPr>
                  </w:pPr>
                  <w:r>
                    <w:rPr>
                      <w:color w:val="auto"/>
                      <w:spacing w:val="-10"/>
                      <w:szCs w:val="21"/>
                      <w:highlight w:val="none"/>
                    </w:rPr>
                    <w:t>西厂界</w:t>
                  </w:r>
                </w:p>
              </w:tc>
              <w:tc>
                <w:tcPr>
                  <w:tcW w:w="1131" w:type="pct"/>
                  <w:vAlign w:val="center"/>
                </w:tcPr>
                <w:p w14:paraId="402F0AA9">
                  <w:pPr>
                    <w:spacing w:line="0" w:lineRule="atLeast"/>
                    <w:jc w:val="center"/>
                    <w:rPr>
                      <w:rFonts w:hint="eastAsia" w:eastAsia="宋体"/>
                      <w:color w:val="auto"/>
                      <w:spacing w:val="-10"/>
                      <w:szCs w:val="21"/>
                      <w:highlight w:val="none"/>
                      <w:lang w:eastAsia="zh-CN"/>
                    </w:rPr>
                  </w:pPr>
                  <w:r>
                    <w:rPr>
                      <w:color w:val="auto"/>
                      <w:spacing w:val="-10"/>
                      <w:szCs w:val="21"/>
                      <w:highlight w:val="none"/>
                    </w:rPr>
                    <w:t>3</w:t>
                  </w:r>
                  <w:r>
                    <w:rPr>
                      <w:rFonts w:hint="eastAsia"/>
                      <w:color w:val="auto"/>
                      <w:spacing w:val="-10"/>
                      <w:szCs w:val="21"/>
                      <w:highlight w:val="none"/>
                      <w:lang w:val="en-US" w:eastAsia="zh-CN"/>
                    </w:rPr>
                    <w:t>5</w:t>
                  </w:r>
                </w:p>
              </w:tc>
              <w:tc>
                <w:tcPr>
                  <w:tcW w:w="1584" w:type="pct"/>
                  <w:vMerge w:val="continue"/>
                  <w:vAlign w:val="center"/>
                </w:tcPr>
                <w:p w14:paraId="67B8C57E">
                  <w:pPr>
                    <w:spacing w:line="0" w:lineRule="atLeast"/>
                    <w:jc w:val="center"/>
                    <w:rPr>
                      <w:color w:val="auto"/>
                      <w:spacing w:val="-10"/>
                      <w:szCs w:val="21"/>
                      <w:highlight w:val="none"/>
                    </w:rPr>
                  </w:pPr>
                </w:p>
              </w:tc>
              <w:tc>
                <w:tcPr>
                  <w:tcW w:w="1113" w:type="pct"/>
                  <w:vAlign w:val="center"/>
                </w:tcPr>
                <w:p w14:paraId="367D5348">
                  <w:pPr>
                    <w:spacing w:line="0" w:lineRule="atLeast"/>
                    <w:jc w:val="center"/>
                    <w:rPr>
                      <w:color w:val="auto"/>
                      <w:spacing w:val="-10"/>
                      <w:szCs w:val="21"/>
                      <w:highlight w:val="none"/>
                    </w:rPr>
                  </w:pPr>
                  <w:r>
                    <w:rPr>
                      <w:color w:val="auto"/>
                      <w:spacing w:val="-10"/>
                      <w:szCs w:val="21"/>
                      <w:highlight w:val="none"/>
                    </w:rPr>
                    <w:t>达标</w:t>
                  </w:r>
                </w:p>
              </w:tc>
            </w:tr>
            <w:tr w14:paraId="1F50CF8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172" w:type="pct"/>
                  <w:vAlign w:val="center"/>
                </w:tcPr>
                <w:p w14:paraId="30636D6A">
                  <w:pPr>
                    <w:spacing w:line="0" w:lineRule="atLeast"/>
                    <w:jc w:val="center"/>
                    <w:rPr>
                      <w:color w:val="auto"/>
                      <w:spacing w:val="-10"/>
                      <w:szCs w:val="21"/>
                      <w:highlight w:val="none"/>
                    </w:rPr>
                  </w:pPr>
                  <w:r>
                    <w:rPr>
                      <w:color w:val="auto"/>
                      <w:spacing w:val="-10"/>
                      <w:szCs w:val="21"/>
                      <w:highlight w:val="none"/>
                    </w:rPr>
                    <w:t>北厂界</w:t>
                  </w:r>
                </w:p>
              </w:tc>
              <w:tc>
                <w:tcPr>
                  <w:tcW w:w="1131" w:type="pct"/>
                  <w:vAlign w:val="center"/>
                </w:tcPr>
                <w:p w14:paraId="716944B6">
                  <w:pPr>
                    <w:spacing w:line="0" w:lineRule="atLeast"/>
                    <w:jc w:val="center"/>
                    <w:rPr>
                      <w:rFonts w:hint="eastAsia" w:eastAsia="宋体"/>
                      <w:color w:val="auto"/>
                      <w:spacing w:val="-10"/>
                      <w:szCs w:val="21"/>
                      <w:highlight w:val="none"/>
                      <w:lang w:eastAsia="zh-CN"/>
                    </w:rPr>
                  </w:pPr>
                  <w:r>
                    <w:rPr>
                      <w:rFonts w:hint="eastAsia"/>
                      <w:color w:val="auto"/>
                      <w:spacing w:val="-10"/>
                      <w:szCs w:val="21"/>
                      <w:highlight w:val="none"/>
                    </w:rPr>
                    <w:t>3</w:t>
                  </w:r>
                  <w:r>
                    <w:rPr>
                      <w:rFonts w:hint="eastAsia"/>
                      <w:color w:val="auto"/>
                      <w:spacing w:val="-10"/>
                      <w:szCs w:val="21"/>
                      <w:highlight w:val="none"/>
                      <w:lang w:val="en-US" w:eastAsia="zh-CN"/>
                    </w:rPr>
                    <w:t>3</w:t>
                  </w:r>
                </w:p>
              </w:tc>
              <w:tc>
                <w:tcPr>
                  <w:tcW w:w="1584" w:type="pct"/>
                  <w:vMerge w:val="continue"/>
                  <w:vAlign w:val="center"/>
                </w:tcPr>
                <w:p w14:paraId="6E7DF137">
                  <w:pPr>
                    <w:spacing w:line="0" w:lineRule="atLeast"/>
                    <w:jc w:val="center"/>
                    <w:rPr>
                      <w:color w:val="auto"/>
                      <w:spacing w:val="-10"/>
                      <w:szCs w:val="21"/>
                      <w:highlight w:val="none"/>
                    </w:rPr>
                  </w:pPr>
                </w:p>
              </w:tc>
              <w:tc>
                <w:tcPr>
                  <w:tcW w:w="1113" w:type="pct"/>
                  <w:vAlign w:val="center"/>
                </w:tcPr>
                <w:p w14:paraId="709BAD35">
                  <w:pPr>
                    <w:spacing w:line="0" w:lineRule="atLeast"/>
                    <w:jc w:val="center"/>
                    <w:rPr>
                      <w:color w:val="auto"/>
                      <w:spacing w:val="-10"/>
                      <w:szCs w:val="21"/>
                      <w:highlight w:val="none"/>
                    </w:rPr>
                  </w:pPr>
                  <w:r>
                    <w:rPr>
                      <w:color w:val="auto"/>
                      <w:spacing w:val="-10"/>
                      <w:szCs w:val="21"/>
                      <w:highlight w:val="none"/>
                    </w:rPr>
                    <w:t>达标</w:t>
                  </w:r>
                </w:p>
              </w:tc>
            </w:tr>
          </w:tbl>
          <w:p w14:paraId="32BDE42D">
            <w:pPr>
              <w:spacing w:before="240" w:line="360" w:lineRule="auto"/>
              <w:ind w:firstLine="480" w:firstLineChars="200"/>
              <w:rPr>
                <w:bCs/>
                <w:color w:val="auto"/>
                <w:sz w:val="24"/>
                <w:highlight w:val="none"/>
              </w:rPr>
            </w:pPr>
            <w:r>
              <w:rPr>
                <w:bCs/>
                <w:color w:val="auto"/>
                <w:sz w:val="24"/>
                <w:highlight w:val="none"/>
              </w:rPr>
              <w:t>设备噪声采取减振、隔声处理等措施后，对厂区各厂界噪声贡献值为</w:t>
            </w:r>
            <w:r>
              <w:rPr>
                <w:rFonts w:hint="eastAsia"/>
                <w:bCs/>
                <w:color w:val="auto"/>
                <w:sz w:val="24"/>
                <w:highlight w:val="none"/>
              </w:rPr>
              <w:t>3</w:t>
            </w:r>
            <w:r>
              <w:rPr>
                <w:rFonts w:hint="eastAsia"/>
                <w:bCs/>
                <w:color w:val="auto"/>
                <w:sz w:val="24"/>
                <w:highlight w:val="none"/>
                <w:lang w:val="en-US" w:eastAsia="zh-CN"/>
              </w:rPr>
              <w:t>3</w:t>
            </w:r>
            <w:r>
              <w:rPr>
                <w:rFonts w:hint="eastAsia"/>
                <w:bCs/>
                <w:color w:val="auto"/>
                <w:sz w:val="24"/>
                <w:highlight w:val="none"/>
              </w:rPr>
              <w:t>-39</w:t>
            </w:r>
            <w:r>
              <w:rPr>
                <w:bCs/>
                <w:color w:val="auto"/>
                <w:sz w:val="24"/>
                <w:highlight w:val="none"/>
              </w:rPr>
              <w:t>dB(A)，满足《工业企业厂界环境噪声排放标准》</w:t>
            </w:r>
            <w:r>
              <w:rPr>
                <w:rFonts w:hint="eastAsia"/>
                <w:bCs/>
                <w:color w:val="auto"/>
                <w:sz w:val="24"/>
                <w:highlight w:val="none"/>
              </w:rPr>
              <w:t>（</w:t>
            </w:r>
            <w:r>
              <w:rPr>
                <w:bCs/>
                <w:color w:val="auto"/>
                <w:sz w:val="24"/>
                <w:highlight w:val="none"/>
              </w:rPr>
              <w:t>GB12348-2008</w:t>
            </w:r>
            <w:r>
              <w:rPr>
                <w:rFonts w:hint="eastAsia"/>
                <w:bCs/>
                <w:color w:val="auto"/>
                <w:sz w:val="24"/>
                <w:highlight w:val="none"/>
              </w:rPr>
              <w:t>）</w:t>
            </w:r>
            <w:r>
              <w:rPr>
                <w:bCs/>
                <w:color w:val="auto"/>
                <w:sz w:val="24"/>
                <w:highlight w:val="none"/>
              </w:rPr>
              <w:t>1类标准，对环境产生影响较小。</w:t>
            </w:r>
          </w:p>
          <w:p w14:paraId="39E74FB7">
            <w:pPr>
              <w:adjustRightInd w:val="0"/>
              <w:snapToGrid w:val="0"/>
              <w:spacing w:line="360" w:lineRule="auto"/>
              <w:rPr>
                <w:b/>
                <w:bCs/>
                <w:color w:val="auto"/>
                <w:sz w:val="24"/>
                <w:highlight w:val="none"/>
              </w:rPr>
            </w:pPr>
            <w:r>
              <w:rPr>
                <w:b/>
                <w:bCs/>
                <w:color w:val="auto"/>
                <w:sz w:val="24"/>
                <w:highlight w:val="none"/>
              </w:rPr>
              <w:t>3.3</w:t>
            </w:r>
            <w:r>
              <w:rPr>
                <w:rFonts w:hint="eastAsia"/>
                <w:b/>
                <w:bCs/>
                <w:color w:val="auto"/>
                <w:sz w:val="24"/>
                <w:highlight w:val="none"/>
                <w:lang w:eastAsia="zh-CN"/>
              </w:rPr>
              <w:t>、</w:t>
            </w:r>
            <w:r>
              <w:rPr>
                <w:b/>
                <w:bCs/>
                <w:color w:val="auto"/>
                <w:sz w:val="24"/>
                <w:highlight w:val="none"/>
              </w:rPr>
              <w:t>噪声排放环境监测要求</w:t>
            </w:r>
          </w:p>
          <w:p w14:paraId="79E9F040">
            <w:pPr>
              <w:pStyle w:val="6"/>
              <w:spacing w:after="0" w:line="360" w:lineRule="auto"/>
              <w:ind w:left="0" w:leftChars="0" w:firstLine="480" w:firstLineChars="200"/>
              <w:rPr>
                <w:color w:val="auto"/>
                <w:szCs w:val="24"/>
                <w:highlight w:val="none"/>
              </w:rPr>
            </w:pPr>
            <w:r>
              <w:rPr>
                <w:color w:val="auto"/>
                <w:szCs w:val="24"/>
                <w:highlight w:val="none"/>
              </w:rPr>
              <w:t>根据《排污单位自行监测技术指南 水泥工业》</w:t>
            </w:r>
            <w:r>
              <w:rPr>
                <w:rFonts w:hint="eastAsia"/>
                <w:color w:val="auto"/>
                <w:szCs w:val="24"/>
                <w:highlight w:val="none"/>
              </w:rPr>
              <w:t>（</w:t>
            </w:r>
            <w:r>
              <w:rPr>
                <w:color w:val="auto"/>
                <w:szCs w:val="24"/>
                <w:highlight w:val="none"/>
              </w:rPr>
              <w:t>HJ</w:t>
            </w:r>
            <w:r>
              <w:rPr>
                <w:rFonts w:hint="eastAsia"/>
                <w:color w:val="auto"/>
                <w:szCs w:val="24"/>
                <w:highlight w:val="none"/>
              </w:rPr>
              <w:t>848</w:t>
            </w:r>
            <w:r>
              <w:rPr>
                <w:color w:val="auto"/>
                <w:szCs w:val="24"/>
                <w:highlight w:val="none"/>
              </w:rPr>
              <w:t>-2017</w:t>
            </w:r>
            <w:r>
              <w:rPr>
                <w:rFonts w:hint="eastAsia"/>
                <w:color w:val="auto"/>
                <w:szCs w:val="24"/>
                <w:highlight w:val="none"/>
              </w:rPr>
              <w:t>）</w:t>
            </w:r>
            <w:r>
              <w:rPr>
                <w:color w:val="auto"/>
                <w:szCs w:val="24"/>
                <w:highlight w:val="none"/>
              </w:rPr>
              <w:t>中相关要求</w:t>
            </w:r>
            <w:r>
              <w:rPr>
                <w:rFonts w:hint="eastAsia"/>
                <w:color w:val="auto"/>
                <w:szCs w:val="24"/>
                <w:highlight w:val="none"/>
                <w:lang w:eastAsia="zh-CN"/>
              </w:rPr>
              <w:t>，</w:t>
            </w:r>
            <w:r>
              <w:rPr>
                <w:color w:val="auto"/>
                <w:szCs w:val="24"/>
                <w:highlight w:val="none"/>
              </w:rPr>
              <w:t>制定了本项目监测计划，具体见下表：</w:t>
            </w:r>
          </w:p>
          <w:p w14:paraId="1EB2C01D">
            <w:pPr>
              <w:pStyle w:val="24"/>
              <w:rPr>
                <w:color w:val="auto"/>
                <w:highlight w:val="none"/>
              </w:rPr>
            </w:pPr>
            <w:r>
              <w:rPr>
                <w:color w:val="auto"/>
                <w:highlight w:val="none"/>
              </w:rPr>
              <w:t>表4-</w:t>
            </w:r>
            <w:r>
              <w:rPr>
                <w:rFonts w:hint="eastAsia"/>
                <w:color w:val="auto"/>
                <w:highlight w:val="none"/>
              </w:rPr>
              <w:t>5</w:t>
            </w:r>
            <w:r>
              <w:rPr>
                <w:color w:val="auto"/>
                <w:highlight w:val="none"/>
              </w:rPr>
              <w:t xml:space="preserve"> 噪声环境监测计划一览表</w:t>
            </w:r>
          </w:p>
          <w:tbl>
            <w:tblPr>
              <w:tblStyle w:val="17"/>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85"/>
              <w:gridCol w:w="1130"/>
              <w:gridCol w:w="1473"/>
              <w:gridCol w:w="1353"/>
              <w:gridCol w:w="913"/>
              <w:gridCol w:w="2468"/>
            </w:tblGrid>
            <w:tr w14:paraId="270F765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25" w:type="pct"/>
                  <w:gridSpan w:val="2"/>
                  <w:vAlign w:val="center"/>
                </w:tcPr>
                <w:p w14:paraId="4A80CB90">
                  <w:pPr>
                    <w:adjustRightInd w:val="0"/>
                    <w:snapToGrid w:val="0"/>
                    <w:jc w:val="center"/>
                    <w:rPr>
                      <w:b/>
                      <w:color w:val="auto"/>
                      <w:kern w:val="0"/>
                      <w:szCs w:val="21"/>
                      <w:highlight w:val="none"/>
                    </w:rPr>
                  </w:pPr>
                  <w:r>
                    <w:rPr>
                      <w:b/>
                      <w:color w:val="auto"/>
                      <w:kern w:val="0"/>
                      <w:szCs w:val="21"/>
                      <w:highlight w:val="none"/>
                    </w:rPr>
                    <w:t>类别</w:t>
                  </w:r>
                </w:p>
              </w:tc>
              <w:tc>
                <w:tcPr>
                  <w:tcW w:w="896" w:type="pct"/>
                  <w:vAlign w:val="center"/>
                </w:tcPr>
                <w:p w14:paraId="4A0E218A">
                  <w:pPr>
                    <w:adjustRightInd w:val="0"/>
                    <w:snapToGrid w:val="0"/>
                    <w:jc w:val="center"/>
                    <w:rPr>
                      <w:b/>
                      <w:color w:val="auto"/>
                      <w:kern w:val="0"/>
                      <w:szCs w:val="21"/>
                      <w:highlight w:val="none"/>
                    </w:rPr>
                  </w:pPr>
                  <w:r>
                    <w:rPr>
                      <w:b/>
                      <w:color w:val="auto"/>
                      <w:kern w:val="0"/>
                      <w:szCs w:val="21"/>
                      <w:highlight w:val="none"/>
                    </w:rPr>
                    <w:t>监测项目</w:t>
                  </w:r>
                </w:p>
              </w:tc>
              <w:tc>
                <w:tcPr>
                  <w:tcW w:w="823" w:type="pct"/>
                  <w:vAlign w:val="center"/>
                </w:tcPr>
                <w:p w14:paraId="1B2976E3">
                  <w:pPr>
                    <w:adjustRightInd w:val="0"/>
                    <w:snapToGrid w:val="0"/>
                    <w:jc w:val="center"/>
                    <w:rPr>
                      <w:b/>
                      <w:color w:val="auto"/>
                      <w:kern w:val="0"/>
                      <w:szCs w:val="21"/>
                      <w:highlight w:val="none"/>
                    </w:rPr>
                  </w:pPr>
                  <w:r>
                    <w:rPr>
                      <w:b/>
                      <w:color w:val="auto"/>
                      <w:kern w:val="0"/>
                      <w:szCs w:val="21"/>
                      <w:highlight w:val="none"/>
                    </w:rPr>
                    <w:t>监测点位置</w:t>
                  </w:r>
                </w:p>
              </w:tc>
              <w:tc>
                <w:tcPr>
                  <w:tcW w:w="555" w:type="pct"/>
                  <w:vAlign w:val="center"/>
                </w:tcPr>
                <w:p w14:paraId="20C2AE72">
                  <w:pPr>
                    <w:adjustRightInd w:val="0"/>
                    <w:snapToGrid w:val="0"/>
                    <w:jc w:val="center"/>
                    <w:rPr>
                      <w:b/>
                      <w:color w:val="auto"/>
                      <w:kern w:val="0"/>
                      <w:szCs w:val="21"/>
                      <w:highlight w:val="none"/>
                    </w:rPr>
                  </w:pPr>
                  <w:r>
                    <w:rPr>
                      <w:b/>
                      <w:color w:val="auto"/>
                      <w:kern w:val="0"/>
                      <w:szCs w:val="21"/>
                      <w:highlight w:val="none"/>
                    </w:rPr>
                    <w:t>监测频率</w:t>
                  </w:r>
                </w:p>
              </w:tc>
              <w:tc>
                <w:tcPr>
                  <w:tcW w:w="1501" w:type="pct"/>
                  <w:vAlign w:val="center"/>
                </w:tcPr>
                <w:p w14:paraId="67AB05EE">
                  <w:pPr>
                    <w:adjustRightInd w:val="0"/>
                    <w:snapToGrid w:val="0"/>
                    <w:jc w:val="center"/>
                    <w:rPr>
                      <w:b/>
                      <w:color w:val="auto"/>
                      <w:kern w:val="0"/>
                      <w:szCs w:val="21"/>
                      <w:highlight w:val="none"/>
                    </w:rPr>
                  </w:pPr>
                  <w:r>
                    <w:rPr>
                      <w:b/>
                      <w:color w:val="auto"/>
                      <w:kern w:val="0"/>
                      <w:szCs w:val="21"/>
                      <w:highlight w:val="none"/>
                    </w:rPr>
                    <w:t>执行标准</w:t>
                  </w:r>
                </w:p>
              </w:tc>
            </w:tr>
            <w:tr w14:paraId="1652230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538" w:type="pct"/>
                  <w:vAlign w:val="center"/>
                </w:tcPr>
                <w:p w14:paraId="173BE39D">
                  <w:pPr>
                    <w:adjustRightInd w:val="0"/>
                    <w:snapToGrid w:val="0"/>
                    <w:jc w:val="center"/>
                    <w:rPr>
                      <w:bCs/>
                      <w:color w:val="auto"/>
                      <w:kern w:val="0"/>
                      <w:szCs w:val="21"/>
                      <w:highlight w:val="none"/>
                    </w:rPr>
                  </w:pPr>
                  <w:r>
                    <w:rPr>
                      <w:bCs/>
                      <w:color w:val="auto"/>
                      <w:kern w:val="0"/>
                      <w:szCs w:val="21"/>
                      <w:highlight w:val="none"/>
                    </w:rPr>
                    <w:t>噪声</w:t>
                  </w:r>
                </w:p>
              </w:tc>
              <w:tc>
                <w:tcPr>
                  <w:tcW w:w="687" w:type="pct"/>
                  <w:vAlign w:val="center"/>
                </w:tcPr>
                <w:p w14:paraId="6F97C91C">
                  <w:pPr>
                    <w:adjustRightInd w:val="0"/>
                    <w:snapToGrid w:val="0"/>
                    <w:jc w:val="center"/>
                    <w:rPr>
                      <w:bCs/>
                      <w:color w:val="auto"/>
                      <w:kern w:val="0"/>
                      <w:szCs w:val="21"/>
                      <w:highlight w:val="none"/>
                    </w:rPr>
                  </w:pPr>
                  <w:r>
                    <w:rPr>
                      <w:bCs/>
                      <w:color w:val="auto"/>
                      <w:kern w:val="0"/>
                      <w:szCs w:val="21"/>
                      <w:highlight w:val="none"/>
                    </w:rPr>
                    <w:t>厂界</w:t>
                  </w:r>
                </w:p>
              </w:tc>
              <w:tc>
                <w:tcPr>
                  <w:tcW w:w="896" w:type="pct"/>
                  <w:vAlign w:val="center"/>
                </w:tcPr>
                <w:p w14:paraId="2D0B3787">
                  <w:pPr>
                    <w:adjustRightInd w:val="0"/>
                    <w:snapToGrid w:val="0"/>
                    <w:jc w:val="center"/>
                    <w:rPr>
                      <w:bCs/>
                      <w:color w:val="auto"/>
                      <w:kern w:val="0"/>
                      <w:szCs w:val="21"/>
                      <w:highlight w:val="none"/>
                    </w:rPr>
                  </w:pPr>
                  <w:r>
                    <w:rPr>
                      <w:bCs/>
                      <w:color w:val="auto"/>
                      <w:kern w:val="0"/>
                      <w:szCs w:val="21"/>
                      <w:highlight w:val="none"/>
                    </w:rPr>
                    <w:t>Leq</w:t>
                  </w:r>
                  <w:r>
                    <w:rPr>
                      <w:rFonts w:hint="eastAsia"/>
                      <w:bCs/>
                      <w:color w:val="auto"/>
                      <w:kern w:val="0"/>
                      <w:szCs w:val="21"/>
                      <w:highlight w:val="none"/>
                    </w:rPr>
                    <w:t>（</w:t>
                  </w:r>
                  <w:r>
                    <w:rPr>
                      <w:bCs/>
                      <w:color w:val="auto"/>
                      <w:kern w:val="0"/>
                      <w:szCs w:val="21"/>
                      <w:highlight w:val="none"/>
                    </w:rPr>
                    <w:t>A</w:t>
                  </w:r>
                  <w:r>
                    <w:rPr>
                      <w:rFonts w:hint="eastAsia"/>
                      <w:bCs/>
                      <w:color w:val="auto"/>
                      <w:kern w:val="0"/>
                      <w:szCs w:val="21"/>
                      <w:highlight w:val="none"/>
                    </w:rPr>
                    <w:t>）</w:t>
                  </w:r>
                </w:p>
              </w:tc>
              <w:tc>
                <w:tcPr>
                  <w:tcW w:w="823" w:type="pct"/>
                  <w:vAlign w:val="center"/>
                </w:tcPr>
                <w:p w14:paraId="225DEF5E">
                  <w:pPr>
                    <w:adjustRightInd w:val="0"/>
                    <w:snapToGrid w:val="0"/>
                    <w:jc w:val="center"/>
                    <w:rPr>
                      <w:bCs/>
                      <w:color w:val="auto"/>
                      <w:kern w:val="0"/>
                      <w:szCs w:val="21"/>
                      <w:highlight w:val="none"/>
                    </w:rPr>
                  </w:pPr>
                  <w:r>
                    <w:rPr>
                      <w:bCs/>
                      <w:color w:val="auto"/>
                      <w:kern w:val="0"/>
                      <w:szCs w:val="21"/>
                      <w:highlight w:val="none"/>
                    </w:rPr>
                    <w:t>厂界四周</w:t>
                  </w:r>
                </w:p>
              </w:tc>
              <w:tc>
                <w:tcPr>
                  <w:tcW w:w="555" w:type="pct"/>
                  <w:vAlign w:val="center"/>
                </w:tcPr>
                <w:p w14:paraId="08B49AE8">
                  <w:pPr>
                    <w:adjustRightInd w:val="0"/>
                    <w:snapToGrid w:val="0"/>
                    <w:jc w:val="center"/>
                    <w:rPr>
                      <w:bCs/>
                      <w:color w:val="auto"/>
                      <w:kern w:val="0"/>
                      <w:szCs w:val="21"/>
                      <w:highlight w:val="none"/>
                    </w:rPr>
                  </w:pPr>
                  <w:r>
                    <w:rPr>
                      <w:bCs/>
                      <w:color w:val="auto"/>
                      <w:kern w:val="0"/>
                      <w:szCs w:val="21"/>
                      <w:highlight w:val="none"/>
                    </w:rPr>
                    <w:t>1次/季度</w:t>
                  </w:r>
                </w:p>
              </w:tc>
              <w:tc>
                <w:tcPr>
                  <w:tcW w:w="1501" w:type="pct"/>
                  <w:vAlign w:val="center"/>
                </w:tcPr>
                <w:p w14:paraId="13A75AC6">
                  <w:pPr>
                    <w:adjustRightInd w:val="0"/>
                    <w:snapToGrid w:val="0"/>
                    <w:jc w:val="center"/>
                    <w:rPr>
                      <w:rFonts w:hint="eastAsia" w:eastAsia="宋体"/>
                      <w:bCs/>
                      <w:color w:val="auto"/>
                      <w:kern w:val="0"/>
                      <w:szCs w:val="21"/>
                      <w:highlight w:val="none"/>
                      <w:lang w:eastAsia="zh-CN"/>
                    </w:rPr>
                  </w:pPr>
                  <w:r>
                    <w:rPr>
                      <w:bCs/>
                      <w:color w:val="auto"/>
                      <w:kern w:val="0"/>
                      <w:szCs w:val="21"/>
                      <w:highlight w:val="none"/>
                    </w:rPr>
                    <w:t>《工业企业厂界环境噪声排放标准》</w:t>
                  </w:r>
                  <w:r>
                    <w:rPr>
                      <w:rFonts w:hint="eastAsia"/>
                      <w:bCs/>
                      <w:color w:val="auto"/>
                      <w:kern w:val="0"/>
                      <w:szCs w:val="21"/>
                      <w:highlight w:val="none"/>
                    </w:rPr>
                    <w:t>（</w:t>
                  </w:r>
                  <w:r>
                    <w:rPr>
                      <w:bCs/>
                      <w:color w:val="auto"/>
                      <w:kern w:val="0"/>
                      <w:szCs w:val="21"/>
                      <w:highlight w:val="none"/>
                    </w:rPr>
                    <w:t>GB12348-2008</w:t>
                  </w:r>
                  <w:r>
                    <w:rPr>
                      <w:rFonts w:hint="eastAsia"/>
                      <w:bCs/>
                      <w:color w:val="auto"/>
                      <w:kern w:val="0"/>
                      <w:szCs w:val="21"/>
                      <w:highlight w:val="none"/>
                    </w:rPr>
                    <w:t>）1</w:t>
                  </w:r>
                  <w:r>
                    <w:rPr>
                      <w:bCs/>
                      <w:color w:val="auto"/>
                      <w:kern w:val="0"/>
                      <w:szCs w:val="21"/>
                      <w:highlight w:val="none"/>
                    </w:rPr>
                    <w:t>类标准</w:t>
                  </w:r>
                  <w:r>
                    <w:rPr>
                      <w:rFonts w:hint="eastAsia"/>
                      <w:bCs/>
                      <w:color w:val="auto"/>
                      <w:kern w:val="0"/>
                      <w:szCs w:val="21"/>
                      <w:highlight w:val="none"/>
                      <w:lang w:eastAsia="zh-CN"/>
                    </w:rPr>
                    <w:t>。</w:t>
                  </w:r>
                </w:p>
              </w:tc>
            </w:tr>
          </w:tbl>
          <w:p w14:paraId="6816160F">
            <w:pPr>
              <w:spacing w:before="240" w:line="360" w:lineRule="auto"/>
              <w:rPr>
                <w:bCs/>
                <w:color w:val="auto"/>
                <w:sz w:val="24"/>
                <w:highlight w:val="none"/>
              </w:rPr>
            </w:pPr>
            <w:r>
              <w:rPr>
                <w:b/>
                <w:color w:val="auto"/>
                <w:kern w:val="0"/>
                <w:sz w:val="24"/>
                <w:highlight w:val="none"/>
              </w:rPr>
              <w:t>4</w:t>
            </w:r>
            <w:r>
              <w:rPr>
                <w:rFonts w:hint="eastAsia"/>
                <w:b/>
                <w:color w:val="auto"/>
                <w:kern w:val="0"/>
                <w:sz w:val="24"/>
                <w:highlight w:val="none"/>
              </w:rPr>
              <w:t>.</w:t>
            </w:r>
            <w:r>
              <w:rPr>
                <w:b/>
                <w:color w:val="auto"/>
                <w:kern w:val="0"/>
                <w:sz w:val="24"/>
                <w:highlight w:val="none"/>
              </w:rPr>
              <w:t>固体废物</w:t>
            </w:r>
          </w:p>
          <w:p w14:paraId="325933D6">
            <w:pPr>
              <w:spacing w:line="360" w:lineRule="auto"/>
              <w:ind w:firstLine="480" w:firstLineChars="200"/>
              <w:rPr>
                <w:color w:val="auto"/>
                <w:sz w:val="24"/>
                <w:highlight w:val="none"/>
                <w:lang w:bidi="ar"/>
              </w:rPr>
            </w:pPr>
            <w:r>
              <w:rPr>
                <w:color w:val="auto"/>
                <w:sz w:val="24"/>
                <w:highlight w:val="none"/>
                <w:lang w:bidi="ar"/>
              </w:rPr>
              <w:t>本项目固体废物主要有：布袋除尘器收集的除尘灰、沉淀池沉渣、实验室混凝土块、生活垃圾等。</w:t>
            </w:r>
            <w:r>
              <w:rPr>
                <w:color w:val="auto"/>
                <w:sz w:val="24"/>
                <w:highlight w:val="none"/>
              </w:rPr>
              <w:t>各类固体废物产生量及处置措施见表4-</w:t>
            </w:r>
            <w:r>
              <w:rPr>
                <w:rFonts w:hint="eastAsia"/>
                <w:color w:val="auto"/>
                <w:sz w:val="24"/>
                <w:highlight w:val="none"/>
              </w:rPr>
              <w:t>6</w:t>
            </w:r>
            <w:r>
              <w:rPr>
                <w:color w:val="auto"/>
                <w:sz w:val="24"/>
                <w:highlight w:val="none"/>
              </w:rPr>
              <w:t>。</w:t>
            </w:r>
          </w:p>
          <w:p w14:paraId="23267249">
            <w:pPr>
              <w:pStyle w:val="24"/>
              <w:rPr>
                <w:color w:val="auto"/>
                <w:szCs w:val="21"/>
                <w:highlight w:val="none"/>
              </w:rPr>
            </w:pPr>
            <w:r>
              <w:rPr>
                <w:color w:val="auto"/>
                <w:highlight w:val="none"/>
              </w:rPr>
              <w:t>表4-</w:t>
            </w:r>
            <w:r>
              <w:rPr>
                <w:rFonts w:hint="eastAsia"/>
                <w:color w:val="auto"/>
                <w:highlight w:val="none"/>
              </w:rPr>
              <w:t>6</w:t>
            </w:r>
            <w:r>
              <w:rPr>
                <w:color w:val="auto"/>
                <w:highlight w:val="none"/>
              </w:rPr>
              <w:t xml:space="preserve"> 固体废物产污环节及利用或处置情况一览表</w:t>
            </w:r>
          </w:p>
          <w:tbl>
            <w:tblPr>
              <w:tblStyle w:val="17"/>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28" w:type="dxa"/>
                <w:bottom w:w="0" w:type="dxa"/>
                <w:right w:w="28" w:type="dxa"/>
              </w:tblCellMar>
            </w:tblPr>
            <w:tblGrid>
              <w:gridCol w:w="569"/>
              <w:gridCol w:w="569"/>
              <w:gridCol w:w="408"/>
              <w:gridCol w:w="370"/>
              <w:gridCol w:w="584"/>
              <w:gridCol w:w="471"/>
              <w:gridCol w:w="801"/>
              <w:gridCol w:w="556"/>
              <w:gridCol w:w="1398"/>
              <w:gridCol w:w="712"/>
              <w:gridCol w:w="1784"/>
            </w:tblGrid>
            <w:tr w14:paraId="282B060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59" w:hRule="atLeast"/>
                <w:jc w:val="center"/>
              </w:trPr>
              <w:tc>
                <w:tcPr>
                  <w:tcW w:w="370" w:type="pct"/>
                  <w:tcBorders>
                    <w:top w:val="single" w:color="auto" w:sz="12" w:space="0"/>
                    <w:left w:val="nil"/>
                    <w:bottom w:val="single" w:color="auto" w:sz="4" w:space="0"/>
                    <w:right w:val="single" w:color="auto" w:sz="4" w:space="0"/>
                  </w:tcBorders>
                  <w:vAlign w:val="center"/>
                </w:tcPr>
                <w:p w14:paraId="14FB1052">
                  <w:pPr>
                    <w:adjustRightInd w:val="0"/>
                    <w:snapToGrid w:val="0"/>
                    <w:jc w:val="center"/>
                    <w:rPr>
                      <w:b/>
                      <w:color w:val="auto"/>
                      <w:szCs w:val="21"/>
                      <w:highlight w:val="none"/>
                    </w:rPr>
                  </w:pPr>
                  <w:r>
                    <w:rPr>
                      <w:b/>
                      <w:color w:val="auto"/>
                      <w:szCs w:val="21"/>
                      <w:highlight w:val="none"/>
                    </w:rPr>
                    <w:t>产生</w:t>
                  </w:r>
                </w:p>
                <w:p w14:paraId="7EADDD4C">
                  <w:pPr>
                    <w:adjustRightInd w:val="0"/>
                    <w:snapToGrid w:val="0"/>
                    <w:jc w:val="center"/>
                    <w:rPr>
                      <w:b/>
                      <w:color w:val="auto"/>
                      <w:szCs w:val="21"/>
                      <w:highlight w:val="none"/>
                    </w:rPr>
                  </w:pPr>
                  <w:r>
                    <w:rPr>
                      <w:b/>
                      <w:color w:val="auto"/>
                      <w:szCs w:val="21"/>
                      <w:highlight w:val="none"/>
                    </w:rPr>
                    <w:t>环节</w:t>
                  </w:r>
                </w:p>
              </w:tc>
              <w:tc>
                <w:tcPr>
                  <w:tcW w:w="370" w:type="pct"/>
                  <w:tcBorders>
                    <w:top w:val="single" w:color="auto" w:sz="12" w:space="0"/>
                    <w:left w:val="single" w:color="auto" w:sz="4" w:space="0"/>
                    <w:bottom w:val="single" w:color="auto" w:sz="4" w:space="0"/>
                    <w:right w:val="single" w:color="auto" w:sz="4" w:space="0"/>
                  </w:tcBorders>
                  <w:vAlign w:val="center"/>
                </w:tcPr>
                <w:p w14:paraId="6F0F9FB2">
                  <w:pPr>
                    <w:adjustRightInd w:val="0"/>
                    <w:snapToGrid w:val="0"/>
                    <w:jc w:val="center"/>
                    <w:rPr>
                      <w:b/>
                      <w:color w:val="auto"/>
                      <w:szCs w:val="21"/>
                      <w:highlight w:val="none"/>
                    </w:rPr>
                  </w:pPr>
                  <w:r>
                    <w:rPr>
                      <w:b/>
                      <w:color w:val="auto"/>
                      <w:szCs w:val="21"/>
                      <w:highlight w:val="none"/>
                    </w:rPr>
                    <w:t>固废</w:t>
                  </w:r>
                </w:p>
                <w:p w14:paraId="456E6FDE">
                  <w:pPr>
                    <w:adjustRightInd w:val="0"/>
                    <w:snapToGrid w:val="0"/>
                    <w:jc w:val="center"/>
                    <w:rPr>
                      <w:b/>
                      <w:color w:val="auto"/>
                      <w:szCs w:val="21"/>
                      <w:highlight w:val="none"/>
                    </w:rPr>
                  </w:pPr>
                  <w:r>
                    <w:rPr>
                      <w:b/>
                      <w:color w:val="auto"/>
                      <w:szCs w:val="21"/>
                      <w:highlight w:val="none"/>
                    </w:rPr>
                    <w:t>名称</w:t>
                  </w:r>
                </w:p>
              </w:tc>
              <w:tc>
                <w:tcPr>
                  <w:tcW w:w="272" w:type="pct"/>
                  <w:tcBorders>
                    <w:top w:val="single" w:color="auto" w:sz="12" w:space="0"/>
                    <w:left w:val="single" w:color="auto" w:sz="4" w:space="0"/>
                    <w:bottom w:val="single" w:color="auto" w:sz="4" w:space="0"/>
                    <w:right w:val="single" w:color="auto" w:sz="4" w:space="0"/>
                  </w:tcBorders>
                  <w:vAlign w:val="center"/>
                </w:tcPr>
                <w:p w14:paraId="38C66965">
                  <w:pPr>
                    <w:adjustRightInd w:val="0"/>
                    <w:snapToGrid w:val="0"/>
                    <w:jc w:val="center"/>
                    <w:rPr>
                      <w:b/>
                      <w:color w:val="auto"/>
                      <w:szCs w:val="21"/>
                      <w:highlight w:val="none"/>
                    </w:rPr>
                  </w:pPr>
                  <w:r>
                    <w:rPr>
                      <w:b/>
                      <w:color w:val="auto"/>
                      <w:szCs w:val="21"/>
                      <w:highlight w:val="none"/>
                    </w:rPr>
                    <w:t>固废</w:t>
                  </w:r>
                </w:p>
                <w:p w14:paraId="2EC6280D">
                  <w:pPr>
                    <w:adjustRightInd w:val="0"/>
                    <w:snapToGrid w:val="0"/>
                    <w:jc w:val="center"/>
                    <w:rPr>
                      <w:b/>
                      <w:color w:val="auto"/>
                      <w:szCs w:val="21"/>
                      <w:highlight w:val="none"/>
                    </w:rPr>
                  </w:pPr>
                  <w:r>
                    <w:rPr>
                      <w:b/>
                      <w:color w:val="auto"/>
                      <w:szCs w:val="21"/>
                      <w:highlight w:val="none"/>
                    </w:rPr>
                    <w:t>属性</w:t>
                  </w:r>
                </w:p>
              </w:tc>
              <w:tc>
                <w:tcPr>
                  <w:tcW w:w="249" w:type="pct"/>
                  <w:tcBorders>
                    <w:top w:val="single" w:color="auto" w:sz="12" w:space="0"/>
                    <w:left w:val="single" w:color="auto" w:sz="4" w:space="0"/>
                    <w:bottom w:val="single" w:color="auto" w:sz="4" w:space="0"/>
                    <w:right w:val="single" w:color="auto" w:sz="4" w:space="0"/>
                  </w:tcBorders>
                  <w:vAlign w:val="center"/>
                </w:tcPr>
                <w:p w14:paraId="02FB44D5">
                  <w:pPr>
                    <w:adjustRightInd w:val="0"/>
                    <w:snapToGrid w:val="0"/>
                    <w:jc w:val="center"/>
                    <w:rPr>
                      <w:b/>
                      <w:color w:val="auto"/>
                      <w:szCs w:val="21"/>
                      <w:highlight w:val="none"/>
                    </w:rPr>
                  </w:pPr>
                  <w:r>
                    <w:rPr>
                      <w:b/>
                      <w:color w:val="auto"/>
                      <w:szCs w:val="21"/>
                      <w:highlight w:val="none"/>
                    </w:rPr>
                    <w:t>物理</w:t>
                  </w:r>
                </w:p>
                <w:p w14:paraId="7C8C4524">
                  <w:pPr>
                    <w:adjustRightInd w:val="0"/>
                    <w:snapToGrid w:val="0"/>
                    <w:jc w:val="center"/>
                    <w:rPr>
                      <w:b/>
                      <w:color w:val="auto"/>
                      <w:szCs w:val="21"/>
                      <w:highlight w:val="none"/>
                    </w:rPr>
                  </w:pPr>
                  <w:r>
                    <w:rPr>
                      <w:b/>
                      <w:color w:val="auto"/>
                      <w:szCs w:val="21"/>
                      <w:highlight w:val="none"/>
                    </w:rPr>
                    <w:t>性状</w:t>
                  </w:r>
                </w:p>
              </w:tc>
              <w:tc>
                <w:tcPr>
                  <w:tcW w:w="379" w:type="pct"/>
                  <w:tcBorders>
                    <w:top w:val="single" w:color="auto" w:sz="12" w:space="0"/>
                    <w:left w:val="single" w:color="auto" w:sz="4" w:space="0"/>
                    <w:bottom w:val="single" w:color="auto" w:sz="4" w:space="0"/>
                    <w:right w:val="single" w:color="auto" w:sz="4" w:space="0"/>
                  </w:tcBorders>
                  <w:vAlign w:val="center"/>
                </w:tcPr>
                <w:p w14:paraId="2C4564E7">
                  <w:pPr>
                    <w:adjustRightInd w:val="0"/>
                    <w:snapToGrid w:val="0"/>
                    <w:jc w:val="center"/>
                    <w:rPr>
                      <w:b/>
                      <w:color w:val="auto"/>
                      <w:szCs w:val="21"/>
                      <w:highlight w:val="none"/>
                    </w:rPr>
                  </w:pPr>
                  <w:r>
                    <w:rPr>
                      <w:b/>
                      <w:color w:val="auto"/>
                      <w:szCs w:val="21"/>
                      <w:highlight w:val="none"/>
                    </w:rPr>
                    <w:t>主要有毒有害物质名称</w:t>
                  </w:r>
                </w:p>
              </w:tc>
              <w:tc>
                <w:tcPr>
                  <w:tcW w:w="310" w:type="pct"/>
                  <w:tcBorders>
                    <w:top w:val="single" w:color="auto" w:sz="12" w:space="0"/>
                    <w:left w:val="single" w:color="auto" w:sz="4" w:space="0"/>
                    <w:bottom w:val="single" w:color="auto" w:sz="4" w:space="0"/>
                    <w:right w:val="single" w:color="auto" w:sz="4" w:space="0"/>
                  </w:tcBorders>
                  <w:vAlign w:val="center"/>
                </w:tcPr>
                <w:p w14:paraId="7D3CAED5">
                  <w:pPr>
                    <w:adjustRightInd w:val="0"/>
                    <w:snapToGrid w:val="0"/>
                    <w:jc w:val="center"/>
                    <w:rPr>
                      <w:b/>
                      <w:bCs/>
                      <w:color w:val="auto"/>
                      <w:szCs w:val="21"/>
                      <w:highlight w:val="none"/>
                    </w:rPr>
                  </w:pPr>
                  <w:r>
                    <w:rPr>
                      <w:b/>
                      <w:bCs/>
                      <w:color w:val="auto"/>
                      <w:szCs w:val="21"/>
                      <w:highlight w:val="none"/>
                    </w:rPr>
                    <w:t>环境危险特性</w:t>
                  </w:r>
                </w:p>
              </w:tc>
              <w:tc>
                <w:tcPr>
                  <w:tcW w:w="511" w:type="pct"/>
                  <w:tcBorders>
                    <w:top w:val="single" w:color="auto" w:sz="12" w:space="0"/>
                    <w:left w:val="single" w:color="auto" w:sz="2" w:space="0"/>
                    <w:bottom w:val="single" w:color="auto" w:sz="4" w:space="0"/>
                    <w:right w:val="single" w:color="auto" w:sz="2" w:space="0"/>
                  </w:tcBorders>
                  <w:vAlign w:val="center"/>
                </w:tcPr>
                <w:p w14:paraId="1C0C1512">
                  <w:pPr>
                    <w:adjustRightInd w:val="0"/>
                    <w:snapToGrid w:val="0"/>
                    <w:jc w:val="center"/>
                    <w:rPr>
                      <w:b/>
                      <w:bCs/>
                      <w:color w:val="auto"/>
                      <w:szCs w:val="21"/>
                      <w:highlight w:val="none"/>
                    </w:rPr>
                  </w:pPr>
                  <w:r>
                    <w:rPr>
                      <w:b/>
                      <w:bCs/>
                      <w:color w:val="auto"/>
                      <w:szCs w:val="21"/>
                      <w:highlight w:val="none"/>
                    </w:rPr>
                    <w:t>年度产生量</w:t>
                  </w:r>
                  <w:r>
                    <w:rPr>
                      <w:rFonts w:hint="eastAsia"/>
                      <w:b/>
                      <w:bCs/>
                      <w:color w:val="auto"/>
                      <w:szCs w:val="21"/>
                      <w:highlight w:val="none"/>
                    </w:rPr>
                    <w:t>（</w:t>
                  </w:r>
                  <w:r>
                    <w:rPr>
                      <w:b/>
                      <w:bCs/>
                      <w:color w:val="auto"/>
                      <w:szCs w:val="21"/>
                      <w:highlight w:val="none"/>
                    </w:rPr>
                    <w:t>t/a</w:t>
                  </w:r>
                  <w:r>
                    <w:rPr>
                      <w:rFonts w:hint="eastAsia"/>
                      <w:b/>
                      <w:bCs/>
                      <w:color w:val="auto"/>
                      <w:szCs w:val="21"/>
                      <w:highlight w:val="none"/>
                    </w:rPr>
                    <w:t>）</w:t>
                  </w:r>
                </w:p>
              </w:tc>
              <w:tc>
                <w:tcPr>
                  <w:tcW w:w="362" w:type="pct"/>
                  <w:tcBorders>
                    <w:top w:val="single" w:color="auto" w:sz="12" w:space="0"/>
                    <w:left w:val="single" w:color="auto" w:sz="4" w:space="0"/>
                    <w:bottom w:val="single" w:color="auto" w:sz="4" w:space="0"/>
                    <w:right w:val="single" w:color="auto" w:sz="4" w:space="0"/>
                  </w:tcBorders>
                  <w:vAlign w:val="center"/>
                </w:tcPr>
                <w:p w14:paraId="16911867">
                  <w:pPr>
                    <w:adjustRightInd w:val="0"/>
                    <w:snapToGrid w:val="0"/>
                    <w:jc w:val="center"/>
                    <w:rPr>
                      <w:b/>
                      <w:bCs/>
                      <w:color w:val="auto"/>
                      <w:szCs w:val="21"/>
                      <w:highlight w:val="none"/>
                    </w:rPr>
                  </w:pPr>
                  <w:r>
                    <w:rPr>
                      <w:b/>
                      <w:bCs/>
                      <w:color w:val="auto"/>
                      <w:szCs w:val="21"/>
                      <w:highlight w:val="none"/>
                    </w:rPr>
                    <w:t>贮存方式</w:t>
                  </w:r>
                </w:p>
              </w:tc>
              <w:tc>
                <w:tcPr>
                  <w:tcW w:w="874" w:type="pct"/>
                  <w:tcBorders>
                    <w:top w:val="single" w:color="auto" w:sz="12" w:space="0"/>
                    <w:left w:val="single" w:color="auto" w:sz="4" w:space="0"/>
                    <w:bottom w:val="single" w:color="auto" w:sz="4" w:space="0"/>
                    <w:right w:val="single" w:color="auto" w:sz="4" w:space="0"/>
                  </w:tcBorders>
                  <w:vAlign w:val="center"/>
                </w:tcPr>
                <w:p w14:paraId="5761D81F">
                  <w:pPr>
                    <w:adjustRightInd w:val="0"/>
                    <w:snapToGrid w:val="0"/>
                    <w:jc w:val="center"/>
                    <w:rPr>
                      <w:b/>
                      <w:bCs/>
                      <w:color w:val="auto"/>
                      <w:szCs w:val="21"/>
                      <w:highlight w:val="none"/>
                    </w:rPr>
                  </w:pPr>
                  <w:r>
                    <w:rPr>
                      <w:b/>
                      <w:bCs/>
                      <w:color w:val="auto"/>
                      <w:szCs w:val="21"/>
                      <w:highlight w:val="none"/>
                    </w:rPr>
                    <w:t>利用方式或去向</w:t>
                  </w:r>
                </w:p>
              </w:tc>
              <w:tc>
                <w:tcPr>
                  <w:tcW w:w="390" w:type="pct"/>
                  <w:tcBorders>
                    <w:top w:val="single" w:color="auto" w:sz="12" w:space="0"/>
                    <w:left w:val="single" w:color="auto" w:sz="4" w:space="0"/>
                    <w:bottom w:val="single" w:color="auto" w:sz="4" w:space="0"/>
                    <w:right w:val="single" w:color="auto" w:sz="4" w:space="0"/>
                  </w:tcBorders>
                  <w:vAlign w:val="center"/>
                </w:tcPr>
                <w:p w14:paraId="5FACF9A6">
                  <w:pPr>
                    <w:adjustRightInd w:val="0"/>
                    <w:snapToGrid w:val="0"/>
                    <w:jc w:val="center"/>
                    <w:rPr>
                      <w:b/>
                      <w:color w:val="auto"/>
                      <w:szCs w:val="21"/>
                      <w:highlight w:val="none"/>
                    </w:rPr>
                  </w:pPr>
                  <w:r>
                    <w:rPr>
                      <w:b/>
                      <w:color w:val="auto"/>
                      <w:szCs w:val="21"/>
                      <w:highlight w:val="none"/>
                    </w:rPr>
                    <w:t>利用或处置量</w:t>
                  </w:r>
                </w:p>
                <w:p w14:paraId="09F22DB9">
                  <w:pPr>
                    <w:adjustRightInd w:val="0"/>
                    <w:snapToGrid w:val="0"/>
                    <w:jc w:val="center"/>
                    <w:rPr>
                      <w:b/>
                      <w:color w:val="auto"/>
                      <w:szCs w:val="21"/>
                      <w:highlight w:val="none"/>
                    </w:rPr>
                  </w:pPr>
                  <w:r>
                    <w:rPr>
                      <w:rFonts w:hint="eastAsia"/>
                      <w:b/>
                      <w:bCs/>
                      <w:color w:val="auto"/>
                      <w:szCs w:val="21"/>
                      <w:highlight w:val="none"/>
                    </w:rPr>
                    <w:t>（</w:t>
                  </w:r>
                  <w:r>
                    <w:rPr>
                      <w:b/>
                      <w:bCs/>
                      <w:color w:val="auto"/>
                      <w:szCs w:val="21"/>
                      <w:highlight w:val="none"/>
                    </w:rPr>
                    <w:t>t/a</w:t>
                  </w:r>
                  <w:r>
                    <w:rPr>
                      <w:rFonts w:hint="eastAsia"/>
                      <w:b/>
                      <w:bCs/>
                      <w:color w:val="auto"/>
                      <w:szCs w:val="21"/>
                      <w:highlight w:val="none"/>
                    </w:rPr>
                    <w:t>）</w:t>
                  </w:r>
                </w:p>
              </w:tc>
              <w:tc>
                <w:tcPr>
                  <w:tcW w:w="914" w:type="pct"/>
                  <w:tcBorders>
                    <w:top w:val="single" w:color="auto" w:sz="12" w:space="0"/>
                    <w:left w:val="single" w:color="auto" w:sz="4" w:space="0"/>
                    <w:bottom w:val="single" w:color="auto" w:sz="4" w:space="0"/>
                    <w:right w:val="nil"/>
                  </w:tcBorders>
                  <w:vAlign w:val="center"/>
                </w:tcPr>
                <w:p w14:paraId="2AD0D292">
                  <w:pPr>
                    <w:adjustRightInd w:val="0"/>
                    <w:snapToGrid w:val="0"/>
                    <w:jc w:val="center"/>
                    <w:rPr>
                      <w:b/>
                      <w:color w:val="auto"/>
                      <w:szCs w:val="21"/>
                      <w:highlight w:val="none"/>
                    </w:rPr>
                  </w:pPr>
                  <w:r>
                    <w:rPr>
                      <w:b/>
                      <w:color w:val="auto"/>
                      <w:szCs w:val="21"/>
                      <w:highlight w:val="none"/>
                    </w:rPr>
                    <w:t>环境管理要求</w:t>
                  </w:r>
                </w:p>
              </w:tc>
            </w:tr>
            <w:tr w14:paraId="0983120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653" w:hRule="atLeast"/>
                <w:jc w:val="center"/>
              </w:trPr>
              <w:tc>
                <w:tcPr>
                  <w:tcW w:w="370" w:type="pct"/>
                  <w:tcBorders>
                    <w:top w:val="single" w:color="auto" w:sz="4" w:space="0"/>
                    <w:left w:val="nil"/>
                    <w:bottom w:val="single" w:color="auto" w:sz="4" w:space="0"/>
                    <w:right w:val="single" w:color="auto" w:sz="4" w:space="0"/>
                  </w:tcBorders>
                  <w:vAlign w:val="center"/>
                </w:tcPr>
                <w:p w14:paraId="15921B79">
                  <w:pPr>
                    <w:adjustRightInd w:val="0"/>
                    <w:snapToGrid w:val="0"/>
                    <w:jc w:val="center"/>
                    <w:rPr>
                      <w:bCs/>
                      <w:color w:val="auto"/>
                      <w:szCs w:val="21"/>
                      <w:highlight w:val="none"/>
                    </w:rPr>
                  </w:pPr>
                  <w:r>
                    <w:rPr>
                      <w:bCs/>
                      <w:color w:val="auto"/>
                      <w:szCs w:val="21"/>
                      <w:highlight w:val="none"/>
                    </w:rPr>
                    <w:t>布袋除尘器</w:t>
                  </w:r>
                </w:p>
              </w:tc>
              <w:tc>
                <w:tcPr>
                  <w:tcW w:w="370" w:type="pct"/>
                  <w:tcBorders>
                    <w:top w:val="single" w:color="auto" w:sz="4" w:space="0"/>
                    <w:left w:val="single" w:color="auto" w:sz="4" w:space="0"/>
                    <w:bottom w:val="single" w:color="auto" w:sz="4" w:space="0"/>
                    <w:right w:val="single" w:color="auto" w:sz="4" w:space="0"/>
                  </w:tcBorders>
                  <w:vAlign w:val="center"/>
                </w:tcPr>
                <w:p w14:paraId="2134B2E5">
                  <w:pPr>
                    <w:adjustRightInd w:val="0"/>
                    <w:snapToGrid w:val="0"/>
                    <w:jc w:val="center"/>
                    <w:rPr>
                      <w:bCs/>
                      <w:color w:val="auto"/>
                      <w:szCs w:val="21"/>
                      <w:highlight w:val="none"/>
                    </w:rPr>
                  </w:pPr>
                  <w:r>
                    <w:rPr>
                      <w:bCs/>
                      <w:color w:val="auto"/>
                      <w:szCs w:val="21"/>
                      <w:highlight w:val="none"/>
                    </w:rPr>
                    <w:t>除尘灰</w:t>
                  </w:r>
                </w:p>
              </w:tc>
              <w:tc>
                <w:tcPr>
                  <w:tcW w:w="272" w:type="pct"/>
                  <w:tcBorders>
                    <w:top w:val="single" w:color="auto" w:sz="4" w:space="0"/>
                    <w:left w:val="single" w:color="auto" w:sz="4" w:space="0"/>
                    <w:bottom w:val="single" w:color="auto" w:sz="4" w:space="0"/>
                    <w:right w:val="single" w:color="auto" w:sz="4" w:space="0"/>
                  </w:tcBorders>
                  <w:vAlign w:val="center"/>
                </w:tcPr>
                <w:p w14:paraId="7DBFCF08">
                  <w:pPr>
                    <w:adjustRightInd w:val="0"/>
                    <w:snapToGrid w:val="0"/>
                    <w:jc w:val="center"/>
                    <w:rPr>
                      <w:bCs/>
                      <w:color w:val="auto"/>
                      <w:szCs w:val="21"/>
                      <w:highlight w:val="none"/>
                    </w:rPr>
                  </w:pPr>
                  <w:r>
                    <w:rPr>
                      <w:bCs/>
                      <w:color w:val="auto"/>
                      <w:szCs w:val="21"/>
                      <w:highlight w:val="none"/>
                    </w:rPr>
                    <w:t>一般</w:t>
                  </w:r>
                </w:p>
                <w:p w14:paraId="42766FED">
                  <w:pPr>
                    <w:adjustRightInd w:val="0"/>
                    <w:snapToGrid w:val="0"/>
                    <w:jc w:val="center"/>
                    <w:rPr>
                      <w:bCs/>
                      <w:color w:val="auto"/>
                      <w:szCs w:val="21"/>
                      <w:highlight w:val="none"/>
                    </w:rPr>
                  </w:pPr>
                  <w:r>
                    <w:rPr>
                      <w:bCs/>
                      <w:color w:val="auto"/>
                      <w:szCs w:val="21"/>
                      <w:highlight w:val="none"/>
                    </w:rPr>
                    <w:t>固废</w:t>
                  </w:r>
                </w:p>
              </w:tc>
              <w:tc>
                <w:tcPr>
                  <w:tcW w:w="249" w:type="pct"/>
                  <w:tcBorders>
                    <w:top w:val="single" w:color="auto" w:sz="4" w:space="0"/>
                    <w:left w:val="single" w:color="auto" w:sz="4" w:space="0"/>
                    <w:bottom w:val="single" w:color="auto" w:sz="4" w:space="0"/>
                    <w:right w:val="single" w:color="auto" w:sz="4" w:space="0"/>
                  </w:tcBorders>
                  <w:vAlign w:val="center"/>
                </w:tcPr>
                <w:p w14:paraId="54B0A10D">
                  <w:pPr>
                    <w:adjustRightInd w:val="0"/>
                    <w:snapToGrid w:val="0"/>
                    <w:jc w:val="center"/>
                    <w:rPr>
                      <w:bCs/>
                      <w:color w:val="auto"/>
                      <w:szCs w:val="21"/>
                      <w:highlight w:val="none"/>
                    </w:rPr>
                  </w:pPr>
                  <w:r>
                    <w:rPr>
                      <w:bCs/>
                      <w:color w:val="auto"/>
                      <w:szCs w:val="21"/>
                      <w:highlight w:val="none"/>
                    </w:rPr>
                    <w:t>固态</w:t>
                  </w:r>
                </w:p>
              </w:tc>
              <w:tc>
                <w:tcPr>
                  <w:tcW w:w="379" w:type="pct"/>
                  <w:tcBorders>
                    <w:top w:val="single" w:color="auto" w:sz="4" w:space="0"/>
                    <w:left w:val="single" w:color="auto" w:sz="4" w:space="0"/>
                    <w:bottom w:val="single" w:color="auto" w:sz="4" w:space="0"/>
                    <w:right w:val="single" w:color="auto" w:sz="4" w:space="0"/>
                  </w:tcBorders>
                  <w:vAlign w:val="center"/>
                </w:tcPr>
                <w:p w14:paraId="171F5447">
                  <w:pPr>
                    <w:adjustRightInd w:val="0"/>
                    <w:snapToGrid w:val="0"/>
                    <w:jc w:val="center"/>
                    <w:rPr>
                      <w:bCs/>
                      <w:color w:val="auto"/>
                      <w:szCs w:val="21"/>
                      <w:highlight w:val="none"/>
                    </w:rPr>
                  </w:pPr>
                  <w:r>
                    <w:rPr>
                      <w:bCs/>
                      <w:color w:val="auto"/>
                      <w:szCs w:val="21"/>
                      <w:highlight w:val="none"/>
                    </w:rPr>
                    <w:t>无</w:t>
                  </w:r>
                </w:p>
              </w:tc>
              <w:tc>
                <w:tcPr>
                  <w:tcW w:w="310" w:type="pct"/>
                  <w:tcBorders>
                    <w:top w:val="single" w:color="auto" w:sz="4" w:space="0"/>
                    <w:left w:val="single" w:color="auto" w:sz="4" w:space="0"/>
                    <w:bottom w:val="single" w:color="auto" w:sz="4" w:space="0"/>
                    <w:right w:val="single" w:color="auto" w:sz="4" w:space="0"/>
                  </w:tcBorders>
                  <w:vAlign w:val="center"/>
                </w:tcPr>
                <w:p w14:paraId="27F0F87E">
                  <w:pPr>
                    <w:adjustRightInd w:val="0"/>
                    <w:snapToGrid w:val="0"/>
                    <w:jc w:val="center"/>
                    <w:rPr>
                      <w:bCs/>
                      <w:color w:val="auto"/>
                      <w:szCs w:val="21"/>
                      <w:highlight w:val="none"/>
                    </w:rPr>
                  </w:pPr>
                  <w:r>
                    <w:rPr>
                      <w:bCs/>
                      <w:color w:val="auto"/>
                      <w:szCs w:val="21"/>
                      <w:highlight w:val="none"/>
                    </w:rPr>
                    <w:t>无</w:t>
                  </w:r>
                </w:p>
              </w:tc>
              <w:tc>
                <w:tcPr>
                  <w:tcW w:w="511" w:type="pct"/>
                  <w:tcBorders>
                    <w:top w:val="single" w:color="auto" w:sz="4" w:space="0"/>
                    <w:left w:val="single" w:color="auto" w:sz="2" w:space="0"/>
                    <w:bottom w:val="single" w:color="auto" w:sz="4" w:space="0"/>
                    <w:right w:val="single" w:color="auto" w:sz="2" w:space="0"/>
                  </w:tcBorders>
                  <w:vAlign w:val="center"/>
                </w:tcPr>
                <w:p w14:paraId="6279C54D">
                  <w:pPr>
                    <w:adjustRightInd w:val="0"/>
                    <w:snapToGrid w:val="0"/>
                    <w:jc w:val="center"/>
                    <w:rPr>
                      <w:rFonts w:hint="eastAsia" w:eastAsia="宋体"/>
                      <w:color w:val="auto"/>
                      <w:szCs w:val="21"/>
                      <w:highlight w:val="none"/>
                      <w:lang w:eastAsia="zh-CN"/>
                    </w:rPr>
                  </w:pPr>
                  <w:r>
                    <w:rPr>
                      <w:rFonts w:hint="eastAsia"/>
                      <w:color w:val="auto"/>
                      <w:szCs w:val="21"/>
                      <w:highlight w:val="none"/>
                      <w:lang w:eastAsia="zh-CN"/>
                    </w:rPr>
                    <w:t>5.74</w:t>
                  </w:r>
                </w:p>
              </w:tc>
              <w:tc>
                <w:tcPr>
                  <w:tcW w:w="362" w:type="pct"/>
                  <w:tcBorders>
                    <w:top w:val="single" w:color="auto" w:sz="4" w:space="0"/>
                    <w:left w:val="single" w:color="auto" w:sz="4" w:space="0"/>
                    <w:bottom w:val="single" w:color="auto" w:sz="4" w:space="0"/>
                    <w:right w:val="single" w:color="auto" w:sz="4" w:space="0"/>
                  </w:tcBorders>
                  <w:vAlign w:val="center"/>
                </w:tcPr>
                <w:p w14:paraId="7492F868">
                  <w:pPr>
                    <w:adjustRightInd w:val="0"/>
                    <w:snapToGrid w:val="0"/>
                    <w:jc w:val="center"/>
                    <w:rPr>
                      <w:color w:val="auto"/>
                      <w:szCs w:val="21"/>
                      <w:highlight w:val="none"/>
                    </w:rPr>
                  </w:pPr>
                  <w:r>
                    <w:rPr>
                      <w:rFonts w:hint="eastAsia"/>
                      <w:color w:val="auto"/>
                      <w:szCs w:val="21"/>
                      <w:highlight w:val="none"/>
                    </w:rPr>
                    <w:t>/</w:t>
                  </w:r>
                </w:p>
              </w:tc>
              <w:tc>
                <w:tcPr>
                  <w:tcW w:w="874" w:type="pct"/>
                  <w:tcBorders>
                    <w:top w:val="single" w:color="auto" w:sz="4" w:space="0"/>
                    <w:left w:val="single" w:color="auto" w:sz="4" w:space="0"/>
                    <w:bottom w:val="single" w:color="auto" w:sz="4" w:space="0"/>
                    <w:right w:val="single" w:color="auto" w:sz="4" w:space="0"/>
                  </w:tcBorders>
                  <w:vAlign w:val="center"/>
                </w:tcPr>
                <w:p w14:paraId="45509B07">
                  <w:pPr>
                    <w:adjustRightInd w:val="0"/>
                    <w:snapToGrid w:val="0"/>
                    <w:jc w:val="center"/>
                    <w:rPr>
                      <w:color w:val="auto"/>
                      <w:szCs w:val="21"/>
                      <w:highlight w:val="none"/>
                    </w:rPr>
                  </w:pPr>
                  <w:r>
                    <w:rPr>
                      <w:color w:val="auto"/>
                      <w:szCs w:val="21"/>
                      <w:highlight w:val="none"/>
                    </w:rPr>
                    <w:t>回用于生产</w:t>
                  </w:r>
                </w:p>
              </w:tc>
              <w:tc>
                <w:tcPr>
                  <w:tcW w:w="390" w:type="pct"/>
                  <w:tcBorders>
                    <w:top w:val="single" w:color="auto" w:sz="4" w:space="0"/>
                    <w:left w:val="single" w:color="auto" w:sz="4" w:space="0"/>
                    <w:bottom w:val="single" w:color="auto" w:sz="4" w:space="0"/>
                    <w:right w:val="single" w:color="auto" w:sz="4" w:space="0"/>
                  </w:tcBorders>
                  <w:vAlign w:val="center"/>
                </w:tcPr>
                <w:p w14:paraId="40582F17">
                  <w:pPr>
                    <w:adjustRightInd w:val="0"/>
                    <w:snapToGrid w:val="0"/>
                    <w:jc w:val="center"/>
                    <w:rPr>
                      <w:rFonts w:hint="eastAsia" w:eastAsia="宋体"/>
                      <w:bCs/>
                      <w:color w:val="auto"/>
                      <w:szCs w:val="21"/>
                      <w:highlight w:val="none"/>
                      <w:lang w:eastAsia="zh-CN"/>
                    </w:rPr>
                  </w:pPr>
                  <w:r>
                    <w:rPr>
                      <w:rFonts w:hint="eastAsia"/>
                      <w:color w:val="auto"/>
                      <w:szCs w:val="21"/>
                      <w:highlight w:val="none"/>
                      <w:lang w:eastAsia="zh-CN"/>
                    </w:rPr>
                    <w:t>5.74</w:t>
                  </w:r>
                </w:p>
              </w:tc>
              <w:tc>
                <w:tcPr>
                  <w:tcW w:w="914" w:type="pct"/>
                  <w:vMerge w:val="restart"/>
                  <w:tcBorders>
                    <w:top w:val="single" w:color="auto" w:sz="4" w:space="0"/>
                    <w:left w:val="single" w:color="auto" w:sz="4" w:space="0"/>
                    <w:right w:val="nil"/>
                  </w:tcBorders>
                  <w:vAlign w:val="center"/>
                </w:tcPr>
                <w:p w14:paraId="12134D24">
                  <w:pPr>
                    <w:adjustRightInd w:val="0"/>
                    <w:snapToGrid w:val="0"/>
                    <w:jc w:val="center"/>
                    <w:rPr>
                      <w:color w:val="auto"/>
                      <w:szCs w:val="21"/>
                      <w:highlight w:val="none"/>
                    </w:rPr>
                  </w:pPr>
                  <w:r>
                    <w:rPr>
                      <w:color w:val="auto"/>
                      <w:szCs w:val="21"/>
                      <w:highlight w:val="none"/>
                    </w:rPr>
                    <w:t>执行《一般工业固体废物贮存和填埋污染控制标准》</w:t>
                  </w:r>
                  <w:r>
                    <w:rPr>
                      <w:rFonts w:hint="eastAsia"/>
                      <w:color w:val="auto"/>
                      <w:szCs w:val="21"/>
                      <w:highlight w:val="none"/>
                      <w:lang w:eastAsia="zh-CN"/>
                    </w:rPr>
                    <w:t>（</w:t>
                  </w:r>
                  <w:r>
                    <w:rPr>
                      <w:color w:val="auto"/>
                      <w:szCs w:val="21"/>
                      <w:highlight w:val="none"/>
                    </w:rPr>
                    <w:t>GB18599-2020</w:t>
                  </w:r>
                  <w:r>
                    <w:rPr>
                      <w:rFonts w:hint="eastAsia"/>
                      <w:color w:val="auto"/>
                      <w:szCs w:val="21"/>
                      <w:highlight w:val="none"/>
                      <w:lang w:eastAsia="zh-CN"/>
                    </w:rPr>
                    <w:t>）</w:t>
                  </w:r>
                </w:p>
              </w:tc>
            </w:tr>
            <w:tr w14:paraId="46B47D8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653" w:hRule="atLeast"/>
                <w:jc w:val="center"/>
              </w:trPr>
              <w:tc>
                <w:tcPr>
                  <w:tcW w:w="370" w:type="pct"/>
                  <w:tcBorders>
                    <w:top w:val="single" w:color="auto" w:sz="4" w:space="0"/>
                    <w:left w:val="nil"/>
                    <w:bottom w:val="single" w:color="auto" w:sz="4" w:space="0"/>
                    <w:right w:val="single" w:color="auto" w:sz="4" w:space="0"/>
                  </w:tcBorders>
                  <w:vAlign w:val="center"/>
                </w:tcPr>
                <w:p w14:paraId="0456857C">
                  <w:pPr>
                    <w:adjustRightInd w:val="0"/>
                    <w:snapToGrid w:val="0"/>
                    <w:jc w:val="center"/>
                    <w:rPr>
                      <w:bCs/>
                      <w:color w:val="auto"/>
                      <w:szCs w:val="21"/>
                      <w:highlight w:val="none"/>
                    </w:rPr>
                  </w:pPr>
                  <w:r>
                    <w:rPr>
                      <w:bCs/>
                      <w:color w:val="auto"/>
                      <w:szCs w:val="21"/>
                      <w:highlight w:val="none"/>
                    </w:rPr>
                    <w:t>沉淀池</w:t>
                  </w:r>
                </w:p>
              </w:tc>
              <w:tc>
                <w:tcPr>
                  <w:tcW w:w="370" w:type="pct"/>
                  <w:tcBorders>
                    <w:top w:val="single" w:color="auto" w:sz="4" w:space="0"/>
                    <w:left w:val="single" w:color="auto" w:sz="4" w:space="0"/>
                    <w:bottom w:val="single" w:color="auto" w:sz="4" w:space="0"/>
                    <w:right w:val="single" w:color="auto" w:sz="4" w:space="0"/>
                  </w:tcBorders>
                  <w:vAlign w:val="center"/>
                </w:tcPr>
                <w:p w14:paraId="064BA6B7">
                  <w:pPr>
                    <w:adjustRightInd w:val="0"/>
                    <w:snapToGrid w:val="0"/>
                    <w:jc w:val="center"/>
                    <w:rPr>
                      <w:bCs/>
                      <w:color w:val="auto"/>
                      <w:szCs w:val="21"/>
                      <w:highlight w:val="none"/>
                    </w:rPr>
                  </w:pPr>
                  <w:r>
                    <w:rPr>
                      <w:bCs/>
                      <w:color w:val="auto"/>
                      <w:szCs w:val="21"/>
                      <w:highlight w:val="none"/>
                    </w:rPr>
                    <w:t>沉淀池沉渣</w:t>
                  </w:r>
                </w:p>
              </w:tc>
              <w:tc>
                <w:tcPr>
                  <w:tcW w:w="272" w:type="pct"/>
                  <w:tcBorders>
                    <w:top w:val="single" w:color="auto" w:sz="4" w:space="0"/>
                    <w:left w:val="single" w:color="auto" w:sz="4" w:space="0"/>
                    <w:bottom w:val="single" w:color="auto" w:sz="4" w:space="0"/>
                    <w:right w:val="single" w:color="auto" w:sz="4" w:space="0"/>
                  </w:tcBorders>
                  <w:vAlign w:val="center"/>
                </w:tcPr>
                <w:p w14:paraId="1F476498">
                  <w:pPr>
                    <w:adjustRightInd w:val="0"/>
                    <w:snapToGrid w:val="0"/>
                    <w:jc w:val="center"/>
                    <w:rPr>
                      <w:bCs/>
                      <w:color w:val="auto"/>
                      <w:szCs w:val="21"/>
                      <w:highlight w:val="none"/>
                    </w:rPr>
                  </w:pPr>
                  <w:r>
                    <w:rPr>
                      <w:bCs/>
                      <w:color w:val="auto"/>
                      <w:szCs w:val="21"/>
                      <w:highlight w:val="none"/>
                    </w:rPr>
                    <w:t>一般</w:t>
                  </w:r>
                </w:p>
                <w:p w14:paraId="10EAD1D8">
                  <w:pPr>
                    <w:adjustRightInd w:val="0"/>
                    <w:snapToGrid w:val="0"/>
                    <w:jc w:val="center"/>
                    <w:rPr>
                      <w:bCs/>
                      <w:color w:val="auto"/>
                      <w:szCs w:val="21"/>
                      <w:highlight w:val="none"/>
                    </w:rPr>
                  </w:pPr>
                  <w:r>
                    <w:rPr>
                      <w:bCs/>
                      <w:color w:val="auto"/>
                      <w:szCs w:val="21"/>
                      <w:highlight w:val="none"/>
                    </w:rPr>
                    <w:t>固废</w:t>
                  </w:r>
                </w:p>
              </w:tc>
              <w:tc>
                <w:tcPr>
                  <w:tcW w:w="249" w:type="pct"/>
                  <w:tcBorders>
                    <w:top w:val="single" w:color="auto" w:sz="4" w:space="0"/>
                    <w:left w:val="single" w:color="auto" w:sz="4" w:space="0"/>
                    <w:bottom w:val="single" w:color="auto" w:sz="4" w:space="0"/>
                    <w:right w:val="single" w:color="auto" w:sz="4" w:space="0"/>
                  </w:tcBorders>
                  <w:vAlign w:val="center"/>
                </w:tcPr>
                <w:p w14:paraId="1B810EE8">
                  <w:pPr>
                    <w:adjustRightInd w:val="0"/>
                    <w:snapToGrid w:val="0"/>
                    <w:jc w:val="center"/>
                    <w:rPr>
                      <w:bCs/>
                      <w:color w:val="auto"/>
                      <w:szCs w:val="21"/>
                      <w:highlight w:val="none"/>
                    </w:rPr>
                  </w:pPr>
                  <w:r>
                    <w:rPr>
                      <w:bCs/>
                      <w:color w:val="auto"/>
                      <w:szCs w:val="21"/>
                      <w:highlight w:val="none"/>
                    </w:rPr>
                    <w:t>固态</w:t>
                  </w:r>
                </w:p>
              </w:tc>
              <w:tc>
                <w:tcPr>
                  <w:tcW w:w="379" w:type="pct"/>
                  <w:tcBorders>
                    <w:top w:val="single" w:color="auto" w:sz="4" w:space="0"/>
                    <w:left w:val="single" w:color="auto" w:sz="4" w:space="0"/>
                    <w:bottom w:val="single" w:color="auto" w:sz="4" w:space="0"/>
                    <w:right w:val="single" w:color="auto" w:sz="4" w:space="0"/>
                  </w:tcBorders>
                  <w:vAlign w:val="center"/>
                </w:tcPr>
                <w:p w14:paraId="4125A00A">
                  <w:pPr>
                    <w:adjustRightInd w:val="0"/>
                    <w:snapToGrid w:val="0"/>
                    <w:jc w:val="center"/>
                    <w:rPr>
                      <w:bCs/>
                      <w:color w:val="auto"/>
                      <w:szCs w:val="21"/>
                      <w:highlight w:val="none"/>
                    </w:rPr>
                  </w:pPr>
                  <w:r>
                    <w:rPr>
                      <w:bCs/>
                      <w:color w:val="auto"/>
                      <w:szCs w:val="21"/>
                      <w:highlight w:val="none"/>
                    </w:rPr>
                    <w:t>无</w:t>
                  </w:r>
                </w:p>
              </w:tc>
              <w:tc>
                <w:tcPr>
                  <w:tcW w:w="310" w:type="pct"/>
                  <w:tcBorders>
                    <w:top w:val="single" w:color="auto" w:sz="4" w:space="0"/>
                    <w:left w:val="single" w:color="auto" w:sz="4" w:space="0"/>
                    <w:bottom w:val="single" w:color="auto" w:sz="4" w:space="0"/>
                    <w:right w:val="single" w:color="auto" w:sz="4" w:space="0"/>
                  </w:tcBorders>
                  <w:vAlign w:val="center"/>
                </w:tcPr>
                <w:p w14:paraId="5B797D97">
                  <w:pPr>
                    <w:adjustRightInd w:val="0"/>
                    <w:snapToGrid w:val="0"/>
                    <w:jc w:val="center"/>
                    <w:rPr>
                      <w:bCs/>
                      <w:color w:val="auto"/>
                      <w:szCs w:val="21"/>
                      <w:highlight w:val="none"/>
                    </w:rPr>
                  </w:pPr>
                  <w:r>
                    <w:rPr>
                      <w:bCs/>
                      <w:color w:val="auto"/>
                      <w:szCs w:val="21"/>
                      <w:highlight w:val="none"/>
                    </w:rPr>
                    <w:t>无</w:t>
                  </w:r>
                </w:p>
              </w:tc>
              <w:tc>
                <w:tcPr>
                  <w:tcW w:w="511" w:type="pct"/>
                  <w:tcBorders>
                    <w:top w:val="single" w:color="auto" w:sz="4" w:space="0"/>
                    <w:left w:val="single" w:color="auto" w:sz="2" w:space="0"/>
                    <w:bottom w:val="single" w:color="auto" w:sz="4" w:space="0"/>
                    <w:right w:val="single" w:color="auto" w:sz="2" w:space="0"/>
                  </w:tcBorders>
                  <w:vAlign w:val="center"/>
                </w:tcPr>
                <w:p w14:paraId="5ED40184">
                  <w:pPr>
                    <w:adjustRightInd w:val="0"/>
                    <w:snapToGrid w:val="0"/>
                    <w:jc w:val="center"/>
                    <w:rPr>
                      <w:color w:val="auto"/>
                      <w:szCs w:val="21"/>
                      <w:highlight w:val="none"/>
                    </w:rPr>
                  </w:pPr>
                  <w:r>
                    <w:rPr>
                      <w:color w:val="auto"/>
                      <w:szCs w:val="21"/>
                      <w:highlight w:val="none"/>
                    </w:rPr>
                    <w:t>0.</w:t>
                  </w:r>
                  <w:r>
                    <w:rPr>
                      <w:rFonts w:hint="eastAsia"/>
                      <w:color w:val="auto"/>
                      <w:szCs w:val="21"/>
                      <w:highlight w:val="none"/>
                    </w:rPr>
                    <w:t>2</w:t>
                  </w:r>
                </w:p>
              </w:tc>
              <w:tc>
                <w:tcPr>
                  <w:tcW w:w="362" w:type="pct"/>
                  <w:tcBorders>
                    <w:top w:val="single" w:color="auto" w:sz="4" w:space="0"/>
                    <w:left w:val="single" w:color="auto" w:sz="4" w:space="0"/>
                    <w:bottom w:val="single" w:color="auto" w:sz="4" w:space="0"/>
                    <w:right w:val="single" w:color="auto" w:sz="4" w:space="0"/>
                  </w:tcBorders>
                  <w:vAlign w:val="center"/>
                </w:tcPr>
                <w:p w14:paraId="064B01DE">
                  <w:pPr>
                    <w:adjustRightInd w:val="0"/>
                    <w:snapToGrid w:val="0"/>
                    <w:jc w:val="center"/>
                    <w:rPr>
                      <w:color w:val="auto"/>
                      <w:szCs w:val="21"/>
                      <w:highlight w:val="none"/>
                    </w:rPr>
                  </w:pPr>
                  <w:r>
                    <w:rPr>
                      <w:color w:val="auto"/>
                      <w:szCs w:val="21"/>
                      <w:highlight w:val="none"/>
                    </w:rPr>
                    <w:t>原料</w:t>
                  </w:r>
                  <w:r>
                    <w:rPr>
                      <w:rFonts w:hint="eastAsia"/>
                      <w:color w:val="auto"/>
                      <w:szCs w:val="21"/>
                      <w:highlight w:val="none"/>
                    </w:rPr>
                    <w:t>场</w:t>
                  </w:r>
                  <w:r>
                    <w:rPr>
                      <w:color w:val="auto"/>
                      <w:szCs w:val="21"/>
                      <w:highlight w:val="none"/>
                    </w:rPr>
                    <w:t>暂存</w:t>
                  </w:r>
                </w:p>
              </w:tc>
              <w:tc>
                <w:tcPr>
                  <w:tcW w:w="874" w:type="pct"/>
                  <w:tcBorders>
                    <w:top w:val="single" w:color="auto" w:sz="4" w:space="0"/>
                    <w:left w:val="single" w:color="auto" w:sz="4" w:space="0"/>
                    <w:bottom w:val="single" w:color="auto" w:sz="4" w:space="0"/>
                    <w:right w:val="single" w:color="auto" w:sz="4" w:space="0"/>
                  </w:tcBorders>
                  <w:vAlign w:val="center"/>
                </w:tcPr>
                <w:p w14:paraId="06935E1F">
                  <w:pPr>
                    <w:adjustRightInd w:val="0"/>
                    <w:snapToGrid w:val="0"/>
                    <w:jc w:val="center"/>
                    <w:rPr>
                      <w:color w:val="auto"/>
                      <w:szCs w:val="21"/>
                      <w:highlight w:val="none"/>
                    </w:rPr>
                  </w:pPr>
                  <w:r>
                    <w:rPr>
                      <w:color w:val="auto"/>
                      <w:szCs w:val="21"/>
                      <w:highlight w:val="none"/>
                    </w:rPr>
                    <w:t>回用于生产</w:t>
                  </w:r>
                </w:p>
              </w:tc>
              <w:tc>
                <w:tcPr>
                  <w:tcW w:w="390" w:type="pct"/>
                  <w:tcBorders>
                    <w:top w:val="single" w:color="auto" w:sz="4" w:space="0"/>
                    <w:left w:val="single" w:color="auto" w:sz="4" w:space="0"/>
                    <w:bottom w:val="single" w:color="auto" w:sz="4" w:space="0"/>
                    <w:right w:val="single" w:color="auto" w:sz="4" w:space="0"/>
                  </w:tcBorders>
                  <w:vAlign w:val="center"/>
                </w:tcPr>
                <w:p w14:paraId="5E8E6EC7">
                  <w:pPr>
                    <w:adjustRightInd w:val="0"/>
                    <w:snapToGrid w:val="0"/>
                    <w:jc w:val="center"/>
                    <w:rPr>
                      <w:bCs/>
                      <w:color w:val="auto"/>
                      <w:szCs w:val="21"/>
                      <w:highlight w:val="none"/>
                    </w:rPr>
                  </w:pPr>
                  <w:r>
                    <w:rPr>
                      <w:bCs/>
                      <w:color w:val="auto"/>
                      <w:szCs w:val="21"/>
                      <w:highlight w:val="none"/>
                    </w:rPr>
                    <w:t>0.</w:t>
                  </w:r>
                  <w:r>
                    <w:rPr>
                      <w:rFonts w:hint="eastAsia"/>
                      <w:bCs/>
                      <w:color w:val="auto"/>
                      <w:szCs w:val="21"/>
                      <w:highlight w:val="none"/>
                    </w:rPr>
                    <w:t>2</w:t>
                  </w:r>
                </w:p>
              </w:tc>
              <w:tc>
                <w:tcPr>
                  <w:tcW w:w="914" w:type="pct"/>
                  <w:vMerge w:val="continue"/>
                  <w:tcBorders>
                    <w:left w:val="single" w:color="auto" w:sz="4" w:space="0"/>
                    <w:right w:val="nil"/>
                  </w:tcBorders>
                  <w:vAlign w:val="center"/>
                </w:tcPr>
                <w:p w14:paraId="193CA5E2">
                  <w:pPr>
                    <w:adjustRightInd w:val="0"/>
                    <w:snapToGrid w:val="0"/>
                    <w:jc w:val="center"/>
                    <w:rPr>
                      <w:color w:val="auto"/>
                      <w:szCs w:val="21"/>
                      <w:highlight w:val="none"/>
                    </w:rPr>
                  </w:pPr>
                </w:p>
              </w:tc>
            </w:tr>
            <w:tr w14:paraId="732896D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653" w:hRule="atLeast"/>
                <w:jc w:val="center"/>
              </w:trPr>
              <w:tc>
                <w:tcPr>
                  <w:tcW w:w="370" w:type="pct"/>
                  <w:tcBorders>
                    <w:top w:val="single" w:color="auto" w:sz="4" w:space="0"/>
                    <w:left w:val="nil"/>
                    <w:bottom w:val="single" w:color="auto" w:sz="4" w:space="0"/>
                    <w:right w:val="single" w:color="auto" w:sz="4" w:space="0"/>
                  </w:tcBorders>
                  <w:vAlign w:val="center"/>
                </w:tcPr>
                <w:p w14:paraId="1541A21B">
                  <w:pPr>
                    <w:adjustRightInd w:val="0"/>
                    <w:snapToGrid w:val="0"/>
                    <w:jc w:val="center"/>
                    <w:rPr>
                      <w:bCs/>
                      <w:color w:val="auto"/>
                      <w:szCs w:val="21"/>
                      <w:highlight w:val="none"/>
                    </w:rPr>
                  </w:pPr>
                  <w:r>
                    <w:rPr>
                      <w:bCs/>
                      <w:color w:val="auto"/>
                      <w:szCs w:val="21"/>
                      <w:highlight w:val="none"/>
                    </w:rPr>
                    <w:t>实验室</w:t>
                  </w:r>
                </w:p>
              </w:tc>
              <w:tc>
                <w:tcPr>
                  <w:tcW w:w="370" w:type="pct"/>
                  <w:tcBorders>
                    <w:top w:val="single" w:color="auto" w:sz="4" w:space="0"/>
                    <w:left w:val="single" w:color="auto" w:sz="4" w:space="0"/>
                    <w:bottom w:val="single" w:color="auto" w:sz="4" w:space="0"/>
                    <w:right w:val="single" w:color="auto" w:sz="4" w:space="0"/>
                  </w:tcBorders>
                  <w:vAlign w:val="center"/>
                </w:tcPr>
                <w:p w14:paraId="11F4A068">
                  <w:pPr>
                    <w:adjustRightInd w:val="0"/>
                    <w:snapToGrid w:val="0"/>
                    <w:jc w:val="center"/>
                    <w:rPr>
                      <w:bCs/>
                      <w:color w:val="auto"/>
                      <w:szCs w:val="21"/>
                      <w:highlight w:val="none"/>
                    </w:rPr>
                  </w:pPr>
                  <w:r>
                    <w:rPr>
                      <w:bCs/>
                      <w:color w:val="auto"/>
                      <w:szCs w:val="21"/>
                      <w:highlight w:val="none"/>
                    </w:rPr>
                    <w:t>实验室混凝土块</w:t>
                  </w:r>
                </w:p>
              </w:tc>
              <w:tc>
                <w:tcPr>
                  <w:tcW w:w="272" w:type="pct"/>
                  <w:tcBorders>
                    <w:top w:val="single" w:color="auto" w:sz="4" w:space="0"/>
                    <w:left w:val="single" w:color="auto" w:sz="4" w:space="0"/>
                    <w:bottom w:val="single" w:color="auto" w:sz="4" w:space="0"/>
                    <w:right w:val="single" w:color="auto" w:sz="4" w:space="0"/>
                  </w:tcBorders>
                  <w:vAlign w:val="center"/>
                </w:tcPr>
                <w:p w14:paraId="70BA6AE7">
                  <w:pPr>
                    <w:adjustRightInd w:val="0"/>
                    <w:snapToGrid w:val="0"/>
                    <w:jc w:val="center"/>
                    <w:rPr>
                      <w:bCs/>
                      <w:color w:val="auto"/>
                      <w:szCs w:val="21"/>
                      <w:highlight w:val="none"/>
                    </w:rPr>
                  </w:pPr>
                  <w:r>
                    <w:rPr>
                      <w:bCs/>
                      <w:color w:val="auto"/>
                      <w:szCs w:val="21"/>
                      <w:highlight w:val="none"/>
                    </w:rPr>
                    <w:t>一般</w:t>
                  </w:r>
                </w:p>
                <w:p w14:paraId="3AA417CE">
                  <w:pPr>
                    <w:adjustRightInd w:val="0"/>
                    <w:snapToGrid w:val="0"/>
                    <w:jc w:val="center"/>
                    <w:rPr>
                      <w:bCs/>
                      <w:color w:val="auto"/>
                      <w:szCs w:val="21"/>
                      <w:highlight w:val="none"/>
                    </w:rPr>
                  </w:pPr>
                  <w:r>
                    <w:rPr>
                      <w:bCs/>
                      <w:color w:val="auto"/>
                      <w:szCs w:val="21"/>
                      <w:highlight w:val="none"/>
                    </w:rPr>
                    <w:t>固废</w:t>
                  </w:r>
                </w:p>
              </w:tc>
              <w:tc>
                <w:tcPr>
                  <w:tcW w:w="249" w:type="pct"/>
                  <w:tcBorders>
                    <w:top w:val="single" w:color="auto" w:sz="4" w:space="0"/>
                    <w:left w:val="single" w:color="auto" w:sz="4" w:space="0"/>
                    <w:bottom w:val="single" w:color="auto" w:sz="4" w:space="0"/>
                    <w:right w:val="single" w:color="auto" w:sz="4" w:space="0"/>
                  </w:tcBorders>
                  <w:vAlign w:val="center"/>
                </w:tcPr>
                <w:p w14:paraId="4432054A">
                  <w:pPr>
                    <w:adjustRightInd w:val="0"/>
                    <w:snapToGrid w:val="0"/>
                    <w:jc w:val="center"/>
                    <w:rPr>
                      <w:bCs/>
                      <w:color w:val="auto"/>
                      <w:szCs w:val="21"/>
                      <w:highlight w:val="none"/>
                    </w:rPr>
                  </w:pPr>
                  <w:r>
                    <w:rPr>
                      <w:bCs/>
                      <w:color w:val="auto"/>
                      <w:szCs w:val="21"/>
                      <w:highlight w:val="none"/>
                    </w:rPr>
                    <w:t>固态</w:t>
                  </w:r>
                </w:p>
              </w:tc>
              <w:tc>
                <w:tcPr>
                  <w:tcW w:w="379" w:type="pct"/>
                  <w:tcBorders>
                    <w:top w:val="single" w:color="auto" w:sz="4" w:space="0"/>
                    <w:left w:val="single" w:color="auto" w:sz="4" w:space="0"/>
                    <w:bottom w:val="single" w:color="auto" w:sz="4" w:space="0"/>
                    <w:right w:val="single" w:color="auto" w:sz="4" w:space="0"/>
                  </w:tcBorders>
                  <w:vAlign w:val="center"/>
                </w:tcPr>
                <w:p w14:paraId="4E01BE59">
                  <w:pPr>
                    <w:adjustRightInd w:val="0"/>
                    <w:snapToGrid w:val="0"/>
                    <w:jc w:val="center"/>
                    <w:rPr>
                      <w:bCs/>
                      <w:color w:val="auto"/>
                      <w:szCs w:val="21"/>
                      <w:highlight w:val="none"/>
                    </w:rPr>
                  </w:pPr>
                  <w:r>
                    <w:rPr>
                      <w:bCs/>
                      <w:color w:val="auto"/>
                      <w:szCs w:val="21"/>
                      <w:highlight w:val="none"/>
                    </w:rPr>
                    <w:t>无</w:t>
                  </w:r>
                </w:p>
              </w:tc>
              <w:tc>
                <w:tcPr>
                  <w:tcW w:w="310" w:type="pct"/>
                  <w:tcBorders>
                    <w:top w:val="single" w:color="auto" w:sz="4" w:space="0"/>
                    <w:left w:val="single" w:color="auto" w:sz="4" w:space="0"/>
                    <w:bottom w:val="single" w:color="auto" w:sz="4" w:space="0"/>
                    <w:right w:val="single" w:color="auto" w:sz="4" w:space="0"/>
                  </w:tcBorders>
                  <w:vAlign w:val="center"/>
                </w:tcPr>
                <w:p w14:paraId="33F04DB3">
                  <w:pPr>
                    <w:adjustRightInd w:val="0"/>
                    <w:snapToGrid w:val="0"/>
                    <w:jc w:val="center"/>
                    <w:rPr>
                      <w:bCs/>
                      <w:color w:val="auto"/>
                      <w:szCs w:val="21"/>
                      <w:highlight w:val="none"/>
                    </w:rPr>
                  </w:pPr>
                  <w:r>
                    <w:rPr>
                      <w:bCs/>
                      <w:color w:val="auto"/>
                      <w:szCs w:val="21"/>
                      <w:highlight w:val="none"/>
                    </w:rPr>
                    <w:t>无</w:t>
                  </w:r>
                </w:p>
              </w:tc>
              <w:tc>
                <w:tcPr>
                  <w:tcW w:w="511" w:type="pct"/>
                  <w:tcBorders>
                    <w:top w:val="single" w:color="auto" w:sz="4" w:space="0"/>
                    <w:left w:val="single" w:color="auto" w:sz="2" w:space="0"/>
                    <w:bottom w:val="single" w:color="auto" w:sz="4" w:space="0"/>
                    <w:right w:val="single" w:color="auto" w:sz="2" w:space="0"/>
                  </w:tcBorders>
                  <w:vAlign w:val="center"/>
                </w:tcPr>
                <w:p w14:paraId="24E19F0D">
                  <w:pPr>
                    <w:adjustRightInd w:val="0"/>
                    <w:snapToGrid w:val="0"/>
                    <w:jc w:val="center"/>
                    <w:rPr>
                      <w:color w:val="auto"/>
                      <w:szCs w:val="21"/>
                      <w:highlight w:val="none"/>
                    </w:rPr>
                  </w:pPr>
                  <w:r>
                    <w:rPr>
                      <w:color w:val="auto"/>
                      <w:szCs w:val="21"/>
                      <w:highlight w:val="none"/>
                    </w:rPr>
                    <w:t>0.</w:t>
                  </w:r>
                  <w:r>
                    <w:rPr>
                      <w:rFonts w:hint="eastAsia"/>
                      <w:color w:val="auto"/>
                      <w:szCs w:val="21"/>
                      <w:highlight w:val="none"/>
                    </w:rPr>
                    <w:t>2</w:t>
                  </w:r>
                </w:p>
              </w:tc>
              <w:tc>
                <w:tcPr>
                  <w:tcW w:w="362" w:type="pct"/>
                  <w:tcBorders>
                    <w:top w:val="single" w:color="auto" w:sz="4" w:space="0"/>
                    <w:left w:val="single" w:color="auto" w:sz="4" w:space="0"/>
                    <w:bottom w:val="single" w:color="auto" w:sz="4" w:space="0"/>
                    <w:right w:val="single" w:color="auto" w:sz="4" w:space="0"/>
                  </w:tcBorders>
                  <w:vAlign w:val="center"/>
                </w:tcPr>
                <w:p w14:paraId="7E9F7316">
                  <w:pPr>
                    <w:adjustRightInd w:val="0"/>
                    <w:snapToGrid w:val="0"/>
                    <w:jc w:val="center"/>
                    <w:rPr>
                      <w:color w:val="auto"/>
                      <w:szCs w:val="21"/>
                      <w:highlight w:val="none"/>
                    </w:rPr>
                  </w:pPr>
                  <w:r>
                    <w:rPr>
                      <w:rFonts w:hint="eastAsia"/>
                      <w:bCs/>
                      <w:color w:val="auto"/>
                      <w:szCs w:val="21"/>
                      <w:highlight w:val="none"/>
                    </w:rPr>
                    <w:t>一般固废暂存间</w:t>
                  </w:r>
                </w:p>
              </w:tc>
              <w:tc>
                <w:tcPr>
                  <w:tcW w:w="874" w:type="pct"/>
                  <w:tcBorders>
                    <w:top w:val="single" w:color="auto" w:sz="4" w:space="0"/>
                    <w:left w:val="single" w:color="auto" w:sz="4" w:space="0"/>
                    <w:bottom w:val="single" w:color="auto" w:sz="4" w:space="0"/>
                    <w:right w:val="single" w:color="auto" w:sz="4" w:space="0"/>
                  </w:tcBorders>
                  <w:vAlign w:val="center"/>
                </w:tcPr>
                <w:p w14:paraId="460F0A21">
                  <w:pPr>
                    <w:adjustRightInd w:val="0"/>
                    <w:snapToGrid w:val="0"/>
                    <w:jc w:val="center"/>
                    <w:rPr>
                      <w:color w:val="auto"/>
                      <w:szCs w:val="21"/>
                      <w:highlight w:val="none"/>
                    </w:rPr>
                  </w:pPr>
                  <w:r>
                    <w:rPr>
                      <w:rFonts w:hint="eastAsia"/>
                      <w:bCs/>
                      <w:color w:val="auto"/>
                      <w:szCs w:val="21"/>
                      <w:highlight w:val="none"/>
                    </w:rPr>
                    <w:t>暂存于一般固废暂存间，作为此路段填方材料</w:t>
                  </w:r>
                </w:p>
              </w:tc>
              <w:tc>
                <w:tcPr>
                  <w:tcW w:w="390" w:type="pct"/>
                  <w:tcBorders>
                    <w:top w:val="single" w:color="auto" w:sz="4" w:space="0"/>
                    <w:left w:val="single" w:color="auto" w:sz="4" w:space="0"/>
                    <w:bottom w:val="single" w:color="auto" w:sz="4" w:space="0"/>
                    <w:right w:val="single" w:color="auto" w:sz="4" w:space="0"/>
                  </w:tcBorders>
                  <w:vAlign w:val="center"/>
                </w:tcPr>
                <w:p w14:paraId="4A0466A2">
                  <w:pPr>
                    <w:adjustRightInd w:val="0"/>
                    <w:snapToGrid w:val="0"/>
                    <w:jc w:val="center"/>
                    <w:rPr>
                      <w:bCs/>
                      <w:color w:val="auto"/>
                      <w:szCs w:val="21"/>
                      <w:highlight w:val="none"/>
                    </w:rPr>
                  </w:pPr>
                  <w:r>
                    <w:rPr>
                      <w:bCs/>
                      <w:color w:val="auto"/>
                      <w:szCs w:val="21"/>
                      <w:highlight w:val="none"/>
                    </w:rPr>
                    <w:t>0.</w:t>
                  </w:r>
                  <w:r>
                    <w:rPr>
                      <w:rFonts w:hint="eastAsia"/>
                      <w:bCs/>
                      <w:color w:val="auto"/>
                      <w:szCs w:val="21"/>
                      <w:highlight w:val="none"/>
                    </w:rPr>
                    <w:t>2</w:t>
                  </w:r>
                </w:p>
              </w:tc>
              <w:tc>
                <w:tcPr>
                  <w:tcW w:w="914" w:type="pct"/>
                  <w:vMerge w:val="continue"/>
                  <w:tcBorders>
                    <w:left w:val="single" w:color="auto" w:sz="4" w:space="0"/>
                    <w:bottom w:val="single" w:color="auto" w:sz="4" w:space="0"/>
                    <w:right w:val="nil"/>
                  </w:tcBorders>
                  <w:vAlign w:val="center"/>
                </w:tcPr>
                <w:p w14:paraId="25E23C1B">
                  <w:pPr>
                    <w:adjustRightInd w:val="0"/>
                    <w:snapToGrid w:val="0"/>
                    <w:jc w:val="center"/>
                    <w:rPr>
                      <w:color w:val="auto"/>
                      <w:szCs w:val="21"/>
                      <w:highlight w:val="none"/>
                    </w:rPr>
                  </w:pPr>
                </w:p>
              </w:tc>
            </w:tr>
            <w:tr w14:paraId="6F5D307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677" w:hRule="atLeast"/>
                <w:jc w:val="center"/>
              </w:trPr>
              <w:tc>
                <w:tcPr>
                  <w:tcW w:w="370" w:type="pct"/>
                  <w:tcBorders>
                    <w:top w:val="single" w:color="auto" w:sz="4" w:space="0"/>
                    <w:left w:val="nil"/>
                    <w:bottom w:val="single" w:color="auto" w:sz="12" w:space="0"/>
                    <w:right w:val="single" w:color="auto" w:sz="4" w:space="0"/>
                  </w:tcBorders>
                  <w:vAlign w:val="center"/>
                </w:tcPr>
                <w:p w14:paraId="772EED46">
                  <w:pPr>
                    <w:adjustRightInd w:val="0"/>
                    <w:snapToGrid w:val="0"/>
                    <w:jc w:val="center"/>
                    <w:rPr>
                      <w:bCs/>
                      <w:color w:val="auto"/>
                      <w:szCs w:val="21"/>
                      <w:highlight w:val="none"/>
                    </w:rPr>
                  </w:pPr>
                  <w:r>
                    <w:rPr>
                      <w:bCs/>
                      <w:color w:val="auto"/>
                      <w:szCs w:val="21"/>
                      <w:highlight w:val="none"/>
                    </w:rPr>
                    <w:t>员工</w:t>
                  </w:r>
                </w:p>
              </w:tc>
              <w:tc>
                <w:tcPr>
                  <w:tcW w:w="370" w:type="pct"/>
                  <w:tcBorders>
                    <w:top w:val="single" w:color="auto" w:sz="4" w:space="0"/>
                    <w:left w:val="single" w:color="auto" w:sz="4" w:space="0"/>
                    <w:bottom w:val="single" w:color="auto" w:sz="12" w:space="0"/>
                    <w:right w:val="single" w:color="auto" w:sz="4" w:space="0"/>
                  </w:tcBorders>
                  <w:vAlign w:val="center"/>
                </w:tcPr>
                <w:p w14:paraId="5E51815A">
                  <w:pPr>
                    <w:adjustRightInd w:val="0"/>
                    <w:snapToGrid w:val="0"/>
                    <w:jc w:val="center"/>
                    <w:rPr>
                      <w:bCs/>
                      <w:color w:val="auto"/>
                      <w:szCs w:val="21"/>
                      <w:highlight w:val="none"/>
                    </w:rPr>
                  </w:pPr>
                  <w:r>
                    <w:rPr>
                      <w:bCs/>
                      <w:color w:val="auto"/>
                      <w:szCs w:val="21"/>
                      <w:highlight w:val="none"/>
                    </w:rPr>
                    <w:t>生活垃圾</w:t>
                  </w:r>
                </w:p>
              </w:tc>
              <w:tc>
                <w:tcPr>
                  <w:tcW w:w="272" w:type="pct"/>
                  <w:tcBorders>
                    <w:top w:val="single" w:color="auto" w:sz="4" w:space="0"/>
                    <w:left w:val="single" w:color="auto" w:sz="4" w:space="0"/>
                    <w:bottom w:val="single" w:color="auto" w:sz="12" w:space="0"/>
                    <w:right w:val="single" w:color="auto" w:sz="4" w:space="0"/>
                  </w:tcBorders>
                  <w:vAlign w:val="center"/>
                </w:tcPr>
                <w:p w14:paraId="77DC3B53">
                  <w:pPr>
                    <w:adjustRightInd w:val="0"/>
                    <w:snapToGrid w:val="0"/>
                    <w:jc w:val="center"/>
                    <w:rPr>
                      <w:bCs/>
                      <w:color w:val="auto"/>
                      <w:szCs w:val="21"/>
                      <w:highlight w:val="none"/>
                    </w:rPr>
                  </w:pPr>
                  <w:r>
                    <w:rPr>
                      <w:bCs/>
                      <w:color w:val="auto"/>
                      <w:szCs w:val="21"/>
                      <w:highlight w:val="none"/>
                    </w:rPr>
                    <w:t>生活</w:t>
                  </w:r>
                </w:p>
                <w:p w14:paraId="56DCD2FE">
                  <w:pPr>
                    <w:adjustRightInd w:val="0"/>
                    <w:snapToGrid w:val="0"/>
                    <w:jc w:val="center"/>
                    <w:rPr>
                      <w:bCs/>
                      <w:color w:val="auto"/>
                      <w:szCs w:val="21"/>
                      <w:highlight w:val="none"/>
                    </w:rPr>
                  </w:pPr>
                  <w:r>
                    <w:rPr>
                      <w:bCs/>
                      <w:color w:val="auto"/>
                      <w:szCs w:val="21"/>
                      <w:highlight w:val="none"/>
                    </w:rPr>
                    <w:t>垃圾</w:t>
                  </w:r>
                </w:p>
              </w:tc>
              <w:tc>
                <w:tcPr>
                  <w:tcW w:w="249" w:type="pct"/>
                  <w:tcBorders>
                    <w:top w:val="single" w:color="auto" w:sz="4" w:space="0"/>
                    <w:left w:val="single" w:color="auto" w:sz="4" w:space="0"/>
                    <w:bottom w:val="single" w:color="auto" w:sz="12" w:space="0"/>
                    <w:right w:val="single" w:color="auto" w:sz="4" w:space="0"/>
                  </w:tcBorders>
                  <w:vAlign w:val="center"/>
                </w:tcPr>
                <w:p w14:paraId="70972D37">
                  <w:pPr>
                    <w:adjustRightInd w:val="0"/>
                    <w:snapToGrid w:val="0"/>
                    <w:jc w:val="center"/>
                    <w:rPr>
                      <w:bCs/>
                      <w:color w:val="auto"/>
                      <w:szCs w:val="21"/>
                      <w:highlight w:val="none"/>
                    </w:rPr>
                  </w:pPr>
                  <w:r>
                    <w:rPr>
                      <w:bCs/>
                      <w:color w:val="auto"/>
                      <w:szCs w:val="21"/>
                      <w:highlight w:val="none"/>
                    </w:rPr>
                    <w:t>固态</w:t>
                  </w:r>
                </w:p>
              </w:tc>
              <w:tc>
                <w:tcPr>
                  <w:tcW w:w="379" w:type="pct"/>
                  <w:tcBorders>
                    <w:top w:val="single" w:color="auto" w:sz="4" w:space="0"/>
                    <w:left w:val="single" w:color="auto" w:sz="4" w:space="0"/>
                    <w:bottom w:val="single" w:color="auto" w:sz="12" w:space="0"/>
                    <w:right w:val="single" w:color="auto" w:sz="4" w:space="0"/>
                  </w:tcBorders>
                  <w:vAlign w:val="center"/>
                </w:tcPr>
                <w:p w14:paraId="72AE9A1A">
                  <w:pPr>
                    <w:adjustRightInd w:val="0"/>
                    <w:snapToGrid w:val="0"/>
                    <w:jc w:val="center"/>
                    <w:rPr>
                      <w:bCs/>
                      <w:color w:val="auto"/>
                      <w:szCs w:val="21"/>
                      <w:highlight w:val="none"/>
                    </w:rPr>
                  </w:pPr>
                  <w:r>
                    <w:rPr>
                      <w:bCs/>
                      <w:color w:val="auto"/>
                      <w:szCs w:val="21"/>
                      <w:highlight w:val="none"/>
                    </w:rPr>
                    <w:t>无</w:t>
                  </w:r>
                </w:p>
              </w:tc>
              <w:tc>
                <w:tcPr>
                  <w:tcW w:w="310" w:type="pct"/>
                  <w:tcBorders>
                    <w:top w:val="single" w:color="auto" w:sz="4" w:space="0"/>
                    <w:left w:val="single" w:color="auto" w:sz="4" w:space="0"/>
                    <w:bottom w:val="single" w:color="auto" w:sz="12" w:space="0"/>
                    <w:right w:val="single" w:color="auto" w:sz="4" w:space="0"/>
                  </w:tcBorders>
                  <w:vAlign w:val="center"/>
                </w:tcPr>
                <w:p w14:paraId="2F5AD2DB">
                  <w:pPr>
                    <w:adjustRightInd w:val="0"/>
                    <w:snapToGrid w:val="0"/>
                    <w:jc w:val="center"/>
                    <w:rPr>
                      <w:bCs/>
                      <w:color w:val="auto"/>
                      <w:szCs w:val="21"/>
                      <w:highlight w:val="none"/>
                    </w:rPr>
                  </w:pPr>
                  <w:r>
                    <w:rPr>
                      <w:bCs/>
                      <w:color w:val="auto"/>
                      <w:szCs w:val="21"/>
                      <w:highlight w:val="none"/>
                    </w:rPr>
                    <w:t>无</w:t>
                  </w:r>
                </w:p>
              </w:tc>
              <w:tc>
                <w:tcPr>
                  <w:tcW w:w="511" w:type="pct"/>
                  <w:tcBorders>
                    <w:top w:val="single" w:color="auto" w:sz="4" w:space="0"/>
                    <w:left w:val="single" w:color="auto" w:sz="2" w:space="0"/>
                    <w:bottom w:val="single" w:color="auto" w:sz="12" w:space="0"/>
                    <w:right w:val="single" w:color="auto" w:sz="2" w:space="0"/>
                  </w:tcBorders>
                  <w:vAlign w:val="center"/>
                </w:tcPr>
                <w:p w14:paraId="4A57D554">
                  <w:pPr>
                    <w:adjustRightInd w:val="0"/>
                    <w:snapToGrid w:val="0"/>
                    <w:jc w:val="center"/>
                    <w:rPr>
                      <w:bCs/>
                      <w:color w:val="auto"/>
                      <w:szCs w:val="21"/>
                      <w:highlight w:val="none"/>
                    </w:rPr>
                  </w:pPr>
                  <w:r>
                    <w:rPr>
                      <w:rFonts w:hint="eastAsia"/>
                      <w:color w:val="auto"/>
                      <w:szCs w:val="21"/>
                      <w:highlight w:val="none"/>
                    </w:rPr>
                    <w:t>0.5</w:t>
                  </w:r>
                </w:p>
              </w:tc>
              <w:tc>
                <w:tcPr>
                  <w:tcW w:w="362" w:type="pct"/>
                  <w:tcBorders>
                    <w:top w:val="single" w:color="auto" w:sz="4" w:space="0"/>
                    <w:left w:val="single" w:color="auto" w:sz="4" w:space="0"/>
                    <w:bottom w:val="single" w:color="auto" w:sz="12" w:space="0"/>
                    <w:right w:val="single" w:color="auto" w:sz="4" w:space="0"/>
                  </w:tcBorders>
                  <w:vAlign w:val="center"/>
                </w:tcPr>
                <w:p w14:paraId="269FD314">
                  <w:pPr>
                    <w:adjustRightInd w:val="0"/>
                    <w:snapToGrid w:val="0"/>
                    <w:jc w:val="center"/>
                    <w:rPr>
                      <w:color w:val="auto"/>
                      <w:szCs w:val="21"/>
                      <w:highlight w:val="none"/>
                    </w:rPr>
                  </w:pPr>
                  <w:r>
                    <w:rPr>
                      <w:color w:val="auto"/>
                      <w:szCs w:val="21"/>
                      <w:highlight w:val="none"/>
                    </w:rPr>
                    <w:t>垃圾桶</w:t>
                  </w:r>
                </w:p>
              </w:tc>
              <w:tc>
                <w:tcPr>
                  <w:tcW w:w="874" w:type="pct"/>
                  <w:tcBorders>
                    <w:top w:val="single" w:color="auto" w:sz="4" w:space="0"/>
                    <w:left w:val="single" w:color="auto" w:sz="4" w:space="0"/>
                    <w:bottom w:val="single" w:color="auto" w:sz="12" w:space="0"/>
                    <w:right w:val="single" w:color="auto" w:sz="4" w:space="0"/>
                  </w:tcBorders>
                  <w:vAlign w:val="center"/>
                </w:tcPr>
                <w:p w14:paraId="5C717EC1">
                  <w:pPr>
                    <w:adjustRightInd w:val="0"/>
                    <w:snapToGrid w:val="0"/>
                    <w:jc w:val="center"/>
                    <w:rPr>
                      <w:bCs/>
                      <w:color w:val="auto"/>
                      <w:szCs w:val="21"/>
                      <w:highlight w:val="none"/>
                    </w:rPr>
                  </w:pPr>
                  <w:r>
                    <w:rPr>
                      <w:color w:val="auto"/>
                      <w:szCs w:val="21"/>
                      <w:highlight w:val="none"/>
                    </w:rPr>
                    <w:t>统一收集于有盖垃圾箱</w:t>
                  </w:r>
                  <w:r>
                    <w:rPr>
                      <w:rFonts w:hint="eastAsia"/>
                      <w:color w:val="auto"/>
                      <w:szCs w:val="21"/>
                      <w:highlight w:val="none"/>
                      <w:lang w:eastAsia="zh-CN"/>
                    </w:rPr>
                    <w:t>后</w:t>
                  </w:r>
                  <w:r>
                    <w:rPr>
                      <w:color w:val="auto"/>
                      <w:szCs w:val="21"/>
                      <w:highlight w:val="none"/>
                    </w:rPr>
                    <w:t>，委托环卫部门定期处理。</w:t>
                  </w:r>
                </w:p>
              </w:tc>
              <w:tc>
                <w:tcPr>
                  <w:tcW w:w="390" w:type="pct"/>
                  <w:tcBorders>
                    <w:top w:val="single" w:color="auto" w:sz="4" w:space="0"/>
                    <w:left w:val="single" w:color="auto" w:sz="4" w:space="0"/>
                    <w:bottom w:val="single" w:color="auto" w:sz="12" w:space="0"/>
                    <w:right w:val="single" w:color="auto" w:sz="4" w:space="0"/>
                  </w:tcBorders>
                  <w:vAlign w:val="center"/>
                </w:tcPr>
                <w:p w14:paraId="09189FD0">
                  <w:pPr>
                    <w:adjustRightInd w:val="0"/>
                    <w:snapToGrid w:val="0"/>
                    <w:jc w:val="center"/>
                    <w:rPr>
                      <w:bCs/>
                      <w:color w:val="auto"/>
                      <w:szCs w:val="21"/>
                      <w:highlight w:val="none"/>
                    </w:rPr>
                  </w:pPr>
                  <w:r>
                    <w:rPr>
                      <w:rFonts w:hint="eastAsia"/>
                      <w:color w:val="auto"/>
                      <w:szCs w:val="21"/>
                      <w:highlight w:val="none"/>
                    </w:rPr>
                    <w:t>0.5</w:t>
                  </w:r>
                </w:p>
              </w:tc>
              <w:tc>
                <w:tcPr>
                  <w:tcW w:w="914" w:type="pct"/>
                  <w:tcBorders>
                    <w:top w:val="single" w:color="auto" w:sz="4" w:space="0"/>
                    <w:left w:val="single" w:color="auto" w:sz="4" w:space="0"/>
                    <w:bottom w:val="single" w:color="auto" w:sz="12" w:space="0"/>
                    <w:right w:val="nil"/>
                  </w:tcBorders>
                  <w:vAlign w:val="center"/>
                </w:tcPr>
                <w:p w14:paraId="10B79F0B">
                  <w:pPr>
                    <w:adjustRightInd w:val="0"/>
                    <w:snapToGrid w:val="0"/>
                    <w:jc w:val="center"/>
                    <w:rPr>
                      <w:bCs/>
                      <w:color w:val="auto"/>
                      <w:szCs w:val="21"/>
                      <w:highlight w:val="none"/>
                    </w:rPr>
                  </w:pPr>
                  <w:r>
                    <w:rPr>
                      <w:bCs/>
                      <w:color w:val="auto"/>
                      <w:szCs w:val="21"/>
                      <w:highlight w:val="none"/>
                    </w:rPr>
                    <w:t>/</w:t>
                  </w:r>
                </w:p>
              </w:tc>
            </w:tr>
          </w:tbl>
          <w:p w14:paraId="65199D19">
            <w:pPr>
              <w:adjustRightInd w:val="0"/>
              <w:snapToGrid w:val="0"/>
              <w:spacing w:before="240" w:line="360" w:lineRule="auto"/>
              <w:ind w:firstLine="480" w:firstLineChars="200"/>
              <w:jc w:val="left"/>
              <w:rPr>
                <w:bCs/>
                <w:color w:val="auto"/>
                <w:kern w:val="28"/>
                <w:sz w:val="24"/>
                <w:highlight w:val="none"/>
              </w:rPr>
            </w:pPr>
            <w:r>
              <w:rPr>
                <w:rFonts w:hint="eastAsia"/>
                <w:bCs/>
                <w:color w:val="auto"/>
                <w:kern w:val="28"/>
                <w:sz w:val="24"/>
                <w:highlight w:val="none"/>
              </w:rPr>
              <w:t>采取以上措施后，本项目运营期</w:t>
            </w:r>
            <w:r>
              <w:rPr>
                <w:rFonts w:hint="eastAsia"/>
                <w:bCs/>
                <w:color w:val="auto"/>
                <w:kern w:val="28"/>
                <w:sz w:val="24"/>
                <w:highlight w:val="none"/>
                <w:lang w:eastAsia="zh-CN"/>
              </w:rPr>
              <w:t>产生的</w:t>
            </w:r>
            <w:r>
              <w:rPr>
                <w:rFonts w:hint="eastAsia"/>
                <w:bCs/>
                <w:color w:val="auto"/>
                <w:kern w:val="28"/>
                <w:sz w:val="24"/>
                <w:highlight w:val="none"/>
              </w:rPr>
              <w:t>固体废物均得到合理处置</w:t>
            </w:r>
            <w:r>
              <w:rPr>
                <w:bCs/>
                <w:color w:val="auto"/>
                <w:kern w:val="28"/>
                <w:sz w:val="24"/>
                <w:highlight w:val="none"/>
              </w:rPr>
              <w:t>。</w:t>
            </w:r>
          </w:p>
          <w:p w14:paraId="22ACADC3">
            <w:pPr>
              <w:adjustRightInd w:val="0"/>
              <w:snapToGrid w:val="0"/>
              <w:spacing w:line="360" w:lineRule="auto"/>
              <w:jc w:val="left"/>
              <w:rPr>
                <w:bCs/>
                <w:color w:val="auto"/>
                <w:kern w:val="28"/>
                <w:sz w:val="24"/>
                <w:highlight w:val="none"/>
              </w:rPr>
            </w:pPr>
            <w:r>
              <w:rPr>
                <w:b/>
                <w:bCs/>
                <w:color w:val="auto"/>
                <w:sz w:val="24"/>
                <w:highlight w:val="none"/>
              </w:rPr>
              <w:t>5</w:t>
            </w:r>
            <w:r>
              <w:rPr>
                <w:rFonts w:hint="eastAsia"/>
                <w:b/>
                <w:bCs/>
                <w:color w:val="auto"/>
                <w:sz w:val="24"/>
                <w:highlight w:val="none"/>
              </w:rPr>
              <w:t>.</w:t>
            </w:r>
            <w:r>
              <w:rPr>
                <w:b/>
                <w:bCs/>
                <w:color w:val="auto"/>
                <w:sz w:val="24"/>
                <w:highlight w:val="none"/>
              </w:rPr>
              <w:t>地下水及土壤环境</w:t>
            </w:r>
          </w:p>
          <w:p w14:paraId="5592D7F9">
            <w:pPr>
              <w:adjustRightInd w:val="0"/>
              <w:snapToGrid w:val="0"/>
              <w:spacing w:line="360" w:lineRule="auto"/>
              <w:ind w:firstLine="480" w:firstLineChars="200"/>
              <w:jc w:val="left"/>
              <w:rPr>
                <w:bCs/>
                <w:color w:val="auto"/>
                <w:kern w:val="28"/>
                <w:sz w:val="24"/>
                <w:highlight w:val="none"/>
              </w:rPr>
            </w:pPr>
            <w:r>
              <w:rPr>
                <w:bCs/>
                <w:color w:val="auto"/>
                <w:kern w:val="28"/>
                <w:sz w:val="24"/>
                <w:highlight w:val="none"/>
              </w:rPr>
              <w:t>项目</w:t>
            </w:r>
            <w:r>
              <w:rPr>
                <w:rFonts w:hint="eastAsia"/>
                <w:bCs/>
                <w:color w:val="auto"/>
                <w:kern w:val="28"/>
                <w:sz w:val="24"/>
                <w:highlight w:val="none"/>
                <w:lang w:eastAsia="zh-CN"/>
              </w:rPr>
              <w:t>运营</w:t>
            </w:r>
            <w:r>
              <w:rPr>
                <w:rFonts w:hint="eastAsia"/>
                <w:bCs/>
                <w:color w:val="auto"/>
                <w:kern w:val="28"/>
                <w:sz w:val="24"/>
                <w:highlight w:val="none"/>
              </w:rPr>
              <w:t>期间</w:t>
            </w:r>
            <w:r>
              <w:rPr>
                <w:bCs/>
                <w:color w:val="auto"/>
                <w:kern w:val="28"/>
                <w:sz w:val="24"/>
                <w:highlight w:val="none"/>
              </w:rPr>
              <w:t>产生的大气污染物主要为生产过程中产生的粉尘。产生的生产废水沉淀后回用不外排，其主要污染物为悬浮物。生活污水经化粪池收集后，定期拉运至杭锦旗</w:t>
            </w:r>
            <w:r>
              <w:rPr>
                <w:rFonts w:hint="eastAsia"/>
                <w:bCs/>
                <w:color w:val="auto"/>
                <w:kern w:val="28"/>
                <w:sz w:val="24"/>
                <w:highlight w:val="none"/>
                <w:lang w:eastAsia="zh-CN"/>
              </w:rPr>
              <w:t>呼和木独镇</w:t>
            </w:r>
            <w:r>
              <w:rPr>
                <w:bCs/>
                <w:color w:val="auto"/>
                <w:kern w:val="28"/>
                <w:sz w:val="24"/>
                <w:highlight w:val="none"/>
              </w:rPr>
              <w:t>污水处理厂处理。</w:t>
            </w:r>
          </w:p>
          <w:p w14:paraId="7D7445E4">
            <w:pPr>
              <w:adjustRightInd w:val="0"/>
              <w:snapToGrid w:val="0"/>
              <w:spacing w:line="360" w:lineRule="auto"/>
              <w:ind w:firstLine="480" w:firstLineChars="200"/>
              <w:jc w:val="left"/>
              <w:rPr>
                <w:bCs/>
                <w:color w:val="auto"/>
                <w:kern w:val="28"/>
                <w:sz w:val="24"/>
                <w:highlight w:val="none"/>
              </w:rPr>
            </w:pPr>
            <w:r>
              <w:rPr>
                <w:bCs/>
                <w:color w:val="auto"/>
                <w:kern w:val="28"/>
                <w:sz w:val="24"/>
                <w:highlight w:val="none"/>
              </w:rPr>
              <w:t>项目使用的原料组分不含有毒</w:t>
            </w:r>
            <w:r>
              <w:rPr>
                <w:rFonts w:hint="eastAsia"/>
                <w:bCs/>
                <w:color w:val="auto"/>
                <w:kern w:val="28"/>
                <w:sz w:val="24"/>
                <w:highlight w:val="none"/>
                <w:lang w:eastAsia="zh-CN"/>
              </w:rPr>
              <w:t>、</w:t>
            </w:r>
            <w:r>
              <w:rPr>
                <w:bCs/>
                <w:color w:val="auto"/>
                <w:kern w:val="28"/>
                <w:sz w:val="24"/>
                <w:highlight w:val="none"/>
              </w:rPr>
              <w:t>有害的重金属等污染物，不涉及建设用地土壤污染风险筛选值的其他污染物，因此本项目不涉及土壤影响因子。</w:t>
            </w:r>
          </w:p>
          <w:p w14:paraId="70AA453E">
            <w:pPr>
              <w:adjustRightInd w:val="0"/>
              <w:snapToGrid w:val="0"/>
              <w:spacing w:line="360" w:lineRule="auto"/>
              <w:ind w:firstLine="480" w:firstLineChars="200"/>
              <w:jc w:val="left"/>
              <w:rPr>
                <w:color w:val="auto"/>
                <w:sz w:val="24"/>
                <w:highlight w:val="none"/>
              </w:rPr>
            </w:pPr>
            <w:r>
              <w:rPr>
                <w:rFonts w:ascii="Times New Roman" w:hAnsi="Times New Roman" w:eastAsia="宋体" w:cs="Times New Roman"/>
                <w:bCs/>
                <w:color w:val="auto"/>
                <w:kern w:val="28"/>
                <w:sz w:val="24"/>
                <w:highlight w:val="none"/>
              </w:rPr>
              <w:t>如果项目产生的废水处理设施等防渗措施不到位或发生事故性排放，废水可能会通过下渗对地下水、土壤产生污染。</w:t>
            </w:r>
            <w:r>
              <w:rPr>
                <w:color w:val="auto"/>
                <w:kern w:val="0"/>
                <w:sz w:val="24"/>
                <w:highlight w:val="none"/>
              </w:rPr>
              <w:t>项目对沉淀池进行</w:t>
            </w:r>
            <w:r>
              <w:rPr>
                <w:rFonts w:hint="eastAsia"/>
                <w:color w:val="auto"/>
                <w:kern w:val="0"/>
                <w:sz w:val="24"/>
                <w:highlight w:val="none"/>
                <w:lang w:eastAsia="zh-CN"/>
              </w:rPr>
              <w:t>防渗</w:t>
            </w:r>
            <w:r>
              <w:rPr>
                <w:color w:val="auto"/>
                <w:kern w:val="0"/>
                <w:sz w:val="24"/>
                <w:highlight w:val="none"/>
              </w:rPr>
              <w:t>，</w:t>
            </w:r>
            <w:r>
              <w:rPr>
                <w:rFonts w:hint="eastAsia"/>
                <w:color w:val="auto"/>
                <w:kern w:val="0"/>
                <w:sz w:val="24"/>
                <w:highlight w:val="none"/>
              </w:rPr>
              <w:t>沉</w:t>
            </w:r>
            <w:r>
              <w:rPr>
                <w:bCs/>
                <w:color w:val="auto"/>
                <w:kern w:val="0"/>
                <w:sz w:val="24"/>
                <w:highlight w:val="none"/>
              </w:rPr>
              <w:t>淀池为混凝土结构</w:t>
            </w:r>
            <w:r>
              <w:rPr>
                <w:rFonts w:hint="eastAsia"/>
                <w:bCs/>
                <w:color w:val="auto"/>
                <w:kern w:val="0"/>
                <w:sz w:val="24"/>
                <w:highlight w:val="none"/>
              </w:rPr>
              <w:t>，</w:t>
            </w:r>
            <w:r>
              <w:rPr>
                <w:rFonts w:hint="eastAsia"/>
                <w:color w:val="auto"/>
                <w:kern w:val="0"/>
                <w:sz w:val="24"/>
                <w:highlight w:val="none"/>
              </w:rPr>
              <w:t>底部防渗等效黏土防渗层Mb</w:t>
            </w:r>
            <w:r>
              <w:rPr>
                <w:color w:val="auto"/>
                <w:kern w:val="0"/>
                <w:sz w:val="24"/>
                <w:highlight w:val="none"/>
              </w:rPr>
              <w:t>≥</w:t>
            </w:r>
            <w:r>
              <w:rPr>
                <w:rFonts w:hint="eastAsia"/>
                <w:color w:val="auto"/>
                <w:kern w:val="0"/>
                <w:sz w:val="24"/>
                <w:highlight w:val="none"/>
              </w:rPr>
              <w:t>1.5m，</w:t>
            </w:r>
            <w:r>
              <w:rPr>
                <w:color w:val="auto"/>
                <w:sz w:val="24"/>
                <w:highlight w:val="none"/>
              </w:rPr>
              <w:t>渗透系数≤10</w:t>
            </w:r>
            <w:r>
              <w:rPr>
                <w:color w:val="auto"/>
                <w:sz w:val="24"/>
                <w:highlight w:val="none"/>
                <w:vertAlign w:val="superscript"/>
              </w:rPr>
              <w:t>-7</w:t>
            </w:r>
            <w:r>
              <w:rPr>
                <w:color w:val="auto"/>
                <w:sz w:val="24"/>
                <w:highlight w:val="none"/>
              </w:rPr>
              <w:t>cm/s，对地下水及土壤环境影响较小。</w:t>
            </w:r>
          </w:p>
          <w:p w14:paraId="0B0B56B3">
            <w:pPr>
              <w:adjustRightInd w:val="0"/>
              <w:snapToGrid w:val="0"/>
              <w:spacing w:line="360" w:lineRule="auto"/>
              <w:jc w:val="left"/>
              <w:rPr>
                <w:b/>
                <w:bCs/>
                <w:color w:val="auto"/>
                <w:sz w:val="24"/>
                <w:highlight w:val="none"/>
              </w:rPr>
            </w:pPr>
            <w:r>
              <w:rPr>
                <w:rFonts w:hint="eastAsia"/>
                <w:b/>
                <w:bCs/>
                <w:color w:val="auto"/>
                <w:sz w:val="24"/>
                <w:highlight w:val="none"/>
              </w:rPr>
              <w:t>6.生态环境</w:t>
            </w:r>
          </w:p>
          <w:p w14:paraId="2739133D">
            <w:pPr>
              <w:adjustRightInd w:val="0"/>
              <w:snapToGrid w:val="0"/>
              <w:spacing w:line="360" w:lineRule="auto"/>
              <w:ind w:firstLine="480" w:firstLineChars="200"/>
              <w:jc w:val="left"/>
              <w:rPr>
                <w:rFonts w:hint="eastAsia" w:eastAsia="宋体"/>
                <w:bCs/>
                <w:color w:val="auto"/>
                <w:sz w:val="24"/>
                <w:highlight w:val="none"/>
                <w:lang w:eastAsia="zh-CN" w:bidi="ar"/>
              </w:rPr>
            </w:pPr>
            <w:r>
              <w:rPr>
                <w:rFonts w:hint="eastAsia"/>
                <w:bCs/>
                <w:color w:val="auto"/>
                <w:sz w:val="24"/>
                <w:highlight w:val="none"/>
                <w:lang w:bidi="ar"/>
              </w:rPr>
              <w:t>本项目为</w:t>
            </w:r>
            <w:r>
              <w:rPr>
                <w:rFonts w:hint="eastAsia"/>
                <w:bCs/>
                <w:color w:val="auto"/>
                <w:sz w:val="24"/>
                <w:highlight w:val="none"/>
                <w:lang w:eastAsia="zh-CN" w:bidi="ar"/>
              </w:rPr>
              <w:t>朔方新能源大基地道路工程配套建设的临时拌合站</w:t>
            </w:r>
            <w:r>
              <w:rPr>
                <w:rFonts w:hint="eastAsia"/>
                <w:bCs/>
                <w:color w:val="auto"/>
                <w:sz w:val="24"/>
                <w:highlight w:val="none"/>
                <w:lang w:bidi="ar"/>
              </w:rPr>
              <w:t>，</w:t>
            </w:r>
            <w:r>
              <w:rPr>
                <w:rFonts w:hint="eastAsia"/>
                <w:bCs/>
                <w:color w:val="auto"/>
                <w:sz w:val="24"/>
                <w:highlight w:val="none"/>
                <w:lang w:val="en-US" w:eastAsia="zh-CN" w:bidi="ar"/>
              </w:rPr>
              <w:t>在朔方新能源大基地征地范围内。</w:t>
            </w:r>
            <w:r>
              <w:rPr>
                <w:rFonts w:hint="eastAsia"/>
                <w:bCs/>
                <w:color w:val="auto"/>
                <w:sz w:val="24"/>
                <w:highlight w:val="none"/>
                <w:lang w:bidi="ar"/>
              </w:rPr>
              <w:t>道路施工结束后，拆除临时拌合站，</w:t>
            </w:r>
            <w:r>
              <w:rPr>
                <w:rFonts w:hint="eastAsia"/>
                <w:bCs/>
                <w:color w:val="auto"/>
                <w:sz w:val="24"/>
                <w:highlight w:val="none"/>
                <w:lang w:val="en-US" w:eastAsia="zh-CN" w:bidi="ar"/>
              </w:rPr>
              <w:t>前期撒播草籽，以减少水土流失，降低土地沙漠化，后期由朔方新能源大基地最终规划此处用途</w:t>
            </w:r>
            <w:r>
              <w:rPr>
                <w:rFonts w:hint="eastAsia"/>
                <w:bCs/>
                <w:color w:val="auto"/>
                <w:sz w:val="24"/>
                <w:highlight w:val="none"/>
                <w:lang w:bidi="ar"/>
              </w:rPr>
              <w:t>，采取以上措施后对生态环境影响较小</w:t>
            </w:r>
            <w:r>
              <w:rPr>
                <w:rFonts w:hint="eastAsia"/>
                <w:bCs/>
                <w:color w:val="auto"/>
                <w:sz w:val="24"/>
                <w:highlight w:val="none"/>
                <w:lang w:eastAsia="zh-CN" w:bidi="ar"/>
              </w:rPr>
              <w:t>。</w:t>
            </w:r>
          </w:p>
          <w:p w14:paraId="08AAD2B9">
            <w:pPr>
              <w:adjustRightInd w:val="0"/>
              <w:snapToGrid w:val="0"/>
              <w:spacing w:line="360" w:lineRule="auto"/>
              <w:ind w:firstLine="480" w:firstLineChars="200"/>
              <w:jc w:val="left"/>
              <w:rPr>
                <w:bCs/>
                <w:color w:val="auto"/>
                <w:sz w:val="24"/>
                <w:highlight w:val="none"/>
                <w:lang w:bidi="ar"/>
              </w:rPr>
            </w:pPr>
            <w:r>
              <w:rPr>
                <w:rFonts w:hint="eastAsia"/>
                <w:bCs/>
                <w:color w:val="auto"/>
                <w:sz w:val="24"/>
                <w:highlight w:val="none"/>
                <w:lang w:bidi="ar"/>
              </w:rPr>
              <w:t>采取以上措施后</w:t>
            </w:r>
            <w:r>
              <w:rPr>
                <w:bCs/>
                <w:color w:val="auto"/>
                <w:sz w:val="24"/>
                <w:highlight w:val="none"/>
                <w:lang w:bidi="ar"/>
              </w:rPr>
              <w:t>对生态环境影响较小。</w:t>
            </w:r>
          </w:p>
          <w:p w14:paraId="4F2F60D2">
            <w:pPr>
              <w:pStyle w:val="26"/>
              <w:ind w:firstLine="0" w:firstLineChars="0"/>
              <w:rPr>
                <w:b/>
                <w:bCs/>
                <w:color w:val="auto"/>
                <w:highlight w:val="none"/>
              </w:rPr>
            </w:pPr>
            <w:r>
              <w:rPr>
                <w:rFonts w:hint="eastAsia"/>
                <w:b/>
                <w:bCs/>
                <w:color w:val="auto"/>
                <w:highlight w:val="none"/>
              </w:rPr>
              <w:t>7.</w:t>
            </w:r>
            <w:r>
              <w:rPr>
                <w:b/>
                <w:bCs/>
                <w:color w:val="auto"/>
                <w:highlight w:val="none"/>
              </w:rPr>
              <w:t>环境风险分析</w:t>
            </w:r>
          </w:p>
          <w:p w14:paraId="67A23785">
            <w:pPr>
              <w:widowControl/>
              <w:adjustRightInd w:val="0"/>
              <w:snapToGrid w:val="0"/>
              <w:spacing w:line="360" w:lineRule="auto"/>
              <w:ind w:firstLine="480" w:firstLineChars="200"/>
              <w:rPr>
                <w:color w:val="auto"/>
                <w:kern w:val="1"/>
                <w:sz w:val="24"/>
                <w:highlight w:val="none"/>
              </w:rPr>
            </w:pPr>
            <w:r>
              <w:rPr>
                <w:color w:val="auto"/>
                <w:kern w:val="1"/>
                <w:sz w:val="24"/>
                <w:highlight w:val="none"/>
              </w:rPr>
              <w:t>按照《建设项目环境风险评价技术导则》</w:t>
            </w:r>
            <w:r>
              <w:rPr>
                <w:rFonts w:hint="eastAsia"/>
                <w:color w:val="auto"/>
                <w:kern w:val="1"/>
                <w:sz w:val="24"/>
                <w:highlight w:val="none"/>
              </w:rPr>
              <w:t>（</w:t>
            </w:r>
            <w:r>
              <w:rPr>
                <w:color w:val="auto"/>
                <w:kern w:val="1"/>
                <w:sz w:val="24"/>
                <w:highlight w:val="none"/>
              </w:rPr>
              <w:t>HI/T169-2018</w:t>
            </w:r>
            <w:r>
              <w:rPr>
                <w:rFonts w:hint="eastAsia"/>
                <w:color w:val="auto"/>
                <w:kern w:val="1"/>
                <w:sz w:val="24"/>
                <w:highlight w:val="none"/>
              </w:rPr>
              <w:t>）</w:t>
            </w:r>
            <w:r>
              <w:rPr>
                <w:color w:val="auto"/>
                <w:kern w:val="1"/>
                <w:sz w:val="24"/>
                <w:highlight w:val="none"/>
              </w:rPr>
              <w:t>的要求，本项目不涉及环境风险物质，故不开展环境风险分析。</w:t>
            </w:r>
          </w:p>
          <w:p w14:paraId="5538E459">
            <w:pPr>
              <w:widowControl/>
              <w:adjustRightInd w:val="0"/>
              <w:snapToGrid w:val="0"/>
              <w:spacing w:line="360" w:lineRule="auto"/>
              <w:rPr>
                <w:color w:val="auto"/>
                <w:kern w:val="1"/>
                <w:sz w:val="24"/>
                <w:highlight w:val="none"/>
              </w:rPr>
            </w:pPr>
            <w:r>
              <w:rPr>
                <w:rFonts w:hint="eastAsia"/>
                <w:b/>
                <w:bCs/>
                <w:color w:val="auto"/>
                <w:sz w:val="24"/>
                <w:szCs w:val="32"/>
                <w:highlight w:val="none"/>
              </w:rPr>
              <w:t>8.</w:t>
            </w:r>
            <w:r>
              <w:rPr>
                <w:rFonts w:hint="eastAsia"/>
                <w:b/>
                <w:bCs/>
                <w:color w:val="auto"/>
                <w:sz w:val="24"/>
                <w:szCs w:val="32"/>
                <w:highlight w:val="none"/>
                <w:lang w:eastAsia="zh-CN"/>
              </w:rPr>
              <w:t>“</w:t>
            </w:r>
            <w:r>
              <w:rPr>
                <w:b/>
                <w:bCs/>
                <w:color w:val="auto"/>
                <w:sz w:val="24"/>
                <w:szCs w:val="32"/>
                <w:highlight w:val="none"/>
              </w:rPr>
              <w:t>三同时</w:t>
            </w:r>
            <w:r>
              <w:rPr>
                <w:rFonts w:hint="eastAsia"/>
                <w:b/>
                <w:bCs/>
                <w:color w:val="auto"/>
                <w:sz w:val="24"/>
                <w:szCs w:val="32"/>
                <w:highlight w:val="none"/>
                <w:lang w:eastAsia="zh-CN"/>
              </w:rPr>
              <w:t>”</w:t>
            </w:r>
            <w:r>
              <w:rPr>
                <w:b/>
                <w:bCs/>
                <w:color w:val="auto"/>
                <w:sz w:val="24"/>
                <w:szCs w:val="32"/>
                <w:highlight w:val="none"/>
              </w:rPr>
              <w:t>验收清单</w:t>
            </w:r>
          </w:p>
          <w:p w14:paraId="029D0DEA">
            <w:pPr>
              <w:pStyle w:val="27"/>
              <w:rPr>
                <w:color w:val="auto"/>
                <w:highlight w:val="none"/>
              </w:rPr>
            </w:pPr>
            <w:r>
              <w:rPr>
                <w:color w:val="auto"/>
                <w:highlight w:val="none"/>
              </w:rPr>
              <w:t>表4-</w:t>
            </w:r>
            <w:r>
              <w:rPr>
                <w:rFonts w:hint="eastAsia"/>
                <w:color w:val="auto"/>
                <w:highlight w:val="none"/>
              </w:rPr>
              <w:t>7</w:t>
            </w:r>
            <w:r>
              <w:rPr>
                <w:color w:val="auto"/>
                <w:highlight w:val="none"/>
              </w:rPr>
              <w:t xml:space="preserve"> 建设项目</w:t>
            </w:r>
            <w:r>
              <w:rPr>
                <w:rFonts w:hint="eastAsia"/>
                <w:color w:val="auto"/>
                <w:highlight w:val="none"/>
                <w:lang w:eastAsia="zh-CN"/>
              </w:rPr>
              <w:t>“</w:t>
            </w:r>
            <w:r>
              <w:rPr>
                <w:color w:val="auto"/>
                <w:highlight w:val="none"/>
              </w:rPr>
              <w:t>三同时</w:t>
            </w:r>
            <w:r>
              <w:rPr>
                <w:rFonts w:hint="eastAsia"/>
                <w:color w:val="auto"/>
                <w:highlight w:val="none"/>
                <w:lang w:eastAsia="zh-CN"/>
              </w:rPr>
              <w:t>”</w:t>
            </w:r>
            <w:r>
              <w:rPr>
                <w:color w:val="auto"/>
                <w:highlight w:val="none"/>
              </w:rPr>
              <w:t>工程验收一览表</w:t>
            </w:r>
          </w:p>
          <w:tbl>
            <w:tblPr>
              <w:tblStyle w:val="17"/>
              <w:tblW w:w="8222"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77"/>
              <w:gridCol w:w="1490"/>
              <w:gridCol w:w="3685"/>
              <w:gridCol w:w="2570"/>
            </w:tblGrid>
            <w:tr w14:paraId="1C10180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0" w:type="pct"/>
                  <w:vAlign w:val="center"/>
                </w:tcPr>
                <w:p w14:paraId="5E2B8CD8">
                  <w:pPr>
                    <w:adjustRightInd w:val="0"/>
                    <w:snapToGrid w:val="0"/>
                    <w:jc w:val="center"/>
                    <w:rPr>
                      <w:b/>
                      <w:bCs/>
                      <w:color w:val="auto"/>
                      <w:highlight w:val="none"/>
                    </w:rPr>
                  </w:pPr>
                  <w:r>
                    <w:rPr>
                      <w:b/>
                      <w:bCs/>
                      <w:color w:val="auto"/>
                      <w:highlight w:val="none"/>
                    </w:rPr>
                    <w:t>类型</w:t>
                  </w:r>
                </w:p>
              </w:tc>
              <w:tc>
                <w:tcPr>
                  <w:tcW w:w="906" w:type="pct"/>
                  <w:vAlign w:val="center"/>
                </w:tcPr>
                <w:p w14:paraId="47C71536">
                  <w:pPr>
                    <w:adjustRightInd w:val="0"/>
                    <w:snapToGrid w:val="0"/>
                    <w:jc w:val="center"/>
                    <w:rPr>
                      <w:b/>
                      <w:bCs/>
                      <w:color w:val="auto"/>
                      <w:highlight w:val="none"/>
                    </w:rPr>
                  </w:pPr>
                  <w:r>
                    <w:rPr>
                      <w:b/>
                      <w:bCs/>
                      <w:color w:val="auto"/>
                      <w:highlight w:val="none"/>
                    </w:rPr>
                    <w:t>污染工序</w:t>
                  </w:r>
                </w:p>
              </w:tc>
              <w:tc>
                <w:tcPr>
                  <w:tcW w:w="2241" w:type="pct"/>
                  <w:vAlign w:val="center"/>
                </w:tcPr>
                <w:p w14:paraId="3B8581D3">
                  <w:pPr>
                    <w:adjustRightInd w:val="0"/>
                    <w:snapToGrid w:val="0"/>
                    <w:jc w:val="center"/>
                    <w:rPr>
                      <w:b/>
                      <w:bCs/>
                      <w:color w:val="auto"/>
                      <w:highlight w:val="none"/>
                    </w:rPr>
                  </w:pPr>
                  <w:r>
                    <w:rPr>
                      <w:b/>
                      <w:bCs/>
                      <w:color w:val="auto"/>
                      <w:highlight w:val="none"/>
                    </w:rPr>
                    <w:t>环保措施</w:t>
                  </w:r>
                </w:p>
              </w:tc>
              <w:tc>
                <w:tcPr>
                  <w:tcW w:w="1563" w:type="pct"/>
                  <w:vAlign w:val="center"/>
                </w:tcPr>
                <w:p w14:paraId="0BD240E4">
                  <w:pPr>
                    <w:adjustRightInd w:val="0"/>
                    <w:snapToGrid w:val="0"/>
                    <w:jc w:val="center"/>
                    <w:rPr>
                      <w:b/>
                      <w:bCs/>
                      <w:color w:val="auto"/>
                      <w:highlight w:val="none"/>
                    </w:rPr>
                  </w:pPr>
                  <w:r>
                    <w:rPr>
                      <w:b/>
                      <w:bCs/>
                      <w:color w:val="auto"/>
                      <w:highlight w:val="none"/>
                    </w:rPr>
                    <w:t>验收标准</w:t>
                  </w:r>
                </w:p>
              </w:tc>
            </w:tr>
            <w:tr w14:paraId="53FF571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0" w:type="pct"/>
                  <w:vMerge w:val="restart"/>
                  <w:vAlign w:val="center"/>
                </w:tcPr>
                <w:p w14:paraId="3075F2DF">
                  <w:pPr>
                    <w:adjustRightInd w:val="0"/>
                    <w:snapToGrid w:val="0"/>
                    <w:jc w:val="center"/>
                    <w:rPr>
                      <w:b/>
                      <w:bCs/>
                      <w:color w:val="auto"/>
                      <w:highlight w:val="none"/>
                    </w:rPr>
                  </w:pPr>
                  <w:r>
                    <w:rPr>
                      <w:color w:val="auto"/>
                      <w:highlight w:val="none"/>
                    </w:rPr>
                    <w:t>废气</w:t>
                  </w:r>
                </w:p>
              </w:tc>
              <w:tc>
                <w:tcPr>
                  <w:tcW w:w="906" w:type="pct"/>
                  <w:vAlign w:val="center"/>
                </w:tcPr>
                <w:p w14:paraId="37F32F4D">
                  <w:pPr>
                    <w:adjustRightInd w:val="0"/>
                    <w:snapToGrid w:val="0"/>
                    <w:jc w:val="center"/>
                    <w:rPr>
                      <w:b/>
                      <w:bCs/>
                      <w:color w:val="auto"/>
                      <w:highlight w:val="none"/>
                    </w:rPr>
                  </w:pPr>
                  <w:r>
                    <w:rPr>
                      <w:rFonts w:hint="eastAsia"/>
                      <w:color w:val="auto"/>
                      <w:kern w:val="0"/>
                      <w:szCs w:val="21"/>
                      <w:highlight w:val="none"/>
                    </w:rPr>
                    <w:t>粉料筒仓呼吸孔粉尘</w:t>
                  </w:r>
                </w:p>
              </w:tc>
              <w:tc>
                <w:tcPr>
                  <w:tcW w:w="2241" w:type="pct"/>
                  <w:vAlign w:val="center"/>
                </w:tcPr>
                <w:p w14:paraId="076A7218">
                  <w:pPr>
                    <w:adjustRightInd w:val="0"/>
                    <w:snapToGrid w:val="0"/>
                    <w:jc w:val="center"/>
                    <w:rPr>
                      <w:b/>
                      <w:bCs/>
                      <w:color w:val="auto"/>
                      <w:highlight w:val="none"/>
                    </w:rPr>
                  </w:pPr>
                  <w:r>
                    <w:rPr>
                      <w:rFonts w:hint="eastAsia"/>
                      <w:bCs/>
                      <w:color w:val="auto"/>
                      <w:kern w:val="0"/>
                      <w:szCs w:val="21"/>
                      <w:highlight w:val="none"/>
                    </w:rPr>
                    <w:t>3个筒仓顶自带仓顶袋式除尘器+15m</w:t>
                  </w:r>
                  <w:r>
                    <w:rPr>
                      <w:rFonts w:hint="eastAsia"/>
                      <w:bCs/>
                      <w:color w:val="auto"/>
                      <w:kern w:val="0"/>
                      <w:szCs w:val="21"/>
                      <w:highlight w:val="none"/>
                      <w:lang w:val="en-US" w:eastAsia="zh-CN"/>
                    </w:rPr>
                    <w:t>高</w:t>
                  </w:r>
                  <w:r>
                    <w:rPr>
                      <w:rFonts w:hint="eastAsia"/>
                      <w:bCs/>
                      <w:color w:val="auto"/>
                      <w:kern w:val="0"/>
                      <w:szCs w:val="21"/>
                      <w:highlight w:val="none"/>
                    </w:rPr>
                    <w:t>排气口</w:t>
                  </w:r>
                </w:p>
              </w:tc>
              <w:tc>
                <w:tcPr>
                  <w:tcW w:w="1563" w:type="pct"/>
                  <w:vAlign w:val="center"/>
                </w:tcPr>
                <w:p w14:paraId="19A7C362">
                  <w:pPr>
                    <w:adjustRightInd w:val="0"/>
                    <w:snapToGrid w:val="0"/>
                    <w:jc w:val="center"/>
                    <w:rPr>
                      <w:b/>
                      <w:bCs/>
                      <w:color w:val="auto"/>
                      <w:highlight w:val="none"/>
                    </w:rPr>
                  </w:pPr>
                  <w:r>
                    <w:rPr>
                      <w:bCs/>
                      <w:color w:val="auto"/>
                      <w:highlight w:val="none"/>
                    </w:rPr>
                    <w:t>《水泥工业大气污染物排放标准》</w:t>
                  </w:r>
                  <w:r>
                    <w:rPr>
                      <w:rFonts w:hint="eastAsia"/>
                      <w:bCs/>
                      <w:color w:val="auto"/>
                      <w:highlight w:val="none"/>
                    </w:rPr>
                    <w:t>（</w:t>
                  </w:r>
                  <w:r>
                    <w:rPr>
                      <w:bCs/>
                      <w:color w:val="auto"/>
                      <w:highlight w:val="none"/>
                    </w:rPr>
                    <w:t>GB4915-2013</w:t>
                  </w:r>
                  <w:r>
                    <w:rPr>
                      <w:rFonts w:hint="eastAsia"/>
                      <w:bCs/>
                      <w:color w:val="auto"/>
                      <w:highlight w:val="none"/>
                    </w:rPr>
                    <w:t>）</w:t>
                  </w:r>
                  <w:r>
                    <w:rPr>
                      <w:bCs/>
                      <w:color w:val="auto"/>
                      <w:highlight w:val="none"/>
                    </w:rPr>
                    <w:t>表</w:t>
                  </w:r>
                  <w:r>
                    <w:rPr>
                      <w:rFonts w:hint="eastAsia"/>
                      <w:bCs/>
                      <w:color w:val="auto"/>
                      <w:highlight w:val="none"/>
                    </w:rPr>
                    <w:t>1</w:t>
                  </w:r>
                  <w:r>
                    <w:rPr>
                      <w:bCs/>
                      <w:color w:val="auto"/>
                      <w:highlight w:val="none"/>
                    </w:rPr>
                    <w:t>标准</w:t>
                  </w:r>
                </w:p>
              </w:tc>
            </w:tr>
            <w:tr w14:paraId="0F7A8E5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0" w:type="pct"/>
                  <w:vMerge w:val="continue"/>
                  <w:vAlign w:val="center"/>
                </w:tcPr>
                <w:p w14:paraId="05BC50E4">
                  <w:pPr>
                    <w:adjustRightInd w:val="0"/>
                    <w:snapToGrid w:val="0"/>
                    <w:jc w:val="center"/>
                    <w:rPr>
                      <w:color w:val="auto"/>
                      <w:highlight w:val="none"/>
                    </w:rPr>
                  </w:pPr>
                </w:p>
              </w:tc>
              <w:tc>
                <w:tcPr>
                  <w:tcW w:w="906" w:type="pct"/>
                  <w:vAlign w:val="center"/>
                </w:tcPr>
                <w:p w14:paraId="2477FE44">
                  <w:pPr>
                    <w:numPr>
                      <w:ilvl w:val="3"/>
                      <w:numId w:val="0"/>
                    </w:numPr>
                    <w:tabs>
                      <w:tab w:val="left" w:pos="851"/>
                      <w:tab w:val="left" w:pos="2880"/>
                    </w:tabs>
                    <w:adjustRightInd w:val="0"/>
                    <w:snapToGrid w:val="0"/>
                    <w:jc w:val="center"/>
                    <w:rPr>
                      <w:bCs/>
                      <w:color w:val="auto"/>
                      <w:kern w:val="0"/>
                      <w:szCs w:val="21"/>
                      <w:highlight w:val="none"/>
                    </w:rPr>
                  </w:pPr>
                  <w:r>
                    <w:rPr>
                      <w:color w:val="auto"/>
                      <w:szCs w:val="21"/>
                      <w:highlight w:val="none"/>
                    </w:rPr>
                    <w:t>原料堆存装卸粉尘</w:t>
                  </w:r>
                </w:p>
              </w:tc>
              <w:tc>
                <w:tcPr>
                  <w:tcW w:w="2241" w:type="pct"/>
                  <w:vAlign w:val="center"/>
                </w:tcPr>
                <w:p w14:paraId="2A623C77">
                  <w:pPr>
                    <w:numPr>
                      <w:ilvl w:val="3"/>
                      <w:numId w:val="0"/>
                    </w:numPr>
                    <w:tabs>
                      <w:tab w:val="left" w:pos="851"/>
                      <w:tab w:val="left" w:pos="2880"/>
                    </w:tabs>
                    <w:adjustRightInd w:val="0"/>
                    <w:snapToGrid w:val="0"/>
                    <w:jc w:val="center"/>
                    <w:rPr>
                      <w:bCs/>
                      <w:color w:val="auto"/>
                      <w:kern w:val="0"/>
                      <w:szCs w:val="21"/>
                      <w:highlight w:val="none"/>
                    </w:rPr>
                  </w:pPr>
                  <w:r>
                    <w:rPr>
                      <w:color w:val="auto"/>
                      <w:szCs w:val="21"/>
                      <w:highlight w:val="none"/>
                    </w:rPr>
                    <w:t>砂石料场</w:t>
                  </w:r>
                  <w:r>
                    <w:rPr>
                      <w:rFonts w:hint="eastAsia"/>
                      <w:color w:val="auto"/>
                      <w:szCs w:val="21"/>
                      <w:highlight w:val="none"/>
                      <w:lang w:eastAsia="zh-CN"/>
                    </w:rPr>
                    <w:t>三面彩钢挡墙</w:t>
                  </w:r>
                  <w:r>
                    <w:rPr>
                      <w:rFonts w:hint="eastAsia"/>
                      <w:color w:val="auto"/>
                      <w:szCs w:val="21"/>
                      <w:highlight w:val="none"/>
                    </w:rPr>
                    <w:t>（高2.5m）、</w:t>
                  </w:r>
                  <w:r>
                    <w:rPr>
                      <w:color w:val="auto"/>
                      <w:szCs w:val="21"/>
                      <w:highlight w:val="none"/>
                    </w:rPr>
                    <w:t>密目网苫盖、</w:t>
                  </w:r>
                  <w:r>
                    <w:rPr>
                      <w:bCs/>
                      <w:color w:val="auto"/>
                      <w:szCs w:val="21"/>
                      <w:highlight w:val="none"/>
                    </w:rPr>
                    <w:t>洒水车</w:t>
                  </w:r>
                  <w:r>
                    <w:rPr>
                      <w:color w:val="auto"/>
                      <w:szCs w:val="21"/>
                      <w:highlight w:val="none"/>
                    </w:rPr>
                    <w:t>洒水抑尘</w:t>
                  </w:r>
                </w:p>
              </w:tc>
              <w:tc>
                <w:tcPr>
                  <w:tcW w:w="1563" w:type="pct"/>
                  <w:vMerge w:val="restart"/>
                  <w:vAlign w:val="center"/>
                </w:tcPr>
                <w:p w14:paraId="15B658D5">
                  <w:pPr>
                    <w:adjustRightInd w:val="0"/>
                    <w:snapToGrid w:val="0"/>
                    <w:jc w:val="center"/>
                    <w:rPr>
                      <w:color w:val="auto"/>
                      <w:highlight w:val="none"/>
                    </w:rPr>
                  </w:pPr>
                  <w:r>
                    <w:rPr>
                      <w:bCs/>
                      <w:color w:val="auto"/>
                      <w:highlight w:val="none"/>
                    </w:rPr>
                    <w:t>《水泥工业大气污染物排放标准》</w:t>
                  </w:r>
                  <w:r>
                    <w:rPr>
                      <w:rFonts w:hint="eastAsia"/>
                      <w:bCs/>
                      <w:color w:val="auto"/>
                      <w:highlight w:val="none"/>
                    </w:rPr>
                    <w:t>（</w:t>
                  </w:r>
                  <w:r>
                    <w:rPr>
                      <w:bCs/>
                      <w:color w:val="auto"/>
                      <w:highlight w:val="none"/>
                    </w:rPr>
                    <w:t>GB4915-2013</w:t>
                  </w:r>
                  <w:r>
                    <w:rPr>
                      <w:rFonts w:hint="eastAsia"/>
                      <w:bCs/>
                      <w:color w:val="auto"/>
                      <w:highlight w:val="none"/>
                    </w:rPr>
                    <w:t>）</w:t>
                  </w:r>
                  <w:r>
                    <w:rPr>
                      <w:bCs/>
                      <w:color w:val="auto"/>
                      <w:highlight w:val="none"/>
                    </w:rPr>
                    <w:t>表</w:t>
                  </w:r>
                  <w:r>
                    <w:rPr>
                      <w:rFonts w:hint="eastAsia"/>
                      <w:bCs/>
                      <w:color w:val="auto"/>
                      <w:highlight w:val="none"/>
                    </w:rPr>
                    <w:t>3</w:t>
                  </w:r>
                  <w:r>
                    <w:rPr>
                      <w:bCs/>
                      <w:color w:val="auto"/>
                      <w:highlight w:val="none"/>
                    </w:rPr>
                    <w:t>标准</w:t>
                  </w:r>
                </w:p>
              </w:tc>
            </w:tr>
            <w:tr w14:paraId="0D39105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0" w:type="pct"/>
                  <w:vMerge w:val="continue"/>
                  <w:vAlign w:val="center"/>
                </w:tcPr>
                <w:p w14:paraId="6BB26FF9">
                  <w:pPr>
                    <w:adjustRightInd w:val="0"/>
                    <w:snapToGrid w:val="0"/>
                    <w:jc w:val="center"/>
                    <w:rPr>
                      <w:color w:val="auto"/>
                      <w:highlight w:val="none"/>
                    </w:rPr>
                  </w:pPr>
                </w:p>
              </w:tc>
              <w:tc>
                <w:tcPr>
                  <w:tcW w:w="906" w:type="pct"/>
                  <w:vAlign w:val="center"/>
                </w:tcPr>
                <w:p w14:paraId="377E864A">
                  <w:pPr>
                    <w:numPr>
                      <w:ilvl w:val="3"/>
                      <w:numId w:val="0"/>
                    </w:numPr>
                    <w:tabs>
                      <w:tab w:val="left" w:pos="851"/>
                      <w:tab w:val="left" w:pos="2880"/>
                    </w:tabs>
                    <w:adjustRightInd w:val="0"/>
                    <w:snapToGrid w:val="0"/>
                    <w:jc w:val="center"/>
                    <w:rPr>
                      <w:bCs/>
                      <w:color w:val="auto"/>
                      <w:kern w:val="0"/>
                      <w:szCs w:val="21"/>
                      <w:highlight w:val="none"/>
                    </w:rPr>
                  </w:pPr>
                  <w:r>
                    <w:rPr>
                      <w:color w:val="auto"/>
                      <w:szCs w:val="21"/>
                      <w:highlight w:val="none"/>
                    </w:rPr>
                    <w:t>配料输送粉尘</w:t>
                  </w:r>
                </w:p>
              </w:tc>
              <w:tc>
                <w:tcPr>
                  <w:tcW w:w="2241" w:type="pct"/>
                  <w:vAlign w:val="center"/>
                </w:tcPr>
                <w:p w14:paraId="0BF28ED7">
                  <w:pPr>
                    <w:numPr>
                      <w:ilvl w:val="3"/>
                      <w:numId w:val="0"/>
                    </w:numPr>
                    <w:tabs>
                      <w:tab w:val="left" w:pos="851"/>
                      <w:tab w:val="left" w:pos="2880"/>
                    </w:tabs>
                    <w:adjustRightInd w:val="0"/>
                    <w:snapToGrid w:val="0"/>
                    <w:jc w:val="center"/>
                    <w:rPr>
                      <w:bCs/>
                      <w:color w:val="auto"/>
                      <w:kern w:val="0"/>
                      <w:szCs w:val="21"/>
                      <w:highlight w:val="none"/>
                    </w:rPr>
                  </w:pPr>
                  <w:r>
                    <w:rPr>
                      <w:color w:val="auto"/>
                      <w:szCs w:val="21"/>
                      <w:highlight w:val="none"/>
                    </w:rPr>
                    <w:t>输送带密闭，上料口三面封闭，上方设置喷淋装置</w:t>
                  </w:r>
                </w:p>
              </w:tc>
              <w:tc>
                <w:tcPr>
                  <w:tcW w:w="1563" w:type="pct"/>
                  <w:vMerge w:val="continue"/>
                  <w:vAlign w:val="center"/>
                </w:tcPr>
                <w:p w14:paraId="735E8C4B">
                  <w:pPr>
                    <w:adjustRightInd w:val="0"/>
                    <w:snapToGrid w:val="0"/>
                    <w:jc w:val="center"/>
                    <w:rPr>
                      <w:bCs/>
                      <w:color w:val="auto"/>
                      <w:highlight w:val="none"/>
                    </w:rPr>
                  </w:pPr>
                </w:p>
              </w:tc>
            </w:tr>
            <w:tr w14:paraId="0EF7ED6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0" w:type="pct"/>
                  <w:vMerge w:val="continue"/>
                  <w:vAlign w:val="center"/>
                </w:tcPr>
                <w:p w14:paraId="6133724D">
                  <w:pPr>
                    <w:adjustRightInd w:val="0"/>
                    <w:snapToGrid w:val="0"/>
                    <w:jc w:val="center"/>
                    <w:rPr>
                      <w:color w:val="auto"/>
                      <w:highlight w:val="none"/>
                    </w:rPr>
                  </w:pPr>
                </w:p>
              </w:tc>
              <w:tc>
                <w:tcPr>
                  <w:tcW w:w="906" w:type="pct"/>
                  <w:vAlign w:val="center"/>
                </w:tcPr>
                <w:p w14:paraId="0DB4D861">
                  <w:pPr>
                    <w:numPr>
                      <w:ilvl w:val="3"/>
                      <w:numId w:val="0"/>
                    </w:numPr>
                    <w:tabs>
                      <w:tab w:val="left" w:pos="851"/>
                      <w:tab w:val="left" w:pos="2880"/>
                    </w:tabs>
                    <w:adjustRightInd w:val="0"/>
                    <w:snapToGrid w:val="0"/>
                    <w:jc w:val="center"/>
                    <w:rPr>
                      <w:color w:val="auto"/>
                      <w:kern w:val="0"/>
                      <w:szCs w:val="21"/>
                      <w:highlight w:val="none"/>
                    </w:rPr>
                  </w:pPr>
                  <w:r>
                    <w:rPr>
                      <w:color w:val="auto"/>
                      <w:szCs w:val="21"/>
                      <w:highlight w:val="none"/>
                    </w:rPr>
                    <w:t>物料混合搅拌粉尘</w:t>
                  </w:r>
                </w:p>
              </w:tc>
              <w:tc>
                <w:tcPr>
                  <w:tcW w:w="2241" w:type="pct"/>
                  <w:vAlign w:val="center"/>
                </w:tcPr>
                <w:p w14:paraId="6DDDC3FF">
                  <w:pPr>
                    <w:numPr>
                      <w:ilvl w:val="3"/>
                      <w:numId w:val="0"/>
                    </w:numPr>
                    <w:tabs>
                      <w:tab w:val="left" w:pos="851"/>
                      <w:tab w:val="left" w:pos="2880"/>
                    </w:tabs>
                    <w:adjustRightInd w:val="0"/>
                    <w:snapToGrid w:val="0"/>
                    <w:jc w:val="center"/>
                    <w:rPr>
                      <w:bCs/>
                      <w:color w:val="auto"/>
                      <w:kern w:val="0"/>
                      <w:szCs w:val="21"/>
                      <w:highlight w:val="none"/>
                    </w:rPr>
                  </w:pPr>
                  <w:r>
                    <w:rPr>
                      <w:rFonts w:hint="eastAsia"/>
                      <w:color w:val="auto"/>
                      <w:szCs w:val="21"/>
                      <w:highlight w:val="none"/>
                    </w:rPr>
                    <w:t>2套</w:t>
                  </w:r>
                  <w:r>
                    <w:rPr>
                      <w:color w:val="auto"/>
                      <w:szCs w:val="21"/>
                      <w:highlight w:val="none"/>
                    </w:rPr>
                    <w:t>封闭式搅拌机组</w:t>
                  </w:r>
                  <w:r>
                    <w:rPr>
                      <w:rFonts w:hint="eastAsia"/>
                      <w:color w:val="auto"/>
                      <w:szCs w:val="21"/>
                      <w:highlight w:val="none"/>
                    </w:rPr>
                    <w:t>+</w:t>
                  </w:r>
                  <w:r>
                    <w:rPr>
                      <w:rFonts w:hint="eastAsia"/>
                      <w:bCs/>
                      <w:color w:val="auto"/>
                      <w:szCs w:val="21"/>
                      <w:highlight w:val="none"/>
                    </w:rPr>
                    <w:t>脉冲布袋除尘器</w:t>
                  </w:r>
                </w:p>
              </w:tc>
              <w:tc>
                <w:tcPr>
                  <w:tcW w:w="1563" w:type="pct"/>
                  <w:vMerge w:val="continue"/>
                  <w:vAlign w:val="center"/>
                </w:tcPr>
                <w:p w14:paraId="6FB507C4">
                  <w:pPr>
                    <w:adjustRightInd w:val="0"/>
                    <w:snapToGrid w:val="0"/>
                    <w:jc w:val="center"/>
                    <w:rPr>
                      <w:bCs/>
                      <w:color w:val="auto"/>
                      <w:highlight w:val="none"/>
                    </w:rPr>
                  </w:pPr>
                </w:p>
              </w:tc>
            </w:tr>
            <w:tr w14:paraId="5A4FA2E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0" w:type="pct"/>
                  <w:vMerge w:val="continue"/>
                  <w:vAlign w:val="center"/>
                </w:tcPr>
                <w:p w14:paraId="585B645B">
                  <w:pPr>
                    <w:adjustRightInd w:val="0"/>
                    <w:snapToGrid w:val="0"/>
                    <w:jc w:val="center"/>
                    <w:rPr>
                      <w:color w:val="auto"/>
                      <w:highlight w:val="none"/>
                    </w:rPr>
                  </w:pPr>
                </w:p>
              </w:tc>
              <w:tc>
                <w:tcPr>
                  <w:tcW w:w="906" w:type="pct"/>
                  <w:vAlign w:val="center"/>
                </w:tcPr>
                <w:p w14:paraId="4525CC07">
                  <w:pPr>
                    <w:numPr>
                      <w:ilvl w:val="3"/>
                      <w:numId w:val="0"/>
                    </w:numPr>
                    <w:tabs>
                      <w:tab w:val="left" w:pos="851"/>
                      <w:tab w:val="left" w:pos="2880"/>
                    </w:tabs>
                    <w:adjustRightInd w:val="0"/>
                    <w:snapToGrid w:val="0"/>
                    <w:jc w:val="center"/>
                    <w:rPr>
                      <w:color w:val="auto"/>
                      <w:kern w:val="0"/>
                      <w:szCs w:val="21"/>
                      <w:highlight w:val="none"/>
                    </w:rPr>
                  </w:pPr>
                  <w:r>
                    <w:rPr>
                      <w:rFonts w:hint="eastAsia"/>
                      <w:color w:val="auto"/>
                      <w:kern w:val="0"/>
                      <w:szCs w:val="21"/>
                      <w:highlight w:val="none"/>
                    </w:rPr>
                    <w:t>运输车辆起尘</w:t>
                  </w:r>
                </w:p>
              </w:tc>
              <w:tc>
                <w:tcPr>
                  <w:tcW w:w="2241" w:type="pct"/>
                  <w:vAlign w:val="center"/>
                </w:tcPr>
                <w:p w14:paraId="561101A2">
                  <w:pPr>
                    <w:numPr>
                      <w:ilvl w:val="3"/>
                      <w:numId w:val="0"/>
                    </w:numPr>
                    <w:tabs>
                      <w:tab w:val="left" w:pos="851"/>
                      <w:tab w:val="left" w:pos="2880"/>
                    </w:tabs>
                    <w:adjustRightInd w:val="0"/>
                    <w:snapToGrid w:val="0"/>
                    <w:jc w:val="center"/>
                    <w:rPr>
                      <w:bCs/>
                      <w:color w:val="auto"/>
                      <w:kern w:val="0"/>
                      <w:szCs w:val="21"/>
                      <w:highlight w:val="none"/>
                    </w:rPr>
                  </w:pPr>
                  <w:r>
                    <w:rPr>
                      <w:rFonts w:hint="eastAsia"/>
                      <w:bCs/>
                      <w:color w:val="auto"/>
                      <w:kern w:val="0"/>
                      <w:szCs w:val="21"/>
                      <w:highlight w:val="none"/>
                    </w:rPr>
                    <w:t>厂区内定时洒水车洒水抑尘</w:t>
                  </w:r>
                </w:p>
              </w:tc>
              <w:tc>
                <w:tcPr>
                  <w:tcW w:w="1563" w:type="pct"/>
                  <w:vMerge w:val="continue"/>
                  <w:vAlign w:val="center"/>
                </w:tcPr>
                <w:p w14:paraId="65787C91">
                  <w:pPr>
                    <w:adjustRightInd w:val="0"/>
                    <w:snapToGrid w:val="0"/>
                    <w:jc w:val="center"/>
                    <w:rPr>
                      <w:bCs/>
                      <w:color w:val="auto"/>
                      <w:highlight w:val="none"/>
                    </w:rPr>
                  </w:pPr>
                </w:p>
              </w:tc>
            </w:tr>
            <w:tr w14:paraId="1D74DC3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0" w:type="pct"/>
                  <w:vMerge w:val="restart"/>
                  <w:vAlign w:val="center"/>
                </w:tcPr>
                <w:p w14:paraId="3C29B57D">
                  <w:pPr>
                    <w:adjustRightInd w:val="0"/>
                    <w:snapToGrid w:val="0"/>
                    <w:jc w:val="center"/>
                    <w:rPr>
                      <w:color w:val="auto"/>
                      <w:highlight w:val="none"/>
                    </w:rPr>
                  </w:pPr>
                  <w:r>
                    <w:rPr>
                      <w:color w:val="auto"/>
                      <w:highlight w:val="none"/>
                    </w:rPr>
                    <w:t>废水</w:t>
                  </w:r>
                </w:p>
              </w:tc>
              <w:tc>
                <w:tcPr>
                  <w:tcW w:w="906" w:type="pct"/>
                  <w:vAlign w:val="center"/>
                </w:tcPr>
                <w:p w14:paraId="27244504">
                  <w:pPr>
                    <w:numPr>
                      <w:ilvl w:val="3"/>
                      <w:numId w:val="0"/>
                    </w:numPr>
                    <w:tabs>
                      <w:tab w:val="left" w:pos="851"/>
                      <w:tab w:val="left" w:pos="2880"/>
                    </w:tabs>
                    <w:adjustRightInd w:val="0"/>
                    <w:snapToGrid w:val="0"/>
                    <w:jc w:val="center"/>
                    <w:rPr>
                      <w:color w:val="auto"/>
                      <w:kern w:val="0"/>
                      <w:szCs w:val="21"/>
                      <w:highlight w:val="none"/>
                    </w:rPr>
                  </w:pPr>
                  <w:r>
                    <w:rPr>
                      <w:rFonts w:hint="eastAsia"/>
                      <w:color w:val="auto"/>
                      <w:kern w:val="0"/>
                      <w:szCs w:val="21"/>
                      <w:highlight w:val="none"/>
                      <w:lang w:val="pt-BR"/>
                    </w:rPr>
                    <w:t>生产废水</w:t>
                  </w:r>
                </w:p>
              </w:tc>
              <w:tc>
                <w:tcPr>
                  <w:tcW w:w="2241" w:type="pct"/>
                  <w:vAlign w:val="center"/>
                </w:tcPr>
                <w:p w14:paraId="357884AB">
                  <w:pPr>
                    <w:numPr>
                      <w:ilvl w:val="3"/>
                      <w:numId w:val="0"/>
                    </w:numPr>
                    <w:tabs>
                      <w:tab w:val="left" w:pos="851"/>
                      <w:tab w:val="left" w:pos="2880"/>
                    </w:tabs>
                    <w:adjustRightInd w:val="0"/>
                    <w:snapToGrid w:val="0"/>
                    <w:jc w:val="center"/>
                    <w:rPr>
                      <w:rFonts w:hint="eastAsia" w:eastAsia="宋体"/>
                      <w:bCs/>
                      <w:color w:val="auto"/>
                      <w:kern w:val="0"/>
                      <w:szCs w:val="21"/>
                      <w:highlight w:val="none"/>
                      <w:lang w:eastAsia="zh-CN"/>
                    </w:rPr>
                  </w:pPr>
                  <w:r>
                    <w:rPr>
                      <w:bCs/>
                      <w:color w:val="auto"/>
                      <w:szCs w:val="21"/>
                      <w:highlight w:val="none"/>
                    </w:rPr>
                    <w:t>搅拌机、运输车辆</w:t>
                  </w:r>
                  <w:r>
                    <w:rPr>
                      <w:rFonts w:hint="eastAsia"/>
                      <w:bCs/>
                      <w:color w:val="auto"/>
                      <w:szCs w:val="21"/>
                      <w:highlight w:val="none"/>
                    </w:rPr>
                    <w:t>清洗废水</w:t>
                  </w:r>
                  <w:r>
                    <w:rPr>
                      <w:bCs/>
                      <w:color w:val="auto"/>
                      <w:szCs w:val="21"/>
                      <w:highlight w:val="none"/>
                    </w:rPr>
                    <w:t>、</w:t>
                  </w:r>
                  <w:r>
                    <w:rPr>
                      <w:rFonts w:hint="eastAsia"/>
                      <w:bCs/>
                      <w:color w:val="auto"/>
                      <w:szCs w:val="21"/>
                      <w:highlight w:val="none"/>
                    </w:rPr>
                    <w:t>实验室</w:t>
                  </w:r>
                  <w:r>
                    <w:rPr>
                      <w:bCs/>
                      <w:color w:val="auto"/>
                      <w:szCs w:val="21"/>
                      <w:highlight w:val="none"/>
                    </w:rPr>
                    <w:t>废水经收集三级沉淀处理后回用于</w:t>
                  </w:r>
                  <w:r>
                    <w:rPr>
                      <w:rFonts w:hint="eastAsia"/>
                      <w:bCs/>
                      <w:color w:val="auto"/>
                      <w:szCs w:val="21"/>
                      <w:highlight w:val="none"/>
                    </w:rPr>
                    <w:t>混凝土搅拌混合</w:t>
                  </w:r>
                  <w:r>
                    <w:rPr>
                      <w:bCs/>
                      <w:color w:val="auto"/>
                      <w:szCs w:val="21"/>
                      <w:highlight w:val="none"/>
                    </w:rPr>
                    <w:t>，不外排</w:t>
                  </w:r>
                  <w:r>
                    <w:rPr>
                      <w:rFonts w:hint="eastAsia"/>
                      <w:bCs/>
                      <w:color w:val="auto"/>
                      <w:szCs w:val="21"/>
                      <w:highlight w:val="none"/>
                    </w:rPr>
                    <w:t>。厂区设置了三级沉淀池，容积为20m</w:t>
                  </w:r>
                  <w:r>
                    <w:rPr>
                      <w:rFonts w:hint="eastAsia"/>
                      <w:bCs/>
                      <w:color w:val="auto"/>
                      <w:szCs w:val="21"/>
                      <w:highlight w:val="none"/>
                      <w:vertAlign w:val="superscript"/>
                    </w:rPr>
                    <w:t>3</w:t>
                  </w:r>
                  <w:r>
                    <w:rPr>
                      <w:rFonts w:hint="eastAsia"/>
                      <w:bCs/>
                      <w:color w:val="auto"/>
                      <w:szCs w:val="21"/>
                      <w:highlight w:val="none"/>
                    </w:rPr>
                    <w:t>，三级沉淀池为混凝土结构，沉淀池的内壁和底面涂刷防渗涂料</w:t>
                  </w:r>
                  <w:r>
                    <w:rPr>
                      <w:rFonts w:hint="eastAsia"/>
                      <w:bCs/>
                      <w:color w:val="auto"/>
                      <w:szCs w:val="21"/>
                      <w:highlight w:val="none"/>
                      <w:lang w:eastAsia="zh-CN"/>
                    </w:rPr>
                    <w:t>，</w:t>
                  </w:r>
                  <w:r>
                    <w:rPr>
                      <w:rFonts w:hint="eastAsia"/>
                      <w:bCs/>
                      <w:color w:val="auto"/>
                      <w:szCs w:val="21"/>
                      <w:highlight w:val="none"/>
                    </w:rPr>
                    <w:t>防渗系数K≤1×10</w:t>
                  </w:r>
                  <w:r>
                    <w:rPr>
                      <w:rFonts w:hint="eastAsia"/>
                      <w:bCs/>
                      <w:color w:val="auto"/>
                      <w:szCs w:val="21"/>
                      <w:highlight w:val="none"/>
                      <w:vertAlign w:val="superscript"/>
                    </w:rPr>
                    <w:t>-7</w:t>
                  </w:r>
                  <w:r>
                    <w:rPr>
                      <w:rFonts w:hint="eastAsia"/>
                      <w:bCs/>
                      <w:color w:val="auto"/>
                      <w:szCs w:val="21"/>
                      <w:highlight w:val="none"/>
                    </w:rPr>
                    <w:t>cm/s</w:t>
                  </w:r>
                  <w:r>
                    <w:rPr>
                      <w:rFonts w:hint="eastAsia"/>
                      <w:bCs/>
                      <w:color w:val="auto"/>
                      <w:szCs w:val="21"/>
                      <w:highlight w:val="none"/>
                      <w:lang w:eastAsia="zh-CN"/>
                    </w:rPr>
                    <w:t>。</w:t>
                  </w:r>
                </w:p>
              </w:tc>
              <w:tc>
                <w:tcPr>
                  <w:tcW w:w="1563" w:type="pct"/>
                  <w:vAlign w:val="center"/>
                </w:tcPr>
                <w:p w14:paraId="6B866245">
                  <w:pPr>
                    <w:adjustRightInd w:val="0"/>
                    <w:snapToGrid w:val="0"/>
                    <w:jc w:val="center"/>
                    <w:rPr>
                      <w:color w:val="auto"/>
                      <w:highlight w:val="none"/>
                    </w:rPr>
                  </w:pPr>
                  <w:r>
                    <w:rPr>
                      <w:rFonts w:hint="eastAsia"/>
                      <w:color w:val="auto"/>
                      <w:highlight w:val="none"/>
                    </w:rPr>
                    <w:t>/</w:t>
                  </w:r>
                </w:p>
              </w:tc>
            </w:tr>
            <w:tr w14:paraId="1AB63BE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0" w:type="pct"/>
                  <w:vMerge w:val="continue"/>
                  <w:vAlign w:val="center"/>
                </w:tcPr>
                <w:p w14:paraId="2730FA3B">
                  <w:pPr>
                    <w:adjustRightInd w:val="0"/>
                    <w:snapToGrid w:val="0"/>
                    <w:jc w:val="center"/>
                    <w:rPr>
                      <w:color w:val="auto"/>
                      <w:highlight w:val="none"/>
                    </w:rPr>
                  </w:pPr>
                </w:p>
              </w:tc>
              <w:tc>
                <w:tcPr>
                  <w:tcW w:w="906" w:type="pct"/>
                  <w:vAlign w:val="center"/>
                </w:tcPr>
                <w:p w14:paraId="1CFC7184">
                  <w:pPr>
                    <w:numPr>
                      <w:ilvl w:val="3"/>
                      <w:numId w:val="0"/>
                    </w:numPr>
                    <w:tabs>
                      <w:tab w:val="left" w:pos="851"/>
                      <w:tab w:val="left" w:pos="2880"/>
                    </w:tabs>
                    <w:adjustRightInd w:val="0"/>
                    <w:snapToGrid w:val="0"/>
                    <w:jc w:val="center"/>
                    <w:rPr>
                      <w:bCs/>
                      <w:color w:val="auto"/>
                      <w:kern w:val="0"/>
                      <w:szCs w:val="21"/>
                      <w:highlight w:val="none"/>
                    </w:rPr>
                  </w:pPr>
                  <w:r>
                    <w:rPr>
                      <w:bCs/>
                      <w:color w:val="auto"/>
                      <w:kern w:val="0"/>
                      <w:szCs w:val="21"/>
                      <w:highlight w:val="none"/>
                    </w:rPr>
                    <w:t>生活污水</w:t>
                  </w:r>
                </w:p>
              </w:tc>
              <w:tc>
                <w:tcPr>
                  <w:tcW w:w="2241" w:type="pct"/>
                  <w:vAlign w:val="center"/>
                </w:tcPr>
                <w:p w14:paraId="1B9BA4C1">
                  <w:pPr>
                    <w:numPr>
                      <w:ilvl w:val="3"/>
                      <w:numId w:val="0"/>
                    </w:numPr>
                    <w:tabs>
                      <w:tab w:val="left" w:pos="851"/>
                      <w:tab w:val="left" w:pos="2880"/>
                    </w:tabs>
                    <w:adjustRightInd w:val="0"/>
                    <w:snapToGrid w:val="0"/>
                    <w:jc w:val="center"/>
                    <w:rPr>
                      <w:bCs/>
                      <w:color w:val="auto"/>
                      <w:kern w:val="0"/>
                      <w:szCs w:val="21"/>
                      <w:highlight w:val="none"/>
                    </w:rPr>
                  </w:pPr>
                  <w:r>
                    <w:rPr>
                      <w:bCs/>
                      <w:color w:val="auto"/>
                      <w:kern w:val="0"/>
                      <w:szCs w:val="21"/>
                      <w:highlight w:val="none"/>
                    </w:rPr>
                    <w:t>生活污水暂存于</w:t>
                  </w:r>
                  <w:r>
                    <w:rPr>
                      <w:rFonts w:hint="eastAsia"/>
                      <w:bCs/>
                      <w:color w:val="auto"/>
                      <w:kern w:val="0"/>
                      <w:szCs w:val="21"/>
                      <w:highlight w:val="none"/>
                      <w:lang w:eastAsia="zh-CN"/>
                    </w:rPr>
                    <w:t>化粪池（5m3）</w:t>
                  </w:r>
                  <w:r>
                    <w:rPr>
                      <w:bCs/>
                      <w:color w:val="auto"/>
                      <w:kern w:val="0"/>
                      <w:szCs w:val="21"/>
                      <w:highlight w:val="none"/>
                    </w:rPr>
                    <w:t>内，定期拉运至杭锦旗</w:t>
                  </w:r>
                  <w:r>
                    <w:rPr>
                      <w:rFonts w:hint="eastAsia"/>
                      <w:bCs/>
                      <w:color w:val="auto"/>
                      <w:kern w:val="0"/>
                      <w:szCs w:val="21"/>
                      <w:highlight w:val="none"/>
                      <w:lang w:eastAsia="zh-CN"/>
                    </w:rPr>
                    <w:t>呼和木独镇</w:t>
                  </w:r>
                  <w:r>
                    <w:rPr>
                      <w:bCs/>
                      <w:color w:val="auto"/>
                      <w:kern w:val="0"/>
                      <w:szCs w:val="21"/>
                      <w:highlight w:val="none"/>
                    </w:rPr>
                    <w:t>污水处理厂处理</w:t>
                  </w:r>
                </w:p>
              </w:tc>
              <w:tc>
                <w:tcPr>
                  <w:tcW w:w="1563" w:type="pct"/>
                  <w:vAlign w:val="center"/>
                </w:tcPr>
                <w:p w14:paraId="3D0C44C0">
                  <w:pPr>
                    <w:adjustRightInd w:val="0"/>
                    <w:snapToGrid w:val="0"/>
                    <w:jc w:val="center"/>
                    <w:rPr>
                      <w:color w:val="auto"/>
                      <w:highlight w:val="none"/>
                    </w:rPr>
                  </w:pPr>
                  <w:r>
                    <w:rPr>
                      <w:color w:val="auto"/>
                      <w:highlight w:val="none"/>
                    </w:rPr>
                    <w:t>《污水综合排放标准》</w:t>
                  </w:r>
                  <w:r>
                    <w:rPr>
                      <w:rFonts w:hint="eastAsia"/>
                      <w:color w:val="auto"/>
                      <w:highlight w:val="none"/>
                    </w:rPr>
                    <w:t>（</w:t>
                  </w:r>
                  <w:r>
                    <w:rPr>
                      <w:color w:val="auto"/>
                      <w:highlight w:val="none"/>
                    </w:rPr>
                    <w:t>GB8978-1996</w:t>
                  </w:r>
                  <w:r>
                    <w:rPr>
                      <w:rFonts w:hint="eastAsia"/>
                      <w:color w:val="auto"/>
                      <w:highlight w:val="none"/>
                    </w:rPr>
                    <w:t>）</w:t>
                  </w:r>
                  <w:r>
                    <w:rPr>
                      <w:color w:val="auto"/>
                      <w:highlight w:val="none"/>
                    </w:rPr>
                    <w:t>表4三级标准</w:t>
                  </w:r>
                </w:p>
              </w:tc>
            </w:tr>
            <w:tr w14:paraId="46F1A55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0" w:type="pct"/>
                  <w:vAlign w:val="center"/>
                </w:tcPr>
                <w:p w14:paraId="5C254265">
                  <w:pPr>
                    <w:adjustRightInd w:val="0"/>
                    <w:snapToGrid w:val="0"/>
                    <w:rPr>
                      <w:color w:val="auto"/>
                      <w:highlight w:val="none"/>
                    </w:rPr>
                  </w:pPr>
                  <w:r>
                    <w:rPr>
                      <w:color w:val="auto"/>
                      <w:highlight w:val="none"/>
                    </w:rPr>
                    <w:t>噪声</w:t>
                  </w:r>
                </w:p>
              </w:tc>
              <w:tc>
                <w:tcPr>
                  <w:tcW w:w="906" w:type="pct"/>
                  <w:vAlign w:val="center"/>
                </w:tcPr>
                <w:p w14:paraId="1C70F3FC">
                  <w:pPr>
                    <w:adjustRightInd w:val="0"/>
                    <w:snapToGrid w:val="0"/>
                    <w:jc w:val="center"/>
                    <w:rPr>
                      <w:color w:val="auto"/>
                      <w:highlight w:val="none"/>
                    </w:rPr>
                  </w:pPr>
                  <w:r>
                    <w:rPr>
                      <w:color w:val="auto"/>
                      <w:highlight w:val="none"/>
                    </w:rPr>
                    <w:t>生产设备</w:t>
                  </w:r>
                </w:p>
              </w:tc>
              <w:tc>
                <w:tcPr>
                  <w:tcW w:w="2241" w:type="pct"/>
                  <w:vAlign w:val="center"/>
                </w:tcPr>
                <w:p w14:paraId="344CD57A">
                  <w:pPr>
                    <w:adjustRightInd w:val="0"/>
                    <w:snapToGrid w:val="0"/>
                    <w:jc w:val="center"/>
                    <w:rPr>
                      <w:color w:val="auto"/>
                      <w:highlight w:val="none"/>
                    </w:rPr>
                  </w:pPr>
                  <w:r>
                    <w:rPr>
                      <w:color w:val="auto"/>
                      <w:highlight w:val="none"/>
                    </w:rPr>
                    <w:t>选用低噪声设备，基础减</w:t>
                  </w:r>
                  <w:r>
                    <w:rPr>
                      <w:rFonts w:hint="eastAsia"/>
                      <w:color w:val="auto"/>
                      <w:highlight w:val="none"/>
                    </w:rPr>
                    <w:t>振</w:t>
                  </w:r>
                  <w:r>
                    <w:rPr>
                      <w:color w:val="auto"/>
                      <w:highlight w:val="none"/>
                    </w:rPr>
                    <w:t>、并经距离衰减后可有效减轻噪声对外界的影响</w:t>
                  </w:r>
                </w:p>
              </w:tc>
              <w:tc>
                <w:tcPr>
                  <w:tcW w:w="1563" w:type="pct"/>
                  <w:vAlign w:val="center"/>
                </w:tcPr>
                <w:p w14:paraId="02A67560">
                  <w:pPr>
                    <w:adjustRightInd w:val="0"/>
                    <w:snapToGrid w:val="0"/>
                    <w:jc w:val="center"/>
                    <w:rPr>
                      <w:color w:val="auto"/>
                      <w:highlight w:val="none"/>
                    </w:rPr>
                  </w:pPr>
                  <w:r>
                    <w:rPr>
                      <w:color w:val="auto"/>
                      <w:highlight w:val="none"/>
                    </w:rPr>
                    <w:t>《工业企业厂界环境噪声排放标准》</w:t>
                  </w:r>
                  <w:r>
                    <w:rPr>
                      <w:rFonts w:hint="eastAsia"/>
                      <w:color w:val="auto"/>
                      <w:highlight w:val="none"/>
                    </w:rPr>
                    <w:t>（</w:t>
                  </w:r>
                  <w:r>
                    <w:rPr>
                      <w:color w:val="auto"/>
                      <w:highlight w:val="none"/>
                    </w:rPr>
                    <w:t>GB12348-2008</w:t>
                  </w:r>
                  <w:r>
                    <w:rPr>
                      <w:rFonts w:hint="eastAsia"/>
                      <w:color w:val="auto"/>
                      <w:highlight w:val="none"/>
                    </w:rPr>
                    <w:t>）1类标准</w:t>
                  </w:r>
                  <w:r>
                    <w:rPr>
                      <w:color w:val="auto"/>
                      <w:highlight w:val="none"/>
                    </w:rPr>
                    <w:t>要求</w:t>
                  </w:r>
                </w:p>
              </w:tc>
            </w:tr>
            <w:tr w14:paraId="068E391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0" w:type="pct"/>
                  <w:vMerge w:val="restart"/>
                  <w:vAlign w:val="center"/>
                </w:tcPr>
                <w:p w14:paraId="3F61B130">
                  <w:pPr>
                    <w:adjustRightInd w:val="0"/>
                    <w:snapToGrid w:val="0"/>
                    <w:rPr>
                      <w:color w:val="auto"/>
                      <w:highlight w:val="none"/>
                    </w:rPr>
                  </w:pPr>
                  <w:r>
                    <w:rPr>
                      <w:color w:val="auto"/>
                      <w:highlight w:val="none"/>
                    </w:rPr>
                    <w:t>固废</w:t>
                  </w:r>
                </w:p>
              </w:tc>
              <w:tc>
                <w:tcPr>
                  <w:tcW w:w="906" w:type="pct"/>
                  <w:vAlign w:val="center"/>
                </w:tcPr>
                <w:p w14:paraId="21D74519">
                  <w:pPr>
                    <w:numPr>
                      <w:ilvl w:val="3"/>
                      <w:numId w:val="0"/>
                    </w:numPr>
                    <w:tabs>
                      <w:tab w:val="left" w:pos="851"/>
                      <w:tab w:val="left" w:pos="2880"/>
                    </w:tabs>
                    <w:adjustRightInd w:val="0"/>
                    <w:snapToGrid w:val="0"/>
                    <w:jc w:val="center"/>
                    <w:rPr>
                      <w:bCs/>
                      <w:color w:val="auto"/>
                      <w:kern w:val="0"/>
                      <w:szCs w:val="21"/>
                      <w:highlight w:val="none"/>
                    </w:rPr>
                  </w:pPr>
                  <w:r>
                    <w:rPr>
                      <w:bCs/>
                      <w:color w:val="auto"/>
                      <w:szCs w:val="21"/>
                      <w:highlight w:val="none"/>
                    </w:rPr>
                    <w:t>除尘灰</w:t>
                  </w:r>
                </w:p>
              </w:tc>
              <w:tc>
                <w:tcPr>
                  <w:tcW w:w="2241" w:type="pct"/>
                  <w:vMerge w:val="restart"/>
                  <w:vAlign w:val="center"/>
                </w:tcPr>
                <w:p w14:paraId="5A828E92">
                  <w:pPr>
                    <w:numPr>
                      <w:ilvl w:val="3"/>
                      <w:numId w:val="0"/>
                    </w:numPr>
                    <w:tabs>
                      <w:tab w:val="left" w:pos="851"/>
                      <w:tab w:val="left" w:pos="2880"/>
                    </w:tabs>
                    <w:adjustRightInd w:val="0"/>
                    <w:snapToGrid w:val="0"/>
                    <w:jc w:val="center"/>
                    <w:rPr>
                      <w:bCs/>
                      <w:color w:val="auto"/>
                      <w:kern w:val="0"/>
                      <w:szCs w:val="21"/>
                      <w:highlight w:val="none"/>
                    </w:rPr>
                  </w:pPr>
                  <w:r>
                    <w:rPr>
                      <w:rFonts w:hint="eastAsia"/>
                      <w:color w:val="auto"/>
                      <w:szCs w:val="21"/>
                      <w:highlight w:val="none"/>
                    </w:rPr>
                    <w:t>集中收集后</w:t>
                  </w:r>
                  <w:r>
                    <w:rPr>
                      <w:color w:val="auto"/>
                      <w:szCs w:val="21"/>
                      <w:highlight w:val="none"/>
                    </w:rPr>
                    <w:t>回用于生产</w:t>
                  </w:r>
                </w:p>
              </w:tc>
              <w:tc>
                <w:tcPr>
                  <w:tcW w:w="1563" w:type="pct"/>
                  <w:vMerge w:val="restart"/>
                  <w:vAlign w:val="center"/>
                </w:tcPr>
                <w:p w14:paraId="5DA4639C">
                  <w:pPr>
                    <w:adjustRightInd w:val="0"/>
                    <w:snapToGrid w:val="0"/>
                    <w:jc w:val="center"/>
                    <w:rPr>
                      <w:color w:val="auto"/>
                      <w:highlight w:val="none"/>
                    </w:rPr>
                  </w:pPr>
                  <w:r>
                    <w:rPr>
                      <w:bCs/>
                      <w:color w:val="auto"/>
                      <w:highlight w:val="none"/>
                    </w:rPr>
                    <w:t>《一般工业固体废物贮存和填埋污染控制标准》</w:t>
                  </w:r>
                  <w:r>
                    <w:rPr>
                      <w:rFonts w:hint="eastAsia"/>
                      <w:bCs/>
                      <w:color w:val="auto"/>
                      <w:highlight w:val="none"/>
                      <w:lang w:eastAsia="zh-CN"/>
                    </w:rPr>
                    <w:t>（</w:t>
                  </w:r>
                  <w:r>
                    <w:rPr>
                      <w:bCs/>
                      <w:color w:val="auto"/>
                      <w:highlight w:val="none"/>
                    </w:rPr>
                    <w:t>GB18599-2020</w:t>
                  </w:r>
                  <w:r>
                    <w:rPr>
                      <w:rFonts w:hint="eastAsia"/>
                      <w:bCs/>
                      <w:color w:val="auto"/>
                      <w:highlight w:val="none"/>
                      <w:lang w:eastAsia="zh-CN"/>
                    </w:rPr>
                    <w:t>）</w:t>
                  </w:r>
                </w:p>
              </w:tc>
            </w:tr>
            <w:tr w14:paraId="55C144B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0" w:type="pct"/>
                  <w:vMerge w:val="continue"/>
                  <w:vAlign w:val="center"/>
                </w:tcPr>
                <w:p w14:paraId="19309334">
                  <w:pPr>
                    <w:adjustRightInd w:val="0"/>
                    <w:snapToGrid w:val="0"/>
                    <w:rPr>
                      <w:color w:val="auto"/>
                      <w:highlight w:val="none"/>
                    </w:rPr>
                  </w:pPr>
                </w:p>
              </w:tc>
              <w:tc>
                <w:tcPr>
                  <w:tcW w:w="906" w:type="pct"/>
                  <w:vAlign w:val="center"/>
                </w:tcPr>
                <w:p w14:paraId="778BEAAF">
                  <w:pPr>
                    <w:numPr>
                      <w:ilvl w:val="3"/>
                      <w:numId w:val="0"/>
                    </w:numPr>
                    <w:tabs>
                      <w:tab w:val="left" w:pos="851"/>
                      <w:tab w:val="left" w:pos="2880"/>
                    </w:tabs>
                    <w:adjustRightInd w:val="0"/>
                    <w:snapToGrid w:val="0"/>
                    <w:jc w:val="center"/>
                    <w:rPr>
                      <w:bCs/>
                      <w:color w:val="auto"/>
                      <w:kern w:val="0"/>
                      <w:szCs w:val="21"/>
                      <w:highlight w:val="none"/>
                    </w:rPr>
                  </w:pPr>
                  <w:r>
                    <w:rPr>
                      <w:bCs/>
                      <w:color w:val="auto"/>
                      <w:szCs w:val="21"/>
                      <w:highlight w:val="none"/>
                    </w:rPr>
                    <w:t>沉淀池沉渣</w:t>
                  </w:r>
                </w:p>
              </w:tc>
              <w:tc>
                <w:tcPr>
                  <w:tcW w:w="2241" w:type="pct"/>
                  <w:vMerge w:val="continue"/>
                  <w:vAlign w:val="center"/>
                </w:tcPr>
                <w:p w14:paraId="4DB72FA3">
                  <w:pPr>
                    <w:numPr>
                      <w:ilvl w:val="3"/>
                      <w:numId w:val="0"/>
                    </w:numPr>
                    <w:tabs>
                      <w:tab w:val="left" w:pos="851"/>
                      <w:tab w:val="left" w:pos="2880"/>
                    </w:tabs>
                    <w:adjustRightInd w:val="0"/>
                    <w:snapToGrid w:val="0"/>
                    <w:jc w:val="center"/>
                    <w:rPr>
                      <w:bCs/>
                      <w:color w:val="auto"/>
                      <w:kern w:val="0"/>
                      <w:szCs w:val="21"/>
                      <w:highlight w:val="none"/>
                    </w:rPr>
                  </w:pPr>
                </w:p>
              </w:tc>
              <w:tc>
                <w:tcPr>
                  <w:tcW w:w="1563" w:type="pct"/>
                  <w:vMerge w:val="continue"/>
                  <w:vAlign w:val="center"/>
                </w:tcPr>
                <w:p w14:paraId="07AB67FF">
                  <w:pPr>
                    <w:adjustRightInd w:val="0"/>
                    <w:snapToGrid w:val="0"/>
                    <w:jc w:val="center"/>
                    <w:rPr>
                      <w:bCs/>
                      <w:color w:val="auto"/>
                      <w:highlight w:val="none"/>
                    </w:rPr>
                  </w:pPr>
                </w:p>
              </w:tc>
            </w:tr>
            <w:tr w14:paraId="5FA0A41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0" w:type="pct"/>
                  <w:vMerge w:val="continue"/>
                  <w:vAlign w:val="center"/>
                </w:tcPr>
                <w:p w14:paraId="72758787">
                  <w:pPr>
                    <w:adjustRightInd w:val="0"/>
                    <w:snapToGrid w:val="0"/>
                    <w:rPr>
                      <w:color w:val="auto"/>
                      <w:highlight w:val="none"/>
                    </w:rPr>
                  </w:pPr>
                </w:p>
              </w:tc>
              <w:tc>
                <w:tcPr>
                  <w:tcW w:w="906" w:type="pct"/>
                  <w:vAlign w:val="center"/>
                </w:tcPr>
                <w:p w14:paraId="21DD3397">
                  <w:pPr>
                    <w:numPr>
                      <w:ilvl w:val="3"/>
                      <w:numId w:val="0"/>
                    </w:numPr>
                    <w:tabs>
                      <w:tab w:val="left" w:pos="851"/>
                      <w:tab w:val="left" w:pos="2880"/>
                    </w:tabs>
                    <w:adjustRightInd w:val="0"/>
                    <w:snapToGrid w:val="0"/>
                    <w:jc w:val="center"/>
                    <w:rPr>
                      <w:bCs/>
                      <w:color w:val="auto"/>
                      <w:szCs w:val="21"/>
                      <w:highlight w:val="none"/>
                    </w:rPr>
                  </w:pPr>
                  <w:r>
                    <w:rPr>
                      <w:bCs/>
                      <w:color w:val="auto"/>
                      <w:szCs w:val="21"/>
                      <w:highlight w:val="none"/>
                    </w:rPr>
                    <w:t>实验室混凝土块</w:t>
                  </w:r>
                </w:p>
              </w:tc>
              <w:tc>
                <w:tcPr>
                  <w:tcW w:w="2241" w:type="pct"/>
                  <w:vAlign w:val="center"/>
                </w:tcPr>
                <w:p w14:paraId="3E10F0E9">
                  <w:pPr>
                    <w:numPr>
                      <w:ilvl w:val="3"/>
                      <w:numId w:val="0"/>
                    </w:numPr>
                    <w:tabs>
                      <w:tab w:val="left" w:pos="851"/>
                      <w:tab w:val="left" w:pos="2880"/>
                    </w:tabs>
                    <w:adjustRightInd w:val="0"/>
                    <w:snapToGrid w:val="0"/>
                    <w:jc w:val="center"/>
                    <w:rPr>
                      <w:bCs/>
                      <w:color w:val="auto"/>
                      <w:kern w:val="0"/>
                      <w:szCs w:val="21"/>
                      <w:highlight w:val="none"/>
                    </w:rPr>
                  </w:pPr>
                  <w:r>
                    <w:rPr>
                      <w:rFonts w:hint="eastAsia"/>
                      <w:bCs/>
                      <w:color w:val="auto"/>
                      <w:kern w:val="0"/>
                      <w:szCs w:val="21"/>
                      <w:highlight w:val="none"/>
                    </w:rPr>
                    <w:t>暂存于一般固废暂存间，作为此路段填方材料</w:t>
                  </w:r>
                </w:p>
              </w:tc>
              <w:tc>
                <w:tcPr>
                  <w:tcW w:w="1563" w:type="pct"/>
                  <w:vMerge w:val="continue"/>
                  <w:vAlign w:val="center"/>
                </w:tcPr>
                <w:p w14:paraId="2AF6F84E">
                  <w:pPr>
                    <w:adjustRightInd w:val="0"/>
                    <w:snapToGrid w:val="0"/>
                    <w:jc w:val="center"/>
                    <w:rPr>
                      <w:bCs/>
                      <w:color w:val="auto"/>
                      <w:highlight w:val="none"/>
                    </w:rPr>
                  </w:pPr>
                </w:p>
              </w:tc>
            </w:tr>
            <w:tr w14:paraId="5E23F03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0" w:type="pct"/>
                  <w:vMerge w:val="continue"/>
                  <w:vAlign w:val="center"/>
                </w:tcPr>
                <w:p w14:paraId="30C526A9">
                  <w:pPr>
                    <w:adjustRightInd w:val="0"/>
                    <w:snapToGrid w:val="0"/>
                    <w:rPr>
                      <w:color w:val="auto"/>
                      <w:highlight w:val="none"/>
                    </w:rPr>
                  </w:pPr>
                </w:p>
              </w:tc>
              <w:tc>
                <w:tcPr>
                  <w:tcW w:w="906" w:type="pct"/>
                  <w:vAlign w:val="center"/>
                </w:tcPr>
                <w:p w14:paraId="1668DC5E">
                  <w:pPr>
                    <w:numPr>
                      <w:ilvl w:val="3"/>
                      <w:numId w:val="0"/>
                    </w:numPr>
                    <w:tabs>
                      <w:tab w:val="left" w:pos="851"/>
                      <w:tab w:val="left" w:pos="2880"/>
                    </w:tabs>
                    <w:adjustRightInd w:val="0"/>
                    <w:snapToGrid w:val="0"/>
                    <w:jc w:val="center"/>
                    <w:rPr>
                      <w:bCs/>
                      <w:color w:val="auto"/>
                      <w:kern w:val="0"/>
                      <w:szCs w:val="21"/>
                      <w:highlight w:val="none"/>
                    </w:rPr>
                  </w:pPr>
                  <w:r>
                    <w:rPr>
                      <w:bCs/>
                      <w:color w:val="auto"/>
                      <w:szCs w:val="21"/>
                      <w:highlight w:val="none"/>
                    </w:rPr>
                    <w:t>生活垃圾</w:t>
                  </w:r>
                </w:p>
              </w:tc>
              <w:tc>
                <w:tcPr>
                  <w:tcW w:w="2241" w:type="pct"/>
                  <w:vAlign w:val="center"/>
                </w:tcPr>
                <w:p w14:paraId="4FDAB3C0">
                  <w:pPr>
                    <w:numPr>
                      <w:ilvl w:val="3"/>
                      <w:numId w:val="0"/>
                    </w:numPr>
                    <w:tabs>
                      <w:tab w:val="left" w:pos="851"/>
                      <w:tab w:val="left" w:pos="2880"/>
                    </w:tabs>
                    <w:adjustRightInd w:val="0"/>
                    <w:snapToGrid w:val="0"/>
                    <w:jc w:val="center"/>
                    <w:rPr>
                      <w:bCs/>
                      <w:color w:val="auto"/>
                      <w:kern w:val="0"/>
                      <w:szCs w:val="21"/>
                      <w:highlight w:val="none"/>
                    </w:rPr>
                  </w:pPr>
                  <w:r>
                    <w:rPr>
                      <w:color w:val="auto"/>
                      <w:szCs w:val="21"/>
                      <w:highlight w:val="none"/>
                    </w:rPr>
                    <w:t>统一收集于有盖垃圾箱收集，委托环卫部门定期处理。</w:t>
                  </w:r>
                </w:p>
              </w:tc>
              <w:tc>
                <w:tcPr>
                  <w:tcW w:w="1563" w:type="pct"/>
                  <w:vAlign w:val="center"/>
                </w:tcPr>
                <w:p w14:paraId="142EB008">
                  <w:pPr>
                    <w:adjustRightInd w:val="0"/>
                    <w:snapToGrid w:val="0"/>
                    <w:jc w:val="center"/>
                    <w:rPr>
                      <w:color w:val="auto"/>
                      <w:highlight w:val="none"/>
                    </w:rPr>
                  </w:pPr>
                  <w:r>
                    <w:rPr>
                      <w:rFonts w:hint="eastAsia"/>
                      <w:color w:val="auto"/>
                      <w:highlight w:val="none"/>
                    </w:rPr>
                    <w:t>-</w:t>
                  </w:r>
                </w:p>
              </w:tc>
            </w:tr>
            <w:tr w14:paraId="56DA3D8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96" w:type="pct"/>
                  <w:gridSpan w:val="2"/>
                  <w:vAlign w:val="center"/>
                </w:tcPr>
                <w:p w14:paraId="275EB764">
                  <w:pPr>
                    <w:numPr>
                      <w:ilvl w:val="3"/>
                      <w:numId w:val="0"/>
                    </w:numPr>
                    <w:tabs>
                      <w:tab w:val="left" w:pos="851"/>
                      <w:tab w:val="left" w:pos="2880"/>
                    </w:tabs>
                    <w:adjustRightInd w:val="0"/>
                    <w:snapToGrid w:val="0"/>
                    <w:jc w:val="center"/>
                    <w:rPr>
                      <w:bCs/>
                      <w:color w:val="auto"/>
                      <w:szCs w:val="21"/>
                      <w:highlight w:val="none"/>
                    </w:rPr>
                  </w:pPr>
                  <w:r>
                    <w:rPr>
                      <w:rFonts w:hint="eastAsia"/>
                      <w:bCs/>
                      <w:color w:val="auto"/>
                      <w:szCs w:val="21"/>
                      <w:highlight w:val="none"/>
                    </w:rPr>
                    <w:t>生态</w:t>
                  </w:r>
                </w:p>
              </w:tc>
              <w:tc>
                <w:tcPr>
                  <w:tcW w:w="2241" w:type="pct"/>
                  <w:vAlign w:val="center"/>
                </w:tcPr>
                <w:p w14:paraId="77AE2CF9">
                  <w:pPr>
                    <w:numPr>
                      <w:ilvl w:val="3"/>
                      <w:numId w:val="0"/>
                    </w:numPr>
                    <w:tabs>
                      <w:tab w:val="left" w:pos="851"/>
                      <w:tab w:val="left" w:pos="2880"/>
                    </w:tabs>
                    <w:adjustRightInd w:val="0"/>
                    <w:snapToGrid w:val="0"/>
                    <w:jc w:val="center"/>
                    <w:rPr>
                      <w:color w:val="auto"/>
                      <w:szCs w:val="21"/>
                      <w:highlight w:val="none"/>
                    </w:rPr>
                  </w:pPr>
                  <w:r>
                    <w:rPr>
                      <w:rFonts w:hint="eastAsia"/>
                      <w:bCs/>
                      <w:color w:val="auto"/>
                      <w:szCs w:val="21"/>
                      <w:highlight w:val="none"/>
                    </w:rPr>
                    <w:t>拆除临时拌合站后</w:t>
                  </w:r>
                  <w:r>
                    <w:rPr>
                      <w:rFonts w:hint="eastAsia"/>
                      <w:bCs/>
                      <w:color w:val="auto"/>
                      <w:szCs w:val="21"/>
                      <w:highlight w:val="none"/>
                      <w:lang w:eastAsia="zh-CN"/>
                    </w:rPr>
                    <w:t>，</w:t>
                  </w:r>
                  <w:r>
                    <w:rPr>
                      <w:rFonts w:hint="eastAsia"/>
                      <w:bCs/>
                      <w:color w:val="auto"/>
                      <w:szCs w:val="21"/>
                      <w:highlight w:val="none"/>
                      <w:lang w:val="en-US" w:eastAsia="zh-CN"/>
                    </w:rPr>
                    <w:t>前期撒播草籽，以减少水土流失，降低土地沙漠化，后期由朔方新能源大基地最终规划此处用途</w:t>
                  </w:r>
                  <w:r>
                    <w:rPr>
                      <w:rFonts w:hint="eastAsia"/>
                      <w:bCs/>
                      <w:color w:val="auto"/>
                      <w:szCs w:val="21"/>
                      <w:highlight w:val="none"/>
                    </w:rPr>
                    <w:t>。</w:t>
                  </w:r>
                </w:p>
              </w:tc>
              <w:tc>
                <w:tcPr>
                  <w:tcW w:w="1563" w:type="pct"/>
                  <w:vAlign w:val="center"/>
                </w:tcPr>
                <w:p w14:paraId="70004EC1">
                  <w:pPr>
                    <w:adjustRightInd w:val="0"/>
                    <w:snapToGrid w:val="0"/>
                    <w:jc w:val="center"/>
                    <w:rPr>
                      <w:color w:val="auto"/>
                      <w:highlight w:val="none"/>
                    </w:rPr>
                  </w:pPr>
                  <w:r>
                    <w:rPr>
                      <w:rFonts w:hint="eastAsia"/>
                      <w:color w:val="auto"/>
                      <w:highlight w:val="none"/>
                    </w:rPr>
                    <w:t>/</w:t>
                  </w:r>
                </w:p>
              </w:tc>
            </w:tr>
          </w:tbl>
          <w:p w14:paraId="2F40EE19">
            <w:pPr>
              <w:spacing w:before="240" w:line="360" w:lineRule="auto"/>
              <w:rPr>
                <w:b/>
                <w:bCs/>
                <w:color w:val="auto"/>
                <w:sz w:val="24"/>
                <w:highlight w:val="none"/>
              </w:rPr>
            </w:pPr>
            <w:r>
              <w:rPr>
                <w:rFonts w:hint="eastAsia"/>
                <w:b/>
                <w:bCs/>
                <w:color w:val="auto"/>
                <w:sz w:val="24"/>
                <w:highlight w:val="none"/>
              </w:rPr>
              <w:t>9.</w:t>
            </w:r>
            <w:r>
              <w:rPr>
                <w:b/>
                <w:bCs/>
                <w:color w:val="auto"/>
                <w:sz w:val="24"/>
                <w:highlight w:val="none"/>
              </w:rPr>
              <w:t>环保治理措施及投资估算</w:t>
            </w:r>
          </w:p>
          <w:p w14:paraId="68FB1177">
            <w:pPr>
              <w:snapToGrid w:val="0"/>
              <w:spacing w:line="360" w:lineRule="auto"/>
              <w:ind w:firstLine="480" w:firstLineChars="200"/>
              <w:jc w:val="left"/>
              <w:rPr>
                <w:color w:val="auto"/>
                <w:sz w:val="24"/>
                <w:highlight w:val="none"/>
              </w:rPr>
            </w:pPr>
            <w:r>
              <w:rPr>
                <w:color w:val="auto"/>
                <w:sz w:val="24"/>
                <w:highlight w:val="none"/>
              </w:rPr>
              <w:t>本期工程环保投资</w:t>
            </w:r>
            <w:r>
              <w:rPr>
                <w:rFonts w:hint="eastAsia"/>
                <w:color w:val="auto"/>
                <w:sz w:val="24"/>
                <w:highlight w:val="none"/>
                <w:lang w:eastAsia="zh-CN"/>
              </w:rPr>
              <w:t>28.55</w:t>
            </w:r>
            <w:r>
              <w:rPr>
                <w:color w:val="auto"/>
                <w:sz w:val="24"/>
                <w:highlight w:val="none"/>
              </w:rPr>
              <w:t>万元，占总投资</w:t>
            </w:r>
            <w:r>
              <w:rPr>
                <w:rFonts w:hint="eastAsia"/>
                <w:color w:val="auto"/>
                <w:sz w:val="24"/>
                <w:highlight w:val="none"/>
                <w:lang w:eastAsia="zh-CN"/>
              </w:rPr>
              <w:t>200万元</w:t>
            </w:r>
            <w:r>
              <w:rPr>
                <w:color w:val="auto"/>
                <w:sz w:val="24"/>
                <w:highlight w:val="none"/>
              </w:rPr>
              <w:t>的</w:t>
            </w:r>
            <w:r>
              <w:rPr>
                <w:rFonts w:hint="eastAsia"/>
                <w:color w:val="auto"/>
                <w:sz w:val="24"/>
                <w:highlight w:val="none"/>
                <w:lang w:eastAsia="zh-CN"/>
              </w:rPr>
              <w:t>14.3</w:t>
            </w:r>
            <w:r>
              <w:rPr>
                <w:color w:val="auto"/>
                <w:sz w:val="24"/>
                <w:highlight w:val="none"/>
              </w:rPr>
              <w:t>%。环保投资估算明细见表4-</w:t>
            </w:r>
            <w:r>
              <w:rPr>
                <w:rFonts w:hint="eastAsia"/>
                <w:color w:val="auto"/>
                <w:sz w:val="24"/>
                <w:highlight w:val="none"/>
              </w:rPr>
              <w:t>8</w:t>
            </w:r>
            <w:r>
              <w:rPr>
                <w:color w:val="auto"/>
                <w:sz w:val="24"/>
                <w:highlight w:val="none"/>
              </w:rPr>
              <w:t>。</w:t>
            </w:r>
          </w:p>
          <w:p w14:paraId="02DA0103">
            <w:pPr>
              <w:pStyle w:val="24"/>
              <w:jc w:val="right"/>
              <w:rPr>
                <w:color w:val="auto"/>
                <w:highlight w:val="none"/>
              </w:rPr>
            </w:pPr>
            <w:r>
              <w:rPr>
                <w:color w:val="auto"/>
                <w:highlight w:val="none"/>
              </w:rPr>
              <w:t>表4-</w:t>
            </w:r>
            <w:r>
              <w:rPr>
                <w:rFonts w:hint="eastAsia"/>
                <w:color w:val="auto"/>
                <w:highlight w:val="none"/>
              </w:rPr>
              <w:t>8</w:t>
            </w:r>
            <w:r>
              <w:rPr>
                <w:color w:val="auto"/>
                <w:highlight w:val="none"/>
              </w:rPr>
              <w:t xml:space="preserve"> 拟建工程环境保护投资估算一览表     单位：万元</w:t>
            </w:r>
          </w:p>
          <w:tbl>
            <w:tblPr>
              <w:tblStyle w:val="17"/>
              <w:tblW w:w="0" w:type="auto"/>
              <w:tblInd w:w="0" w:type="dxa"/>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autofit"/>
              <w:tblCellMar>
                <w:top w:w="0" w:type="dxa"/>
                <w:left w:w="0" w:type="dxa"/>
                <w:bottom w:w="0" w:type="dxa"/>
                <w:right w:w="0" w:type="dxa"/>
              </w:tblCellMar>
            </w:tblPr>
            <w:tblGrid>
              <w:gridCol w:w="574"/>
              <w:gridCol w:w="2274"/>
              <w:gridCol w:w="4433"/>
              <w:gridCol w:w="941"/>
            </w:tblGrid>
            <w:tr w14:paraId="48163D42">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574" w:type="dxa"/>
                  <w:shd w:val="clear" w:color="auto" w:fill="auto"/>
                  <w:vAlign w:val="center"/>
                </w:tcPr>
                <w:p w14:paraId="00659075">
                  <w:pPr>
                    <w:widowControl/>
                    <w:jc w:val="center"/>
                    <w:rPr>
                      <w:color w:val="auto"/>
                      <w:kern w:val="0"/>
                      <w:szCs w:val="21"/>
                      <w:highlight w:val="none"/>
                    </w:rPr>
                  </w:pPr>
                  <w:bookmarkStart w:id="10" w:name="_Hlk81554350"/>
                  <w:r>
                    <w:rPr>
                      <w:color w:val="auto"/>
                      <w:kern w:val="0"/>
                      <w:szCs w:val="21"/>
                      <w:highlight w:val="none"/>
                    </w:rPr>
                    <w:t>类别</w:t>
                  </w:r>
                </w:p>
              </w:tc>
              <w:tc>
                <w:tcPr>
                  <w:tcW w:w="2274" w:type="dxa"/>
                  <w:shd w:val="clear" w:color="auto" w:fill="auto"/>
                  <w:vAlign w:val="center"/>
                </w:tcPr>
                <w:p w14:paraId="53638D1B">
                  <w:pPr>
                    <w:widowControl/>
                    <w:jc w:val="center"/>
                    <w:rPr>
                      <w:color w:val="auto"/>
                      <w:kern w:val="0"/>
                      <w:szCs w:val="21"/>
                      <w:highlight w:val="none"/>
                    </w:rPr>
                  </w:pPr>
                  <w:r>
                    <w:rPr>
                      <w:color w:val="auto"/>
                      <w:kern w:val="0"/>
                      <w:szCs w:val="21"/>
                      <w:highlight w:val="none"/>
                    </w:rPr>
                    <w:t>污染源</w:t>
                  </w:r>
                </w:p>
              </w:tc>
              <w:tc>
                <w:tcPr>
                  <w:tcW w:w="4433" w:type="dxa"/>
                  <w:shd w:val="clear" w:color="auto" w:fill="auto"/>
                  <w:vAlign w:val="center"/>
                </w:tcPr>
                <w:p w14:paraId="2D2922EA">
                  <w:pPr>
                    <w:widowControl/>
                    <w:jc w:val="center"/>
                    <w:rPr>
                      <w:color w:val="auto"/>
                      <w:kern w:val="0"/>
                      <w:szCs w:val="21"/>
                      <w:highlight w:val="none"/>
                    </w:rPr>
                  </w:pPr>
                  <w:r>
                    <w:rPr>
                      <w:color w:val="auto"/>
                      <w:kern w:val="0"/>
                      <w:szCs w:val="21"/>
                      <w:highlight w:val="none"/>
                    </w:rPr>
                    <w:t>治理措施</w:t>
                  </w:r>
                </w:p>
              </w:tc>
              <w:tc>
                <w:tcPr>
                  <w:tcW w:w="941" w:type="dxa"/>
                  <w:shd w:val="clear" w:color="auto" w:fill="auto"/>
                  <w:vAlign w:val="center"/>
                </w:tcPr>
                <w:p w14:paraId="1E2D39FC">
                  <w:pPr>
                    <w:widowControl/>
                    <w:jc w:val="center"/>
                    <w:rPr>
                      <w:color w:val="auto"/>
                      <w:kern w:val="0"/>
                      <w:szCs w:val="21"/>
                      <w:highlight w:val="none"/>
                    </w:rPr>
                  </w:pPr>
                  <w:r>
                    <w:rPr>
                      <w:color w:val="auto"/>
                      <w:kern w:val="0"/>
                      <w:szCs w:val="21"/>
                      <w:highlight w:val="none"/>
                    </w:rPr>
                    <w:t>环保投资</w:t>
                  </w:r>
                </w:p>
              </w:tc>
            </w:tr>
            <w:tr w14:paraId="602B3B0A">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574" w:type="dxa"/>
                  <w:vMerge w:val="restart"/>
                  <w:shd w:val="clear" w:color="auto" w:fill="auto"/>
                  <w:vAlign w:val="center"/>
                </w:tcPr>
                <w:p w14:paraId="1838D61C">
                  <w:pPr>
                    <w:widowControl/>
                    <w:jc w:val="center"/>
                    <w:rPr>
                      <w:color w:val="auto"/>
                      <w:kern w:val="0"/>
                      <w:szCs w:val="21"/>
                      <w:highlight w:val="none"/>
                    </w:rPr>
                  </w:pPr>
                  <w:r>
                    <w:rPr>
                      <w:color w:val="auto"/>
                      <w:kern w:val="0"/>
                      <w:szCs w:val="21"/>
                      <w:highlight w:val="none"/>
                    </w:rPr>
                    <w:t>废气</w:t>
                  </w:r>
                </w:p>
              </w:tc>
              <w:tc>
                <w:tcPr>
                  <w:tcW w:w="2274" w:type="dxa"/>
                  <w:shd w:val="clear" w:color="auto" w:fill="auto"/>
                  <w:vAlign w:val="center"/>
                </w:tcPr>
                <w:p w14:paraId="577AAE70">
                  <w:pPr>
                    <w:widowControl/>
                    <w:jc w:val="center"/>
                    <w:rPr>
                      <w:color w:val="auto"/>
                      <w:kern w:val="0"/>
                      <w:szCs w:val="21"/>
                      <w:highlight w:val="none"/>
                    </w:rPr>
                  </w:pPr>
                  <w:r>
                    <w:rPr>
                      <w:color w:val="auto"/>
                      <w:szCs w:val="21"/>
                      <w:highlight w:val="none"/>
                    </w:rPr>
                    <w:t>原料堆存装卸粉尘</w:t>
                  </w:r>
                </w:p>
              </w:tc>
              <w:tc>
                <w:tcPr>
                  <w:tcW w:w="4433" w:type="dxa"/>
                  <w:shd w:val="clear" w:color="auto" w:fill="auto"/>
                  <w:vAlign w:val="center"/>
                </w:tcPr>
                <w:p w14:paraId="1882D65B">
                  <w:pPr>
                    <w:widowControl/>
                    <w:jc w:val="center"/>
                    <w:rPr>
                      <w:rFonts w:hint="eastAsia" w:eastAsia="宋体"/>
                      <w:color w:val="auto"/>
                      <w:kern w:val="0"/>
                      <w:szCs w:val="21"/>
                      <w:highlight w:val="none"/>
                      <w:lang w:eastAsia="zh-CN"/>
                    </w:rPr>
                  </w:pPr>
                  <w:r>
                    <w:rPr>
                      <w:rFonts w:hint="eastAsia"/>
                      <w:bCs/>
                      <w:color w:val="auto"/>
                      <w:szCs w:val="21"/>
                      <w:highlight w:val="none"/>
                    </w:rPr>
                    <w:t>砂</w:t>
                  </w:r>
                  <w:r>
                    <w:rPr>
                      <w:bCs/>
                      <w:color w:val="auto"/>
                      <w:szCs w:val="21"/>
                      <w:highlight w:val="none"/>
                    </w:rPr>
                    <w:t>石料场采用</w:t>
                  </w:r>
                  <w:r>
                    <w:rPr>
                      <w:rFonts w:hint="eastAsia"/>
                      <w:bCs/>
                      <w:color w:val="auto"/>
                      <w:szCs w:val="21"/>
                      <w:highlight w:val="none"/>
                      <w:lang w:eastAsia="zh-CN"/>
                    </w:rPr>
                    <w:t>三面彩钢挡墙</w:t>
                  </w:r>
                  <w:r>
                    <w:rPr>
                      <w:rFonts w:hint="eastAsia"/>
                      <w:bCs/>
                      <w:color w:val="auto"/>
                      <w:szCs w:val="21"/>
                      <w:highlight w:val="none"/>
                    </w:rPr>
                    <w:t>（长度共计</w:t>
                  </w:r>
                  <w:r>
                    <w:rPr>
                      <w:rFonts w:hint="eastAsia"/>
                      <w:bCs/>
                      <w:color w:val="auto"/>
                      <w:szCs w:val="21"/>
                      <w:highlight w:val="none"/>
                      <w:lang w:val="en-US" w:eastAsia="zh-CN"/>
                    </w:rPr>
                    <w:t>18</w:t>
                  </w:r>
                  <w:r>
                    <w:rPr>
                      <w:rFonts w:hint="eastAsia"/>
                      <w:bCs/>
                      <w:color w:val="auto"/>
                      <w:szCs w:val="21"/>
                      <w:highlight w:val="none"/>
                    </w:rPr>
                    <w:t>0m，高2.5m）</w:t>
                  </w:r>
                  <w:r>
                    <w:rPr>
                      <w:rFonts w:hint="eastAsia"/>
                      <w:bCs/>
                      <w:color w:val="auto"/>
                      <w:szCs w:val="21"/>
                      <w:highlight w:val="none"/>
                      <w:lang w:eastAsia="zh-CN"/>
                    </w:rPr>
                    <w:t>、</w:t>
                  </w:r>
                  <w:r>
                    <w:rPr>
                      <w:color w:val="auto"/>
                      <w:szCs w:val="21"/>
                      <w:highlight w:val="none"/>
                    </w:rPr>
                    <w:t>密目网苫盖、洒水抑尘</w:t>
                  </w:r>
                  <w:r>
                    <w:rPr>
                      <w:rFonts w:hint="eastAsia"/>
                      <w:color w:val="auto"/>
                      <w:szCs w:val="21"/>
                      <w:highlight w:val="none"/>
                      <w:lang w:eastAsia="zh-CN"/>
                    </w:rPr>
                    <w:t>。</w:t>
                  </w:r>
                </w:p>
              </w:tc>
              <w:tc>
                <w:tcPr>
                  <w:tcW w:w="941" w:type="dxa"/>
                  <w:shd w:val="clear" w:color="auto" w:fill="auto"/>
                  <w:vAlign w:val="center"/>
                </w:tcPr>
                <w:p w14:paraId="6E662876">
                  <w:pPr>
                    <w:widowControl/>
                    <w:jc w:val="center"/>
                    <w:rPr>
                      <w:rFonts w:hint="eastAsia" w:eastAsia="宋体"/>
                      <w:color w:val="auto"/>
                      <w:kern w:val="0"/>
                      <w:szCs w:val="21"/>
                      <w:highlight w:val="none"/>
                      <w:lang w:eastAsia="zh-CN"/>
                    </w:rPr>
                  </w:pPr>
                  <w:r>
                    <w:rPr>
                      <w:rFonts w:hint="eastAsia"/>
                      <w:color w:val="auto"/>
                      <w:kern w:val="0"/>
                      <w:szCs w:val="21"/>
                      <w:highlight w:val="none"/>
                      <w:lang w:val="en-US" w:eastAsia="zh-CN"/>
                    </w:rPr>
                    <w:t>3</w:t>
                  </w:r>
                </w:p>
              </w:tc>
            </w:tr>
            <w:tr w14:paraId="7BC3D67D">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574" w:type="dxa"/>
                  <w:vMerge w:val="continue"/>
                  <w:shd w:val="clear" w:color="auto" w:fill="auto"/>
                  <w:vAlign w:val="center"/>
                </w:tcPr>
                <w:p w14:paraId="7584D85B">
                  <w:pPr>
                    <w:widowControl/>
                    <w:jc w:val="center"/>
                    <w:rPr>
                      <w:color w:val="auto"/>
                      <w:kern w:val="0"/>
                      <w:szCs w:val="21"/>
                      <w:highlight w:val="none"/>
                    </w:rPr>
                  </w:pPr>
                </w:p>
              </w:tc>
              <w:tc>
                <w:tcPr>
                  <w:tcW w:w="2274" w:type="dxa"/>
                  <w:shd w:val="clear" w:color="auto" w:fill="auto"/>
                  <w:vAlign w:val="center"/>
                </w:tcPr>
                <w:p w14:paraId="046D0037">
                  <w:pPr>
                    <w:widowControl/>
                    <w:jc w:val="center"/>
                    <w:rPr>
                      <w:color w:val="auto"/>
                      <w:kern w:val="0"/>
                      <w:szCs w:val="21"/>
                      <w:highlight w:val="none"/>
                    </w:rPr>
                  </w:pPr>
                  <w:r>
                    <w:rPr>
                      <w:color w:val="auto"/>
                      <w:szCs w:val="21"/>
                      <w:highlight w:val="none"/>
                    </w:rPr>
                    <w:t>配料输送粉尘</w:t>
                  </w:r>
                </w:p>
              </w:tc>
              <w:tc>
                <w:tcPr>
                  <w:tcW w:w="4433" w:type="dxa"/>
                  <w:shd w:val="clear" w:color="auto" w:fill="auto"/>
                  <w:vAlign w:val="center"/>
                </w:tcPr>
                <w:p w14:paraId="64ADF9D9">
                  <w:pPr>
                    <w:widowControl/>
                    <w:jc w:val="center"/>
                    <w:rPr>
                      <w:rFonts w:hint="eastAsia" w:eastAsia="宋体"/>
                      <w:color w:val="auto"/>
                      <w:kern w:val="0"/>
                      <w:szCs w:val="21"/>
                      <w:highlight w:val="none"/>
                      <w:lang w:eastAsia="zh-CN"/>
                    </w:rPr>
                  </w:pPr>
                  <w:r>
                    <w:rPr>
                      <w:color w:val="auto"/>
                      <w:szCs w:val="21"/>
                      <w:highlight w:val="none"/>
                    </w:rPr>
                    <w:t>输送带密闭，上料口三面封闭，上方设置喷淋装置</w:t>
                  </w:r>
                  <w:r>
                    <w:rPr>
                      <w:rFonts w:hint="eastAsia"/>
                      <w:color w:val="auto"/>
                      <w:szCs w:val="21"/>
                      <w:highlight w:val="none"/>
                      <w:lang w:eastAsia="zh-CN"/>
                    </w:rPr>
                    <w:t>。</w:t>
                  </w:r>
                </w:p>
              </w:tc>
              <w:tc>
                <w:tcPr>
                  <w:tcW w:w="941" w:type="dxa"/>
                  <w:shd w:val="clear" w:color="auto" w:fill="auto"/>
                  <w:vAlign w:val="center"/>
                </w:tcPr>
                <w:p w14:paraId="0156D8B2">
                  <w:pPr>
                    <w:widowControl/>
                    <w:jc w:val="center"/>
                    <w:rPr>
                      <w:rFonts w:hint="eastAsia" w:eastAsia="宋体"/>
                      <w:color w:val="auto"/>
                      <w:kern w:val="0"/>
                      <w:szCs w:val="21"/>
                      <w:highlight w:val="none"/>
                      <w:lang w:val="en-US" w:eastAsia="zh-CN"/>
                    </w:rPr>
                  </w:pPr>
                  <w:r>
                    <w:rPr>
                      <w:rFonts w:hint="eastAsia"/>
                      <w:color w:val="auto"/>
                      <w:kern w:val="0"/>
                      <w:szCs w:val="21"/>
                      <w:highlight w:val="none"/>
                      <w:lang w:val="en-US" w:eastAsia="zh-CN"/>
                    </w:rPr>
                    <w:t>2</w:t>
                  </w:r>
                </w:p>
              </w:tc>
            </w:tr>
            <w:tr w14:paraId="13FBFD9F">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574" w:type="dxa"/>
                  <w:vMerge w:val="continue"/>
                  <w:shd w:val="clear" w:color="auto" w:fill="auto"/>
                  <w:vAlign w:val="center"/>
                </w:tcPr>
                <w:p w14:paraId="23087199">
                  <w:pPr>
                    <w:widowControl/>
                    <w:jc w:val="center"/>
                    <w:rPr>
                      <w:color w:val="auto"/>
                      <w:kern w:val="0"/>
                      <w:szCs w:val="21"/>
                      <w:highlight w:val="none"/>
                    </w:rPr>
                  </w:pPr>
                </w:p>
              </w:tc>
              <w:tc>
                <w:tcPr>
                  <w:tcW w:w="2274" w:type="dxa"/>
                  <w:shd w:val="clear" w:color="auto" w:fill="auto"/>
                  <w:vAlign w:val="center"/>
                </w:tcPr>
                <w:p w14:paraId="15FAC716">
                  <w:pPr>
                    <w:widowControl/>
                    <w:jc w:val="center"/>
                    <w:rPr>
                      <w:color w:val="auto"/>
                      <w:szCs w:val="21"/>
                      <w:highlight w:val="none"/>
                    </w:rPr>
                  </w:pPr>
                  <w:r>
                    <w:rPr>
                      <w:rFonts w:hint="eastAsia"/>
                      <w:color w:val="auto"/>
                      <w:szCs w:val="21"/>
                      <w:highlight w:val="none"/>
                    </w:rPr>
                    <w:t>粉料筒仓呼吸孔粉尘</w:t>
                  </w:r>
                </w:p>
              </w:tc>
              <w:tc>
                <w:tcPr>
                  <w:tcW w:w="4433" w:type="dxa"/>
                  <w:shd w:val="clear" w:color="auto" w:fill="auto"/>
                  <w:vAlign w:val="center"/>
                </w:tcPr>
                <w:p w14:paraId="50B45BED">
                  <w:pPr>
                    <w:widowControl/>
                    <w:jc w:val="center"/>
                    <w:rPr>
                      <w:rFonts w:hint="eastAsia" w:eastAsia="宋体"/>
                      <w:color w:val="auto"/>
                      <w:szCs w:val="21"/>
                      <w:highlight w:val="none"/>
                      <w:lang w:eastAsia="zh-CN"/>
                    </w:rPr>
                  </w:pPr>
                  <w:r>
                    <w:rPr>
                      <w:rFonts w:hint="eastAsia"/>
                      <w:color w:val="auto"/>
                      <w:szCs w:val="21"/>
                      <w:highlight w:val="none"/>
                    </w:rPr>
                    <w:t>3套</w:t>
                  </w:r>
                  <w:r>
                    <w:rPr>
                      <w:color w:val="auto"/>
                      <w:szCs w:val="21"/>
                      <w:highlight w:val="none"/>
                    </w:rPr>
                    <w:t>筒仓顶自带仓顶袋式除尘器+15m</w:t>
                  </w:r>
                  <w:r>
                    <w:rPr>
                      <w:rFonts w:hint="eastAsia"/>
                      <w:color w:val="auto"/>
                      <w:szCs w:val="21"/>
                      <w:highlight w:val="none"/>
                      <w:lang w:val="en-US" w:eastAsia="zh-CN"/>
                    </w:rPr>
                    <w:t>高</w:t>
                  </w:r>
                  <w:r>
                    <w:rPr>
                      <w:color w:val="auto"/>
                      <w:szCs w:val="21"/>
                      <w:highlight w:val="none"/>
                    </w:rPr>
                    <w:t>排气口</w:t>
                  </w:r>
                  <w:r>
                    <w:rPr>
                      <w:rFonts w:hint="eastAsia"/>
                      <w:color w:val="auto"/>
                      <w:szCs w:val="21"/>
                      <w:highlight w:val="none"/>
                      <w:lang w:eastAsia="zh-CN"/>
                    </w:rPr>
                    <w:t>。</w:t>
                  </w:r>
                </w:p>
              </w:tc>
              <w:tc>
                <w:tcPr>
                  <w:tcW w:w="941" w:type="dxa"/>
                  <w:shd w:val="clear" w:color="auto" w:fill="auto"/>
                  <w:vAlign w:val="center"/>
                </w:tcPr>
                <w:p w14:paraId="32377122">
                  <w:pPr>
                    <w:widowControl/>
                    <w:jc w:val="center"/>
                    <w:rPr>
                      <w:rFonts w:hint="default" w:eastAsia="宋体"/>
                      <w:color w:val="auto"/>
                      <w:kern w:val="0"/>
                      <w:szCs w:val="21"/>
                      <w:highlight w:val="none"/>
                      <w:lang w:val="en-US" w:eastAsia="zh-CN"/>
                    </w:rPr>
                  </w:pPr>
                  <w:r>
                    <w:rPr>
                      <w:rFonts w:hint="eastAsia"/>
                      <w:color w:val="auto"/>
                      <w:kern w:val="0"/>
                      <w:szCs w:val="21"/>
                      <w:highlight w:val="none"/>
                      <w:lang w:val="en-US" w:eastAsia="zh-CN"/>
                    </w:rPr>
                    <w:t>10</w:t>
                  </w:r>
                </w:p>
              </w:tc>
            </w:tr>
            <w:tr w14:paraId="60F9B47B">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574" w:type="dxa"/>
                  <w:vMerge w:val="continue"/>
                  <w:shd w:val="clear" w:color="auto" w:fill="auto"/>
                  <w:vAlign w:val="center"/>
                </w:tcPr>
                <w:p w14:paraId="453D6F30">
                  <w:pPr>
                    <w:widowControl/>
                    <w:jc w:val="center"/>
                    <w:rPr>
                      <w:color w:val="auto"/>
                      <w:kern w:val="0"/>
                      <w:szCs w:val="21"/>
                      <w:highlight w:val="none"/>
                    </w:rPr>
                  </w:pPr>
                </w:p>
              </w:tc>
              <w:tc>
                <w:tcPr>
                  <w:tcW w:w="2274" w:type="dxa"/>
                  <w:shd w:val="clear" w:color="auto" w:fill="auto"/>
                  <w:vAlign w:val="center"/>
                </w:tcPr>
                <w:p w14:paraId="60DF67A4">
                  <w:pPr>
                    <w:widowControl/>
                    <w:jc w:val="center"/>
                    <w:rPr>
                      <w:color w:val="auto"/>
                      <w:kern w:val="0"/>
                      <w:szCs w:val="21"/>
                      <w:highlight w:val="none"/>
                    </w:rPr>
                  </w:pPr>
                  <w:r>
                    <w:rPr>
                      <w:color w:val="auto"/>
                      <w:szCs w:val="21"/>
                      <w:highlight w:val="none"/>
                    </w:rPr>
                    <w:t>物料混合搅拌粉尘</w:t>
                  </w:r>
                </w:p>
              </w:tc>
              <w:tc>
                <w:tcPr>
                  <w:tcW w:w="4433" w:type="dxa"/>
                  <w:shd w:val="clear" w:color="auto" w:fill="auto"/>
                  <w:vAlign w:val="center"/>
                </w:tcPr>
                <w:p w14:paraId="7597EB4C">
                  <w:pPr>
                    <w:widowControl/>
                    <w:jc w:val="center"/>
                    <w:rPr>
                      <w:rFonts w:hint="eastAsia" w:eastAsia="宋体"/>
                      <w:color w:val="auto"/>
                      <w:kern w:val="0"/>
                      <w:szCs w:val="21"/>
                      <w:highlight w:val="none"/>
                      <w:lang w:eastAsia="zh-CN"/>
                    </w:rPr>
                  </w:pPr>
                  <w:r>
                    <w:rPr>
                      <w:rFonts w:hint="eastAsia"/>
                      <w:color w:val="auto"/>
                      <w:szCs w:val="21"/>
                      <w:highlight w:val="none"/>
                    </w:rPr>
                    <w:t>2套</w:t>
                  </w:r>
                  <w:r>
                    <w:rPr>
                      <w:color w:val="auto"/>
                      <w:szCs w:val="21"/>
                      <w:highlight w:val="none"/>
                    </w:rPr>
                    <w:t>封闭式搅拌机组</w:t>
                  </w:r>
                  <w:r>
                    <w:rPr>
                      <w:rFonts w:hint="eastAsia"/>
                      <w:color w:val="auto"/>
                      <w:szCs w:val="21"/>
                      <w:highlight w:val="none"/>
                    </w:rPr>
                    <w:t>+</w:t>
                  </w:r>
                  <w:r>
                    <w:rPr>
                      <w:rFonts w:hint="eastAsia"/>
                      <w:bCs/>
                      <w:color w:val="auto"/>
                      <w:szCs w:val="21"/>
                      <w:highlight w:val="none"/>
                    </w:rPr>
                    <w:t>脉冲布袋除尘器</w:t>
                  </w:r>
                  <w:r>
                    <w:rPr>
                      <w:rFonts w:hint="eastAsia"/>
                      <w:bCs/>
                      <w:color w:val="auto"/>
                      <w:szCs w:val="21"/>
                      <w:highlight w:val="none"/>
                      <w:lang w:eastAsia="zh-CN"/>
                    </w:rPr>
                    <w:t>。</w:t>
                  </w:r>
                </w:p>
              </w:tc>
              <w:tc>
                <w:tcPr>
                  <w:tcW w:w="941" w:type="dxa"/>
                  <w:shd w:val="clear" w:color="auto" w:fill="auto"/>
                  <w:vAlign w:val="center"/>
                </w:tcPr>
                <w:p w14:paraId="602AB1F4">
                  <w:pPr>
                    <w:widowControl/>
                    <w:jc w:val="center"/>
                    <w:rPr>
                      <w:rFonts w:hint="eastAsia" w:eastAsia="宋体"/>
                      <w:color w:val="auto"/>
                      <w:kern w:val="0"/>
                      <w:szCs w:val="21"/>
                      <w:highlight w:val="none"/>
                      <w:lang w:eastAsia="zh-CN"/>
                    </w:rPr>
                  </w:pPr>
                  <w:r>
                    <w:rPr>
                      <w:rFonts w:hint="eastAsia"/>
                      <w:color w:val="auto"/>
                      <w:kern w:val="0"/>
                      <w:szCs w:val="21"/>
                      <w:highlight w:val="none"/>
                      <w:lang w:val="en-US" w:eastAsia="zh-CN"/>
                    </w:rPr>
                    <w:t>5</w:t>
                  </w:r>
                </w:p>
              </w:tc>
            </w:tr>
            <w:tr w14:paraId="27E8B19F">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574" w:type="dxa"/>
                  <w:vMerge w:val="continue"/>
                  <w:shd w:val="clear" w:color="auto" w:fill="auto"/>
                  <w:vAlign w:val="center"/>
                </w:tcPr>
                <w:p w14:paraId="668DC087">
                  <w:pPr>
                    <w:widowControl/>
                    <w:jc w:val="center"/>
                    <w:rPr>
                      <w:color w:val="auto"/>
                      <w:kern w:val="0"/>
                      <w:szCs w:val="21"/>
                      <w:highlight w:val="none"/>
                    </w:rPr>
                  </w:pPr>
                </w:p>
              </w:tc>
              <w:tc>
                <w:tcPr>
                  <w:tcW w:w="2274" w:type="dxa"/>
                  <w:tcBorders>
                    <w:bottom w:val="single" w:color="auto" w:sz="4" w:space="0"/>
                  </w:tcBorders>
                  <w:shd w:val="clear" w:color="auto" w:fill="auto"/>
                  <w:vAlign w:val="center"/>
                </w:tcPr>
                <w:p w14:paraId="671FDFD2">
                  <w:pPr>
                    <w:widowControl/>
                    <w:jc w:val="center"/>
                    <w:rPr>
                      <w:color w:val="auto"/>
                      <w:kern w:val="0"/>
                      <w:szCs w:val="21"/>
                      <w:highlight w:val="none"/>
                    </w:rPr>
                  </w:pPr>
                  <w:r>
                    <w:rPr>
                      <w:color w:val="auto"/>
                      <w:kern w:val="0"/>
                      <w:szCs w:val="21"/>
                      <w:highlight w:val="none"/>
                    </w:rPr>
                    <w:t>厂区</w:t>
                  </w:r>
                </w:p>
              </w:tc>
              <w:tc>
                <w:tcPr>
                  <w:tcW w:w="4433" w:type="dxa"/>
                  <w:tcBorders>
                    <w:bottom w:val="single" w:color="auto" w:sz="4" w:space="0"/>
                  </w:tcBorders>
                  <w:shd w:val="clear" w:color="auto" w:fill="auto"/>
                  <w:vAlign w:val="center"/>
                </w:tcPr>
                <w:p w14:paraId="4CDA60E4">
                  <w:pPr>
                    <w:widowControl/>
                    <w:jc w:val="center"/>
                    <w:rPr>
                      <w:rFonts w:hint="eastAsia" w:eastAsia="宋体"/>
                      <w:color w:val="auto"/>
                      <w:kern w:val="0"/>
                      <w:szCs w:val="21"/>
                      <w:highlight w:val="none"/>
                      <w:lang w:eastAsia="zh-CN"/>
                    </w:rPr>
                  </w:pPr>
                  <w:r>
                    <w:rPr>
                      <w:rFonts w:hint="eastAsia"/>
                      <w:color w:val="auto"/>
                      <w:kern w:val="0"/>
                      <w:szCs w:val="21"/>
                      <w:highlight w:val="none"/>
                    </w:rPr>
                    <w:t>洒水车定时</w:t>
                  </w:r>
                  <w:r>
                    <w:rPr>
                      <w:color w:val="auto"/>
                      <w:kern w:val="0"/>
                      <w:szCs w:val="21"/>
                      <w:highlight w:val="none"/>
                    </w:rPr>
                    <w:t>洒水抑尘</w:t>
                  </w:r>
                  <w:r>
                    <w:rPr>
                      <w:rFonts w:hint="eastAsia"/>
                      <w:color w:val="auto"/>
                      <w:kern w:val="0"/>
                      <w:szCs w:val="21"/>
                      <w:highlight w:val="none"/>
                      <w:lang w:eastAsia="zh-CN"/>
                    </w:rPr>
                    <w:t>。</w:t>
                  </w:r>
                </w:p>
              </w:tc>
              <w:tc>
                <w:tcPr>
                  <w:tcW w:w="941" w:type="dxa"/>
                  <w:tcBorders>
                    <w:bottom w:val="single" w:color="auto" w:sz="4" w:space="0"/>
                  </w:tcBorders>
                  <w:shd w:val="clear" w:color="auto" w:fill="auto"/>
                  <w:vAlign w:val="center"/>
                </w:tcPr>
                <w:p w14:paraId="70C3F05A">
                  <w:pPr>
                    <w:widowControl/>
                    <w:jc w:val="center"/>
                    <w:rPr>
                      <w:rFonts w:hint="default"/>
                      <w:color w:val="auto"/>
                      <w:kern w:val="0"/>
                      <w:szCs w:val="21"/>
                      <w:highlight w:val="none"/>
                      <w:lang w:val="en-US"/>
                    </w:rPr>
                  </w:pPr>
                  <w:r>
                    <w:rPr>
                      <w:rFonts w:hint="eastAsia"/>
                      <w:color w:val="auto"/>
                      <w:kern w:val="0"/>
                      <w:szCs w:val="21"/>
                      <w:highlight w:val="none"/>
                      <w:lang w:val="en-US" w:eastAsia="zh-CN"/>
                    </w:rPr>
                    <w:t>5</w:t>
                  </w:r>
                  <w:r>
                    <w:rPr>
                      <w:rFonts w:hint="eastAsia"/>
                      <w:color w:val="auto"/>
                      <w:lang w:val="en-US" w:eastAsia="zh-CN"/>
                    </w:rPr>
                    <w:t>.5</w:t>
                  </w:r>
                </w:p>
              </w:tc>
            </w:tr>
            <w:tr w14:paraId="777D13C6">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574" w:type="dxa"/>
                  <w:vMerge w:val="restart"/>
                  <w:shd w:val="clear" w:color="auto" w:fill="auto"/>
                  <w:vAlign w:val="center"/>
                </w:tcPr>
                <w:p w14:paraId="24F2DD3B">
                  <w:pPr>
                    <w:widowControl/>
                    <w:jc w:val="center"/>
                    <w:rPr>
                      <w:color w:val="auto"/>
                      <w:kern w:val="0"/>
                      <w:szCs w:val="21"/>
                      <w:highlight w:val="none"/>
                    </w:rPr>
                  </w:pPr>
                  <w:r>
                    <w:rPr>
                      <w:color w:val="auto"/>
                      <w:kern w:val="0"/>
                      <w:szCs w:val="21"/>
                      <w:highlight w:val="none"/>
                    </w:rPr>
                    <w:t>废水</w:t>
                  </w:r>
                </w:p>
              </w:tc>
              <w:tc>
                <w:tcPr>
                  <w:tcW w:w="2274" w:type="dxa"/>
                  <w:shd w:val="clear" w:color="auto" w:fill="auto"/>
                  <w:vAlign w:val="center"/>
                </w:tcPr>
                <w:p w14:paraId="141DEA51">
                  <w:pPr>
                    <w:widowControl/>
                    <w:jc w:val="center"/>
                    <w:rPr>
                      <w:color w:val="auto"/>
                      <w:kern w:val="0"/>
                      <w:szCs w:val="21"/>
                      <w:highlight w:val="none"/>
                    </w:rPr>
                  </w:pPr>
                  <w:r>
                    <w:rPr>
                      <w:color w:val="auto"/>
                      <w:kern w:val="0"/>
                      <w:szCs w:val="21"/>
                      <w:highlight w:val="none"/>
                    </w:rPr>
                    <w:t>生产废水</w:t>
                  </w:r>
                </w:p>
              </w:tc>
              <w:tc>
                <w:tcPr>
                  <w:tcW w:w="4433" w:type="dxa"/>
                  <w:shd w:val="clear" w:color="auto" w:fill="auto"/>
                  <w:vAlign w:val="center"/>
                </w:tcPr>
                <w:p w14:paraId="5AB2DCA6">
                  <w:pPr>
                    <w:widowControl/>
                    <w:jc w:val="center"/>
                    <w:rPr>
                      <w:rFonts w:hint="eastAsia" w:eastAsia="宋体"/>
                      <w:color w:val="auto"/>
                      <w:kern w:val="0"/>
                      <w:szCs w:val="21"/>
                      <w:highlight w:val="none"/>
                      <w:lang w:eastAsia="zh-CN"/>
                    </w:rPr>
                  </w:pPr>
                  <w:r>
                    <w:rPr>
                      <w:bCs/>
                      <w:color w:val="auto"/>
                      <w:kern w:val="0"/>
                      <w:szCs w:val="21"/>
                      <w:highlight w:val="none"/>
                    </w:rPr>
                    <w:t>搅拌机、运输车辆</w:t>
                  </w:r>
                  <w:r>
                    <w:rPr>
                      <w:rFonts w:hint="eastAsia"/>
                      <w:bCs/>
                      <w:color w:val="auto"/>
                      <w:kern w:val="0"/>
                      <w:szCs w:val="21"/>
                      <w:highlight w:val="none"/>
                    </w:rPr>
                    <w:t>清洗废水</w:t>
                  </w:r>
                  <w:r>
                    <w:rPr>
                      <w:bCs/>
                      <w:color w:val="auto"/>
                      <w:kern w:val="0"/>
                      <w:szCs w:val="21"/>
                      <w:highlight w:val="none"/>
                    </w:rPr>
                    <w:t>、</w:t>
                  </w:r>
                  <w:r>
                    <w:rPr>
                      <w:rFonts w:hint="eastAsia"/>
                      <w:bCs/>
                      <w:color w:val="auto"/>
                      <w:kern w:val="0"/>
                      <w:szCs w:val="21"/>
                      <w:highlight w:val="none"/>
                    </w:rPr>
                    <w:t>实验室</w:t>
                  </w:r>
                  <w:r>
                    <w:rPr>
                      <w:bCs/>
                      <w:color w:val="auto"/>
                      <w:kern w:val="0"/>
                      <w:szCs w:val="21"/>
                      <w:highlight w:val="none"/>
                    </w:rPr>
                    <w:t>废水经收集三级沉淀处理后</w:t>
                  </w:r>
                  <w:r>
                    <w:rPr>
                      <w:rFonts w:hint="eastAsia"/>
                      <w:bCs/>
                      <w:color w:val="auto"/>
                      <w:kern w:val="0"/>
                      <w:szCs w:val="21"/>
                      <w:highlight w:val="none"/>
                      <w:lang w:eastAsia="zh-CN"/>
                    </w:rPr>
                    <w:t>，</w:t>
                  </w:r>
                  <w:r>
                    <w:rPr>
                      <w:bCs/>
                      <w:color w:val="auto"/>
                      <w:kern w:val="0"/>
                      <w:szCs w:val="21"/>
                      <w:highlight w:val="none"/>
                    </w:rPr>
                    <w:t>回用于</w:t>
                  </w:r>
                  <w:r>
                    <w:rPr>
                      <w:rFonts w:hint="eastAsia"/>
                      <w:bCs/>
                      <w:color w:val="auto"/>
                      <w:kern w:val="0"/>
                      <w:szCs w:val="21"/>
                      <w:highlight w:val="none"/>
                    </w:rPr>
                    <w:t>混凝土搅拌混合</w:t>
                  </w:r>
                  <w:r>
                    <w:rPr>
                      <w:bCs/>
                      <w:color w:val="auto"/>
                      <w:kern w:val="0"/>
                      <w:szCs w:val="21"/>
                      <w:highlight w:val="none"/>
                    </w:rPr>
                    <w:t>，不外排</w:t>
                  </w:r>
                  <w:r>
                    <w:rPr>
                      <w:rFonts w:hint="eastAsia"/>
                      <w:bCs/>
                      <w:color w:val="auto"/>
                      <w:kern w:val="0"/>
                      <w:szCs w:val="21"/>
                      <w:highlight w:val="none"/>
                    </w:rPr>
                    <w:t>。</w:t>
                  </w:r>
                  <w:r>
                    <w:rPr>
                      <w:bCs/>
                      <w:color w:val="auto"/>
                      <w:kern w:val="0"/>
                      <w:szCs w:val="21"/>
                      <w:highlight w:val="none"/>
                    </w:rPr>
                    <w:t>厂区设置了三级沉淀池，容积</w:t>
                  </w:r>
                  <w:r>
                    <w:rPr>
                      <w:rFonts w:hint="eastAsia"/>
                      <w:bCs/>
                      <w:color w:val="auto"/>
                      <w:kern w:val="0"/>
                      <w:szCs w:val="21"/>
                      <w:highlight w:val="none"/>
                    </w:rPr>
                    <w:t>为</w:t>
                  </w:r>
                  <w:r>
                    <w:rPr>
                      <w:bCs/>
                      <w:color w:val="auto"/>
                      <w:kern w:val="0"/>
                      <w:szCs w:val="21"/>
                      <w:highlight w:val="none"/>
                    </w:rPr>
                    <w:t>20m</w:t>
                  </w:r>
                  <w:r>
                    <w:rPr>
                      <w:bCs/>
                      <w:color w:val="auto"/>
                      <w:kern w:val="0"/>
                      <w:szCs w:val="21"/>
                      <w:highlight w:val="none"/>
                      <w:vertAlign w:val="superscript"/>
                    </w:rPr>
                    <w:t>3</w:t>
                  </w:r>
                  <w:r>
                    <w:rPr>
                      <w:bCs/>
                      <w:color w:val="auto"/>
                      <w:kern w:val="0"/>
                      <w:szCs w:val="21"/>
                      <w:highlight w:val="none"/>
                    </w:rPr>
                    <w:t>，三级沉淀池为混凝土结构，沉淀池的内壁和底面涂刷</w:t>
                  </w:r>
                  <w:r>
                    <w:rPr>
                      <w:rFonts w:hint="default"/>
                      <w:bCs/>
                      <w:color w:val="auto"/>
                      <w:kern w:val="0"/>
                      <w:szCs w:val="21"/>
                      <w:highlight w:val="none"/>
                    </w:rPr>
                    <w:t>防渗涂料</w:t>
                  </w:r>
                  <w:r>
                    <w:rPr>
                      <w:rFonts w:hint="eastAsia"/>
                      <w:bCs/>
                      <w:color w:val="auto"/>
                      <w:kern w:val="0"/>
                      <w:szCs w:val="21"/>
                      <w:highlight w:val="none"/>
                      <w:lang w:eastAsia="zh-CN"/>
                    </w:rPr>
                    <w:t>，</w:t>
                  </w:r>
                  <w:r>
                    <w:rPr>
                      <w:bCs/>
                      <w:color w:val="auto"/>
                      <w:kern w:val="0"/>
                      <w:szCs w:val="21"/>
                      <w:highlight w:val="none"/>
                    </w:rPr>
                    <w:t>防渗系数K≤1×10</w:t>
                  </w:r>
                  <w:r>
                    <w:rPr>
                      <w:bCs/>
                      <w:color w:val="auto"/>
                      <w:kern w:val="0"/>
                      <w:szCs w:val="21"/>
                      <w:highlight w:val="none"/>
                      <w:vertAlign w:val="superscript"/>
                    </w:rPr>
                    <w:t>-7</w:t>
                  </w:r>
                  <w:r>
                    <w:rPr>
                      <w:bCs/>
                      <w:color w:val="auto"/>
                      <w:kern w:val="0"/>
                      <w:szCs w:val="21"/>
                      <w:highlight w:val="none"/>
                    </w:rPr>
                    <w:t>cm/s</w:t>
                  </w:r>
                  <w:r>
                    <w:rPr>
                      <w:rFonts w:hint="eastAsia"/>
                      <w:bCs/>
                      <w:color w:val="auto"/>
                      <w:kern w:val="0"/>
                      <w:szCs w:val="21"/>
                      <w:highlight w:val="none"/>
                      <w:lang w:eastAsia="zh-CN"/>
                    </w:rPr>
                    <w:t>。</w:t>
                  </w:r>
                </w:p>
              </w:tc>
              <w:tc>
                <w:tcPr>
                  <w:tcW w:w="941" w:type="dxa"/>
                  <w:shd w:val="clear" w:color="auto" w:fill="auto"/>
                  <w:vAlign w:val="center"/>
                </w:tcPr>
                <w:p w14:paraId="1AC7A120">
                  <w:pPr>
                    <w:widowControl/>
                    <w:jc w:val="center"/>
                    <w:rPr>
                      <w:color w:val="auto"/>
                      <w:kern w:val="0"/>
                      <w:szCs w:val="21"/>
                      <w:highlight w:val="none"/>
                    </w:rPr>
                  </w:pPr>
                  <w:r>
                    <w:rPr>
                      <w:rFonts w:hint="eastAsia"/>
                      <w:color w:val="auto"/>
                      <w:kern w:val="0"/>
                      <w:szCs w:val="21"/>
                      <w:highlight w:val="none"/>
                    </w:rPr>
                    <w:t>1</w:t>
                  </w:r>
                </w:p>
              </w:tc>
            </w:tr>
            <w:tr w14:paraId="1DB3A7EB">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574" w:type="dxa"/>
                  <w:vMerge w:val="continue"/>
                  <w:shd w:val="clear" w:color="auto" w:fill="auto"/>
                  <w:vAlign w:val="center"/>
                </w:tcPr>
                <w:p w14:paraId="146C9A41">
                  <w:pPr>
                    <w:widowControl/>
                    <w:jc w:val="center"/>
                    <w:rPr>
                      <w:color w:val="auto"/>
                      <w:kern w:val="0"/>
                      <w:szCs w:val="21"/>
                      <w:highlight w:val="none"/>
                    </w:rPr>
                  </w:pPr>
                </w:p>
              </w:tc>
              <w:tc>
                <w:tcPr>
                  <w:tcW w:w="2274" w:type="dxa"/>
                  <w:shd w:val="clear" w:color="auto" w:fill="auto"/>
                  <w:vAlign w:val="center"/>
                </w:tcPr>
                <w:p w14:paraId="256664E4">
                  <w:pPr>
                    <w:widowControl/>
                    <w:jc w:val="center"/>
                    <w:rPr>
                      <w:color w:val="auto"/>
                      <w:kern w:val="0"/>
                      <w:szCs w:val="21"/>
                      <w:highlight w:val="none"/>
                    </w:rPr>
                  </w:pPr>
                  <w:r>
                    <w:rPr>
                      <w:color w:val="auto"/>
                      <w:kern w:val="0"/>
                      <w:szCs w:val="21"/>
                      <w:highlight w:val="none"/>
                    </w:rPr>
                    <w:t>生活污水</w:t>
                  </w:r>
                </w:p>
              </w:tc>
              <w:tc>
                <w:tcPr>
                  <w:tcW w:w="4433" w:type="dxa"/>
                  <w:shd w:val="clear" w:color="auto" w:fill="auto"/>
                  <w:vAlign w:val="center"/>
                </w:tcPr>
                <w:p w14:paraId="643937EC">
                  <w:pPr>
                    <w:widowControl/>
                    <w:jc w:val="center"/>
                    <w:rPr>
                      <w:rFonts w:hint="eastAsia" w:eastAsia="宋体"/>
                      <w:color w:val="auto"/>
                      <w:kern w:val="0"/>
                      <w:szCs w:val="21"/>
                      <w:highlight w:val="none"/>
                      <w:lang w:eastAsia="zh-CN"/>
                    </w:rPr>
                  </w:pPr>
                  <w:r>
                    <w:rPr>
                      <w:color w:val="auto"/>
                      <w:kern w:val="0"/>
                      <w:szCs w:val="21"/>
                      <w:highlight w:val="none"/>
                    </w:rPr>
                    <w:t>经</w:t>
                  </w:r>
                  <w:r>
                    <w:rPr>
                      <w:rFonts w:hint="eastAsia"/>
                      <w:color w:val="auto"/>
                      <w:kern w:val="0"/>
                      <w:szCs w:val="21"/>
                      <w:highlight w:val="none"/>
                      <w:lang w:eastAsia="zh-CN"/>
                    </w:rPr>
                    <w:t>化粪池（5m</w:t>
                  </w:r>
                  <w:r>
                    <w:rPr>
                      <w:rFonts w:hint="eastAsia"/>
                      <w:color w:val="auto"/>
                      <w:kern w:val="0"/>
                      <w:szCs w:val="21"/>
                      <w:highlight w:val="none"/>
                      <w:vertAlign w:val="superscript"/>
                      <w:lang w:eastAsia="zh-CN"/>
                    </w:rPr>
                    <w:t>3</w:t>
                  </w:r>
                  <w:r>
                    <w:rPr>
                      <w:rFonts w:hint="eastAsia"/>
                      <w:color w:val="auto"/>
                      <w:kern w:val="0"/>
                      <w:szCs w:val="21"/>
                      <w:highlight w:val="none"/>
                      <w:lang w:eastAsia="zh-CN"/>
                    </w:rPr>
                    <w:t>）</w:t>
                  </w:r>
                  <w:r>
                    <w:rPr>
                      <w:color w:val="auto"/>
                      <w:kern w:val="0"/>
                      <w:szCs w:val="21"/>
                      <w:highlight w:val="none"/>
                    </w:rPr>
                    <w:t>收集后，定期拉运至杭锦旗</w:t>
                  </w:r>
                  <w:r>
                    <w:rPr>
                      <w:rFonts w:hint="eastAsia"/>
                      <w:color w:val="auto"/>
                      <w:kern w:val="0"/>
                      <w:szCs w:val="21"/>
                      <w:highlight w:val="none"/>
                      <w:lang w:eastAsia="zh-CN"/>
                    </w:rPr>
                    <w:t>呼和木独镇</w:t>
                  </w:r>
                  <w:r>
                    <w:rPr>
                      <w:color w:val="auto"/>
                      <w:kern w:val="0"/>
                      <w:szCs w:val="21"/>
                      <w:highlight w:val="none"/>
                    </w:rPr>
                    <w:t>污水处理厂处理</w:t>
                  </w:r>
                  <w:r>
                    <w:rPr>
                      <w:rFonts w:hint="eastAsia"/>
                      <w:color w:val="auto"/>
                      <w:kern w:val="0"/>
                      <w:szCs w:val="21"/>
                      <w:highlight w:val="none"/>
                      <w:lang w:eastAsia="zh-CN"/>
                    </w:rPr>
                    <w:t>。</w:t>
                  </w:r>
                </w:p>
              </w:tc>
              <w:tc>
                <w:tcPr>
                  <w:tcW w:w="941" w:type="dxa"/>
                  <w:shd w:val="clear" w:color="auto" w:fill="auto"/>
                  <w:vAlign w:val="center"/>
                </w:tcPr>
                <w:p w14:paraId="02234250">
                  <w:pPr>
                    <w:widowControl/>
                    <w:jc w:val="center"/>
                    <w:rPr>
                      <w:color w:val="auto"/>
                      <w:kern w:val="0"/>
                      <w:szCs w:val="21"/>
                      <w:highlight w:val="none"/>
                    </w:rPr>
                  </w:pPr>
                  <w:r>
                    <w:rPr>
                      <w:rFonts w:hint="eastAsia"/>
                      <w:color w:val="auto"/>
                      <w:kern w:val="0"/>
                      <w:szCs w:val="21"/>
                      <w:highlight w:val="none"/>
                    </w:rPr>
                    <w:t>0.5</w:t>
                  </w:r>
                </w:p>
              </w:tc>
            </w:tr>
            <w:tr w14:paraId="50433749">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574" w:type="dxa"/>
                  <w:vMerge w:val="restart"/>
                  <w:shd w:val="clear" w:color="auto" w:fill="auto"/>
                  <w:vAlign w:val="center"/>
                </w:tcPr>
                <w:p w14:paraId="103DA656">
                  <w:pPr>
                    <w:widowControl/>
                    <w:jc w:val="center"/>
                    <w:rPr>
                      <w:color w:val="auto"/>
                      <w:kern w:val="0"/>
                      <w:szCs w:val="21"/>
                      <w:highlight w:val="none"/>
                    </w:rPr>
                  </w:pPr>
                  <w:r>
                    <w:rPr>
                      <w:color w:val="auto"/>
                      <w:kern w:val="0"/>
                      <w:szCs w:val="21"/>
                      <w:highlight w:val="none"/>
                    </w:rPr>
                    <w:t>固废</w:t>
                  </w:r>
                </w:p>
              </w:tc>
              <w:tc>
                <w:tcPr>
                  <w:tcW w:w="2274" w:type="dxa"/>
                  <w:vMerge w:val="restart"/>
                  <w:shd w:val="clear" w:color="auto" w:fill="auto"/>
                  <w:vAlign w:val="center"/>
                </w:tcPr>
                <w:p w14:paraId="2822F20F">
                  <w:pPr>
                    <w:widowControl/>
                    <w:jc w:val="center"/>
                    <w:rPr>
                      <w:color w:val="auto"/>
                      <w:kern w:val="0"/>
                      <w:szCs w:val="21"/>
                      <w:highlight w:val="none"/>
                    </w:rPr>
                  </w:pPr>
                  <w:r>
                    <w:rPr>
                      <w:color w:val="auto"/>
                      <w:kern w:val="0"/>
                      <w:szCs w:val="21"/>
                      <w:highlight w:val="none"/>
                    </w:rPr>
                    <w:t>一般固废</w:t>
                  </w:r>
                </w:p>
              </w:tc>
              <w:tc>
                <w:tcPr>
                  <w:tcW w:w="4433" w:type="dxa"/>
                  <w:shd w:val="clear" w:color="auto" w:fill="auto"/>
                  <w:vAlign w:val="center"/>
                </w:tcPr>
                <w:p w14:paraId="5FACE17E">
                  <w:pPr>
                    <w:widowControl/>
                    <w:jc w:val="center"/>
                    <w:rPr>
                      <w:rFonts w:hint="eastAsia" w:eastAsia="宋体"/>
                      <w:color w:val="auto"/>
                      <w:kern w:val="0"/>
                      <w:szCs w:val="21"/>
                      <w:highlight w:val="none"/>
                      <w:lang w:eastAsia="zh-CN"/>
                    </w:rPr>
                  </w:pPr>
                  <w:r>
                    <w:rPr>
                      <w:color w:val="auto"/>
                      <w:kern w:val="0"/>
                      <w:szCs w:val="21"/>
                      <w:highlight w:val="none"/>
                    </w:rPr>
                    <w:t>除尘器</w:t>
                  </w:r>
                  <w:r>
                    <w:rPr>
                      <w:bCs/>
                      <w:color w:val="auto"/>
                      <w:kern w:val="0"/>
                      <w:szCs w:val="21"/>
                      <w:highlight w:val="none"/>
                    </w:rPr>
                    <w:t>除尘灰</w:t>
                  </w:r>
                  <w:r>
                    <w:rPr>
                      <w:rFonts w:hint="eastAsia"/>
                      <w:color w:val="auto"/>
                      <w:kern w:val="0"/>
                      <w:szCs w:val="21"/>
                      <w:highlight w:val="none"/>
                    </w:rPr>
                    <w:t>、</w:t>
                  </w:r>
                  <w:r>
                    <w:rPr>
                      <w:color w:val="auto"/>
                      <w:kern w:val="0"/>
                      <w:szCs w:val="21"/>
                      <w:highlight w:val="none"/>
                    </w:rPr>
                    <w:t>沉淀池沉淀渣集中收集</w:t>
                  </w:r>
                  <w:r>
                    <w:rPr>
                      <w:color w:val="auto"/>
                      <w:szCs w:val="21"/>
                      <w:highlight w:val="none"/>
                    </w:rPr>
                    <w:t>后回用于生产</w:t>
                  </w:r>
                  <w:r>
                    <w:rPr>
                      <w:rFonts w:hint="eastAsia"/>
                      <w:color w:val="auto"/>
                      <w:szCs w:val="21"/>
                      <w:highlight w:val="none"/>
                      <w:lang w:eastAsia="zh-CN"/>
                    </w:rPr>
                    <w:t>。</w:t>
                  </w:r>
                </w:p>
              </w:tc>
              <w:tc>
                <w:tcPr>
                  <w:tcW w:w="941" w:type="dxa"/>
                  <w:shd w:val="clear" w:color="auto" w:fill="auto"/>
                  <w:vAlign w:val="center"/>
                </w:tcPr>
                <w:p w14:paraId="065399E2">
                  <w:pPr>
                    <w:widowControl/>
                    <w:jc w:val="center"/>
                    <w:rPr>
                      <w:color w:val="auto"/>
                      <w:kern w:val="0"/>
                      <w:szCs w:val="21"/>
                      <w:highlight w:val="none"/>
                    </w:rPr>
                  </w:pPr>
                  <w:r>
                    <w:rPr>
                      <w:rFonts w:hint="eastAsia"/>
                      <w:color w:val="auto"/>
                      <w:kern w:val="0"/>
                      <w:szCs w:val="21"/>
                      <w:highlight w:val="none"/>
                    </w:rPr>
                    <w:t>/</w:t>
                  </w:r>
                </w:p>
              </w:tc>
            </w:tr>
            <w:tr w14:paraId="5987A44E">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574" w:type="dxa"/>
                  <w:vMerge w:val="continue"/>
                  <w:shd w:val="clear" w:color="auto" w:fill="auto"/>
                  <w:vAlign w:val="center"/>
                </w:tcPr>
                <w:p w14:paraId="3DACD099">
                  <w:pPr>
                    <w:widowControl/>
                    <w:jc w:val="center"/>
                    <w:rPr>
                      <w:color w:val="auto"/>
                      <w:kern w:val="0"/>
                      <w:szCs w:val="21"/>
                      <w:highlight w:val="none"/>
                    </w:rPr>
                  </w:pPr>
                </w:p>
              </w:tc>
              <w:tc>
                <w:tcPr>
                  <w:tcW w:w="2274" w:type="dxa"/>
                  <w:vMerge w:val="continue"/>
                  <w:shd w:val="clear" w:color="auto" w:fill="auto"/>
                  <w:vAlign w:val="center"/>
                </w:tcPr>
                <w:p w14:paraId="29CB58B2">
                  <w:pPr>
                    <w:widowControl/>
                    <w:jc w:val="center"/>
                    <w:rPr>
                      <w:color w:val="auto"/>
                      <w:kern w:val="0"/>
                      <w:szCs w:val="21"/>
                      <w:highlight w:val="none"/>
                    </w:rPr>
                  </w:pPr>
                </w:p>
              </w:tc>
              <w:tc>
                <w:tcPr>
                  <w:tcW w:w="4433" w:type="dxa"/>
                  <w:shd w:val="clear" w:color="auto" w:fill="auto"/>
                  <w:vAlign w:val="center"/>
                </w:tcPr>
                <w:p w14:paraId="791679B4">
                  <w:pPr>
                    <w:widowControl/>
                    <w:jc w:val="center"/>
                    <w:rPr>
                      <w:rFonts w:hint="eastAsia" w:eastAsia="宋体"/>
                      <w:color w:val="auto"/>
                      <w:kern w:val="0"/>
                      <w:szCs w:val="21"/>
                      <w:highlight w:val="none"/>
                      <w:lang w:eastAsia="zh-CN"/>
                    </w:rPr>
                  </w:pPr>
                  <w:r>
                    <w:rPr>
                      <w:color w:val="auto"/>
                      <w:kern w:val="0"/>
                      <w:szCs w:val="21"/>
                      <w:highlight w:val="none"/>
                    </w:rPr>
                    <w:t>实验室混凝土块</w:t>
                  </w:r>
                  <w:r>
                    <w:rPr>
                      <w:rFonts w:hint="eastAsia"/>
                      <w:bCs/>
                      <w:color w:val="auto"/>
                      <w:kern w:val="0"/>
                      <w:szCs w:val="21"/>
                      <w:highlight w:val="none"/>
                    </w:rPr>
                    <w:t>暂存于一般固废暂存间，作为此路段填方材料</w:t>
                  </w:r>
                  <w:r>
                    <w:rPr>
                      <w:rFonts w:hint="eastAsia"/>
                      <w:bCs/>
                      <w:color w:val="auto"/>
                      <w:kern w:val="0"/>
                      <w:szCs w:val="21"/>
                      <w:highlight w:val="none"/>
                      <w:lang w:eastAsia="zh-CN"/>
                    </w:rPr>
                    <w:t>。</w:t>
                  </w:r>
                </w:p>
              </w:tc>
              <w:tc>
                <w:tcPr>
                  <w:tcW w:w="941" w:type="dxa"/>
                  <w:shd w:val="clear" w:color="auto" w:fill="auto"/>
                  <w:vAlign w:val="center"/>
                </w:tcPr>
                <w:p w14:paraId="6E47F4CF">
                  <w:pPr>
                    <w:widowControl/>
                    <w:jc w:val="center"/>
                    <w:rPr>
                      <w:color w:val="auto"/>
                      <w:kern w:val="0"/>
                      <w:szCs w:val="21"/>
                      <w:highlight w:val="none"/>
                    </w:rPr>
                  </w:pPr>
                  <w:r>
                    <w:rPr>
                      <w:rFonts w:hint="eastAsia"/>
                      <w:color w:val="auto"/>
                      <w:kern w:val="0"/>
                      <w:szCs w:val="21"/>
                      <w:highlight w:val="none"/>
                    </w:rPr>
                    <w:t>/</w:t>
                  </w:r>
                </w:p>
              </w:tc>
            </w:tr>
            <w:tr w14:paraId="76D47F17">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574" w:type="dxa"/>
                  <w:vMerge w:val="continue"/>
                  <w:shd w:val="clear" w:color="auto" w:fill="auto"/>
                  <w:vAlign w:val="center"/>
                </w:tcPr>
                <w:p w14:paraId="43B72EF6">
                  <w:pPr>
                    <w:widowControl/>
                    <w:jc w:val="center"/>
                    <w:rPr>
                      <w:color w:val="auto"/>
                      <w:kern w:val="0"/>
                      <w:szCs w:val="21"/>
                      <w:highlight w:val="none"/>
                    </w:rPr>
                  </w:pPr>
                </w:p>
              </w:tc>
              <w:tc>
                <w:tcPr>
                  <w:tcW w:w="2274" w:type="dxa"/>
                  <w:shd w:val="clear" w:color="auto" w:fill="auto"/>
                  <w:vAlign w:val="center"/>
                </w:tcPr>
                <w:p w14:paraId="6591590C">
                  <w:pPr>
                    <w:widowControl/>
                    <w:jc w:val="center"/>
                    <w:rPr>
                      <w:color w:val="auto"/>
                      <w:kern w:val="0"/>
                      <w:szCs w:val="21"/>
                      <w:highlight w:val="none"/>
                    </w:rPr>
                  </w:pPr>
                  <w:r>
                    <w:rPr>
                      <w:color w:val="auto"/>
                      <w:kern w:val="0"/>
                      <w:szCs w:val="21"/>
                      <w:highlight w:val="none"/>
                    </w:rPr>
                    <w:t>生活垃圾</w:t>
                  </w:r>
                </w:p>
              </w:tc>
              <w:tc>
                <w:tcPr>
                  <w:tcW w:w="4433" w:type="dxa"/>
                  <w:shd w:val="clear" w:color="auto" w:fill="auto"/>
                  <w:vAlign w:val="center"/>
                </w:tcPr>
                <w:p w14:paraId="14121EB8">
                  <w:pPr>
                    <w:widowControl/>
                    <w:jc w:val="center"/>
                    <w:rPr>
                      <w:rFonts w:hint="eastAsia" w:eastAsia="宋体"/>
                      <w:color w:val="auto"/>
                      <w:kern w:val="0"/>
                      <w:szCs w:val="21"/>
                      <w:highlight w:val="none"/>
                      <w:lang w:eastAsia="zh-CN"/>
                    </w:rPr>
                  </w:pPr>
                  <w:r>
                    <w:rPr>
                      <w:color w:val="auto"/>
                      <w:kern w:val="0"/>
                      <w:szCs w:val="21"/>
                      <w:highlight w:val="none"/>
                    </w:rPr>
                    <w:t>厂区设置垃圾箱，环卫部门统一收集处理</w:t>
                  </w:r>
                  <w:r>
                    <w:rPr>
                      <w:rFonts w:hint="eastAsia"/>
                      <w:color w:val="auto"/>
                      <w:kern w:val="0"/>
                      <w:szCs w:val="21"/>
                      <w:highlight w:val="none"/>
                      <w:lang w:eastAsia="zh-CN"/>
                    </w:rPr>
                    <w:t>。</w:t>
                  </w:r>
                </w:p>
              </w:tc>
              <w:tc>
                <w:tcPr>
                  <w:tcW w:w="941" w:type="dxa"/>
                  <w:shd w:val="clear" w:color="auto" w:fill="auto"/>
                  <w:vAlign w:val="center"/>
                </w:tcPr>
                <w:p w14:paraId="163127E7">
                  <w:pPr>
                    <w:widowControl/>
                    <w:jc w:val="center"/>
                    <w:rPr>
                      <w:color w:val="auto"/>
                      <w:kern w:val="0"/>
                      <w:szCs w:val="21"/>
                      <w:highlight w:val="none"/>
                    </w:rPr>
                  </w:pPr>
                  <w:r>
                    <w:rPr>
                      <w:color w:val="auto"/>
                      <w:kern w:val="0"/>
                      <w:szCs w:val="21"/>
                      <w:highlight w:val="none"/>
                    </w:rPr>
                    <w:t>0.</w:t>
                  </w:r>
                  <w:r>
                    <w:rPr>
                      <w:rFonts w:hint="eastAsia"/>
                      <w:color w:val="auto"/>
                      <w:kern w:val="0"/>
                      <w:szCs w:val="21"/>
                      <w:highlight w:val="none"/>
                    </w:rPr>
                    <w:t>0</w:t>
                  </w:r>
                  <w:r>
                    <w:rPr>
                      <w:color w:val="auto"/>
                      <w:kern w:val="0"/>
                      <w:szCs w:val="21"/>
                      <w:highlight w:val="none"/>
                    </w:rPr>
                    <w:t>5</w:t>
                  </w:r>
                </w:p>
              </w:tc>
            </w:tr>
            <w:tr w14:paraId="520D538C">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574" w:type="dxa"/>
                  <w:shd w:val="clear" w:color="auto" w:fill="auto"/>
                  <w:vAlign w:val="center"/>
                </w:tcPr>
                <w:p w14:paraId="511C7BB5">
                  <w:pPr>
                    <w:widowControl/>
                    <w:jc w:val="center"/>
                    <w:rPr>
                      <w:color w:val="auto"/>
                      <w:kern w:val="0"/>
                      <w:szCs w:val="21"/>
                      <w:highlight w:val="none"/>
                    </w:rPr>
                  </w:pPr>
                  <w:r>
                    <w:rPr>
                      <w:color w:val="auto"/>
                      <w:kern w:val="0"/>
                      <w:szCs w:val="21"/>
                      <w:highlight w:val="none"/>
                    </w:rPr>
                    <w:t>噪声</w:t>
                  </w:r>
                </w:p>
              </w:tc>
              <w:tc>
                <w:tcPr>
                  <w:tcW w:w="2274" w:type="dxa"/>
                  <w:shd w:val="clear" w:color="auto" w:fill="auto"/>
                  <w:vAlign w:val="center"/>
                </w:tcPr>
                <w:p w14:paraId="4CC2AD63">
                  <w:pPr>
                    <w:widowControl/>
                    <w:jc w:val="center"/>
                    <w:rPr>
                      <w:color w:val="auto"/>
                      <w:kern w:val="0"/>
                      <w:szCs w:val="21"/>
                      <w:highlight w:val="none"/>
                    </w:rPr>
                  </w:pPr>
                  <w:r>
                    <w:rPr>
                      <w:color w:val="auto"/>
                      <w:kern w:val="0"/>
                      <w:szCs w:val="21"/>
                      <w:highlight w:val="none"/>
                    </w:rPr>
                    <w:t>设备运转、运输噪声等</w:t>
                  </w:r>
                </w:p>
              </w:tc>
              <w:tc>
                <w:tcPr>
                  <w:tcW w:w="4433" w:type="dxa"/>
                  <w:shd w:val="clear" w:color="auto" w:fill="auto"/>
                  <w:vAlign w:val="center"/>
                </w:tcPr>
                <w:p w14:paraId="6382989D">
                  <w:pPr>
                    <w:widowControl/>
                    <w:jc w:val="center"/>
                    <w:rPr>
                      <w:color w:val="auto"/>
                      <w:kern w:val="0"/>
                      <w:szCs w:val="21"/>
                      <w:highlight w:val="none"/>
                    </w:rPr>
                  </w:pPr>
                  <w:r>
                    <w:rPr>
                      <w:color w:val="auto"/>
                      <w:kern w:val="0"/>
                      <w:szCs w:val="21"/>
                      <w:highlight w:val="none"/>
                    </w:rPr>
                    <w:t>采用隔声、减振等措施。</w:t>
                  </w:r>
                </w:p>
              </w:tc>
              <w:tc>
                <w:tcPr>
                  <w:tcW w:w="941" w:type="dxa"/>
                  <w:shd w:val="clear" w:color="auto" w:fill="auto"/>
                  <w:vAlign w:val="center"/>
                </w:tcPr>
                <w:p w14:paraId="24259D39">
                  <w:pPr>
                    <w:widowControl/>
                    <w:jc w:val="center"/>
                    <w:rPr>
                      <w:color w:val="auto"/>
                      <w:kern w:val="0"/>
                      <w:szCs w:val="21"/>
                      <w:highlight w:val="none"/>
                    </w:rPr>
                  </w:pPr>
                  <w:r>
                    <w:rPr>
                      <w:rFonts w:hint="eastAsia"/>
                      <w:color w:val="auto"/>
                      <w:kern w:val="0"/>
                      <w:szCs w:val="21"/>
                      <w:highlight w:val="none"/>
                    </w:rPr>
                    <w:t>1</w:t>
                  </w:r>
                </w:p>
              </w:tc>
            </w:tr>
            <w:tr w14:paraId="53FEFB92">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848" w:type="dxa"/>
                  <w:gridSpan w:val="2"/>
                  <w:shd w:val="clear" w:color="auto" w:fill="auto"/>
                  <w:vAlign w:val="center"/>
                </w:tcPr>
                <w:p w14:paraId="75D83D1C">
                  <w:pPr>
                    <w:widowControl/>
                    <w:jc w:val="center"/>
                    <w:rPr>
                      <w:color w:val="auto"/>
                      <w:kern w:val="0"/>
                      <w:szCs w:val="21"/>
                      <w:highlight w:val="none"/>
                    </w:rPr>
                  </w:pPr>
                  <w:r>
                    <w:rPr>
                      <w:rFonts w:hint="eastAsia"/>
                      <w:color w:val="auto"/>
                      <w:kern w:val="0"/>
                      <w:szCs w:val="21"/>
                      <w:highlight w:val="none"/>
                    </w:rPr>
                    <w:t>生态</w:t>
                  </w:r>
                </w:p>
              </w:tc>
              <w:tc>
                <w:tcPr>
                  <w:tcW w:w="4433" w:type="dxa"/>
                  <w:shd w:val="clear" w:color="auto" w:fill="auto"/>
                  <w:vAlign w:val="center"/>
                </w:tcPr>
                <w:p w14:paraId="03AD5190">
                  <w:pPr>
                    <w:widowControl/>
                    <w:jc w:val="center"/>
                    <w:rPr>
                      <w:color w:val="auto"/>
                      <w:kern w:val="0"/>
                      <w:szCs w:val="21"/>
                      <w:highlight w:val="none"/>
                    </w:rPr>
                  </w:pPr>
                  <w:r>
                    <w:rPr>
                      <w:rFonts w:hint="eastAsia"/>
                      <w:bCs/>
                      <w:color w:val="auto"/>
                      <w:kern w:val="0"/>
                      <w:szCs w:val="21"/>
                      <w:highlight w:val="none"/>
                    </w:rPr>
                    <w:t>拆除临时拌合站后</w:t>
                  </w:r>
                  <w:r>
                    <w:rPr>
                      <w:rFonts w:hint="eastAsia"/>
                      <w:bCs/>
                      <w:color w:val="auto"/>
                      <w:kern w:val="0"/>
                      <w:szCs w:val="21"/>
                      <w:highlight w:val="none"/>
                      <w:lang w:eastAsia="zh-CN"/>
                    </w:rPr>
                    <w:t>，</w:t>
                  </w:r>
                  <w:r>
                    <w:rPr>
                      <w:rFonts w:hint="eastAsia"/>
                      <w:bCs/>
                      <w:color w:val="auto"/>
                      <w:kern w:val="0"/>
                      <w:szCs w:val="21"/>
                      <w:highlight w:val="none"/>
                      <w:lang w:val="en-US" w:eastAsia="zh-CN"/>
                    </w:rPr>
                    <w:t>前期撒播草籽，以减少水土流失，降低土地沙漠化，后期由朔方新能源大基地最终规划此处用途</w:t>
                  </w:r>
                  <w:r>
                    <w:rPr>
                      <w:rFonts w:hint="eastAsia"/>
                      <w:bCs/>
                      <w:color w:val="auto"/>
                      <w:kern w:val="0"/>
                      <w:szCs w:val="21"/>
                      <w:highlight w:val="none"/>
                    </w:rPr>
                    <w:t>。</w:t>
                  </w:r>
                </w:p>
              </w:tc>
              <w:tc>
                <w:tcPr>
                  <w:tcW w:w="941" w:type="dxa"/>
                  <w:shd w:val="clear" w:color="auto" w:fill="auto"/>
                  <w:vAlign w:val="center"/>
                </w:tcPr>
                <w:p w14:paraId="2B1EB47D">
                  <w:pPr>
                    <w:widowControl/>
                    <w:jc w:val="center"/>
                    <w:rPr>
                      <w:rFonts w:hint="default" w:eastAsia="宋体"/>
                      <w:color w:val="auto"/>
                      <w:kern w:val="0"/>
                      <w:szCs w:val="21"/>
                      <w:highlight w:val="none"/>
                      <w:lang w:val="en-US" w:eastAsia="zh-CN"/>
                    </w:rPr>
                  </w:pPr>
                  <w:r>
                    <w:rPr>
                      <w:rFonts w:hint="eastAsia"/>
                      <w:color w:val="auto"/>
                      <w:kern w:val="0"/>
                      <w:szCs w:val="21"/>
                      <w:highlight w:val="none"/>
                      <w:lang w:val="en-US" w:eastAsia="zh-CN"/>
                    </w:rPr>
                    <w:t>0.5</w:t>
                  </w:r>
                </w:p>
              </w:tc>
            </w:tr>
            <w:tr w14:paraId="4FF908F9">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7281" w:type="dxa"/>
                  <w:gridSpan w:val="3"/>
                  <w:shd w:val="clear" w:color="auto" w:fill="auto"/>
                  <w:vAlign w:val="center"/>
                </w:tcPr>
                <w:p w14:paraId="644AF268">
                  <w:pPr>
                    <w:widowControl/>
                    <w:jc w:val="center"/>
                    <w:rPr>
                      <w:color w:val="auto"/>
                      <w:kern w:val="0"/>
                      <w:szCs w:val="21"/>
                      <w:highlight w:val="none"/>
                    </w:rPr>
                  </w:pPr>
                  <w:r>
                    <w:rPr>
                      <w:color w:val="auto"/>
                      <w:kern w:val="0"/>
                      <w:szCs w:val="21"/>
                      <w:highlight w:val="none"/>
                    </w:rPr>
                    <w:t>合计</w:t>
                  </w:r>
                </w:p>
              </w:tc>
              <w:tc>
                <w:tcPr>
                  <w:tcW w:w="941" w:type="dxa"/>
                  <w:shd w:val="clear" w:color="auto" w:fill="auto"/>
                  <w:vAlign w:val="center"/>
                </w:tcPr>
                <w:p w14:paraId="2A4263BD">
                  <w:pPr>
                    <w:widowControl/>
                    <w:jc w:val="center"/>
                    <w:rPr>
                      <w:color w:val="auto"/>
                      <w:kern w:val="0"/>
                      <w:szCs w:val="21"/>
                      <w:highlight w:val="none"/>
                    </w:rPr>
                  </w:pPr>
                  <w:r>
                    <w:rPr>
                      <w:rFonts w:hint="eastAsia"/>
                      <w:color w:val="auto"/>
                      <w:kern w:val="0"/>
                      <w:szCs w:val="21"/>
                      <w:highlight w:val="none"/>
                      <w:lang w:val="en-US" w:eastAsia="zh-CN"/>
                    </w:rPr>
                    <w:t>28</w:t>
                  </w:r>
                  <w:r>
                    <w:rPr>
                      <w:rFonts w:hint="eastAsia"/>
                      <w:color w:val="auto"/>
                      <w:kern w:val="0"/>
                      <w:szCs w:val="21"/>
                      <w:highlight w:val="none"/>
                    </w:rPr>
                    <w:t>.</w:t>
                  </w:r>
                  <w:r>
                    <w:rPr>
                      <w:rFonts w:hint="eastAsia"/>
                      <w:color w:val="auto"/>
                      <w:kern w:val="0"/>
                      <w:szCs w:val="21"/>
                      <w:highlight w:val="none"/>
                      <w:lang w:val="en-US" w:eastAsia="zh-CN"/>
                    </w:rPr>
                    <w:t>5</w:t>
                  </w:r>
                  <w:r>
                    <w:rPr>
                      <w:rFonts w:hint="eastAsia"/>
                      <w:color w:val="auto"/>
                      <w:kern w:val="0"/>
                      <w:szCs w:val="21"/>
                      <w:highlight w:val="none"/>
                    </w:rPr>
                    <w:t>5</w:t>
                  </w:r>
                </w:p>
              </w:tc>
            </w:tr>
            <w:bookmarkEnd w:id="10"/>
          </w:tbl>
          <w:p w14:paraId="1FDA24F5">
            <w:pPr>
              <w:spacing w:line="360" w:lineRule="auto"/>
              <w:rPr>
                <w:bCs/>
                <w:color w:val="auto"/>
                <w:sz w:val="24"/>
                <w:highlight w:val="none"/>
              </w:rPr>
            </w:pPr>
          </w:p>
        </w:tc>
      </w:tr>
    </w:tbl>
    <w:p w14:paraId="01185D32">
      <w:pPr>
        <w:adjustRightInd w:val="0"/>
        <w:snapToGrid w:val="0"/>
        <w:spacing w:line="360" w:lineRule="auto"/>
        <w:rPr>
          <w:b/>
          <w:color w:val="auto"/>
          <w:kern w:val="0"/>
          <w:sz w:val="28"/>
          <w:szCs w:val="28"/>
          <w:highlight w:val="none"/>
        </w:rPr>
        <w:sectPr>
          <w:pgSz w:w="11907" w:h="16840"/>
          <w:pgMar w:top="1701" w:right="1531" w:bottom="2127" w:left="1531" w:header="851" w:footer="851" w:gutter="0"/>
          <w:cols w:space="720" w:num="1"/>
          <w:docGrid w:linePitch="312" w:charSpace="0"/>
        </w:sectPr>
      </w:pPr>
    </w:p>
    <w:p w14:paraId="2D98F993">
      <w:pPr>
        <w:pStyle w:val="14"/>
        <w:jc w:val="center"/>
        <w:outlineLvl w:val="0"/>
        <w:rPr>
          <w:rFonts w:ascii="Times New Roman" w:hAnsi="Times New Roman" w:eastAsia="黑体"/>
          <w:snapToGrid w:val="0"/>
          <w:color w:val="auto"/>
          <w:sz w:val="30"/>
          <w:szCs w:val="30"/>
          <w:highlight w:val="none"/>
        </w:rPr>
      </w:pPr>
      <w:r>
        <w:rPr>
          <w:rFonts w:ascii="Times New Roman" w:hAnsi="Times New Roman" w:eastAsia="黑体"/>
          <w:snapToGrid w:val="0"/>
          <w:color w:val="auto"/>
          <w:sz w:val="30"/>
          <w:szCs w:val="30"/>
          <w:highlight w:val="none"/>
        </w:rPr>
        <w:t>五、</w:t>
      </w:r>
      <w:bookmarkStart w:id="11" w:name="_Hlk54167917"/>
      <w:r>
        <w:rPr>
          <w:rFonts w:ascii="Times New Roman" w:hAnsi="Times New Roman" w:eastAsia="黑体"/>
          <w:snapToGrid w:val="0"/>
          <w:color w:val="auto"/>
          <w:sz w:val="30"/>
          <w:szCs w:val="30"/>
          <w:highlight w:val="none"/>
        </w:rPr>
        <w:t>环境保护措施监督检查清单</w:t>
      </w:r>
      <w:bookmarkEnd w:id="11"/>
    </w:p>
    <w:tbl>
      <w:tblPr>
        <w:tblStyle w:val="17"/>
        <w:tblW w:w="880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8"/>
        <w:gridCol w:w="1701"/>
        <w:gridCol w:w="1275"/>
        <w:gridCol w:w="2268"/>
        <w:gridCol w:w="2018"/>
      </w:tblGrid>
      <w:tr w14:paraId="7C90B4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8" w:type="dxa"/>
            <w:tcBorders>
              <w:tl2br w:val="single" w:color="auto" w:sz="4" w:space="0"/>
            </w:tcBorders>
          </w:tcPr>
          <w:p w14:paraId="60AB4D9F">
            <w:pPr>
              <w:adjustRightInd w:val="0"/>
              <w:snapToGrid w:val="0"/>
              <w:ind w:firstLine="840"/>
              <w:rPr>
                <w:b/>
                <w:bCs/>
                <w:color w:val="auto"/>
                <w:szCs w:val="21"/>
                <w:highlight w:val="none"/>
              </w:rPr>
            </w:pPr>
            <w:r>
              <w:rPr>
                <w:b/>
                <w:bCs/>
                <w:color w:val="auto"/>
                <w:szCs w:val="21"/>
                <w:highlight w:val="none"/>
              </w:rPr>
              <w:t>内容</w:t>
            </w:r>
          </w:p>
          <w:p w14:paraId="26CDC912">
            <w:pPr>
              <w:adjustRightInd w:val="0"/>
              <w:snapToGrid w:val="0"/>
              <w:rPr>
                <w:b/>
                <w:bCs/>
                <w:color w:val="auto"/>
                <w:szCs w:val="21"/>
                <w:highlight w:val="none"/>
              </w:rPr>
            </w:pPr>
            <w:r>
              <w:rPr>
                <w:b/>
                <w:bCs/>
                <w:color w:val="auto"/>
                <w:szCs w:val="21"/>
                <w:highlight w:val="none"/>
              </w:rPr>
              <w:t>要素</w:t>
            </w:r>
          </w:p>
        </w:tc>
        <w:tc>
          <w:tcPr>
            <w:tcW w:w="1701" w:type="dxa"/>
            <w:vAlign w:val="center"/>
          </w:tcPr>
          <w:p w14:paraId="3FA77821">
            <w:pPr>
              <w:adjustRightInd w:val="0"/>
              <w:snapToGrid w:val="0"/>
              <w:jc w:val="center"/>
              <w:rPr>
                <w:b/>
                <w:bCs/>
                <w:color w:val="auto"/>
                <w:szCs w:val="21"/>
                <w:highlight w:val="none"/>
              </w:rPr>
            </w:pPr>
            <w:r>
              <w:rPr>
                <w:b/>
                <w:bCs/>
                <w:color w:val="auto"/>
                <w:szCs w:val="21"/>
                <w:highlight w:val="none"/>
              </w:rPr>
              <w:t>排放口</w:t>
            </w:r>
            <w:r>
              <w:rPr>
                <w:rFonts w:hint="eastAsia"/>
                <w:b/>
                <w:bCs/>
                <w:color w:val="auto"/>
                <w:szCs w:val="21"/>
                <w:highlight w:val="none"/>
                <w:lang w:eastAsia="zh-CN"/>
              </w:rPr>
              <w:t>（</w:t>
            </w:r>
            <w:r>
              <w:rPr>
                <w:b/>
                <w:bCs/>
                <w:color w:val="auto"/>
                <w:szCs w:val="21"/>
                <w:highlight w:val="none"/>
              </w:rPr>
              <w:t>编号、</w:t>
            </w:r>
          </w:p>
          <w:p w14:paraId="16B8537F">
            <w:pPr>
              <w:adjustRightInd w:val="0"/>
              <w:snapToGrid w:val="0"/>
              <w:jc w:val="center"/>
              <w:rPr>
                <w:b/>
                <w:bCs/>
                <w:color w:val="auto"/>
                <w:szCs w:val="21"/>
                <w:highlight w:val="none"/>
              </w:rPr>
            </w:pPr>
            <w:r>
              <w:rPr>
                <w:b/>
                <w:bCs/>
                <w:color w:val="auto"/>
                <w:szCs w:val="21"/>
                <w:highlight w:val="none"/>
              </w:rPr>
              <w:t>名称</w:t>
            </w:r>
            <w:r>
              <w:rPr>
                <w:rFonts w:hint="eastAsia"/>
                <w:b/>
                <w:bCs/>
                <w:color w:val="auto"/>
                <w:szCs w:val="21"/>
                <w:highlight w:val="none"/>
                <w:lang w:eastAsia="zh-CN"/>
              </w:rPr>
              <w:t>）</w:t>
            </w:r>
            <w:r>
              <w:rPr>
                <w:b/>
                <w:bCs/>
                <w:color w:val="auto"/>
                <w:szCs w:val="21"/>
                <w:highlight w:val="none"/>
              </w:rPr>
              <w:t>/污染源</w:t>
            </w:r>
          </w:p>
        </w:tc>
        <w:tc>
          <w:tcPr>
            <w:tcW w:w="1275" w:type="dxa"/>
            <w:vAlign w:val="center"/>
          </w:tcPr>
          <w:p w14:paraId="3867E9E2">
            <w:pPr>
              <w:adjustRightInd w:val="0"/>
              <w:snapToGrid w:val="0"/>
              <w:jc w:val="center"/>
              <w:rPr>
                <w:b/>
                <w:bCs/>
                <w:color w:val="auto"/>
                <w:szCs w:val="21"/>
                <w:highlight w:val="none"/>
              </w:rPr>
            </w:pPr>
            <w:r>
              <w:rPr>
                <w:b/>
                <w:bCs/>
                <w:color w:val="auto"/>
                <w:szCs w:val="21"/>
                <w:highlight w:val="none"/>
              </w:rPr>
              <w:t>污染物项目</w:t>
            </w:r>
          </w:p>
        </w:tc>
        <w:tc>
          <w:tcPr>
            <w:tcW w:w="2268" w:type="dxa"/>
            <w:vAlign w:val="center"/>
          </w:tcPr>
          <w:p w14:paraId="0584462B">
            <w:pPr>
              <w:adjustRightInd w:val="0"/>
              <w:snapToGrid w:val="0"/>
              <w:jc w:val="center"/>
              <w:rPr>
                <w:b/>
                <w:bCs/>
                <w:color w:val="auto"/>
                <w:szCs w:val="21"/>
                <w:highlight w:val="none"/>
              </w:rPr>
            </w:pPr>
            <w:r>
              <w:rPr>
                <w:b/>
                <w:bCs/>
                <w:color w:val="auto"/>
                <w:szCs w:val="21"/>
                <w:highlight w:val="none"/>
              </w:rPr>
              <w:t>环境保护措施</w:t>
            </w:r>
          </w:p>
        </w:tc>
        <w:tc>
          <w:tcPr>
            <w:tcW w:w="2018" w:type="dxa"/>
            <w:vAlign w:val="center"/>
          </w:tcPr>
          <w:p w14:paraId="3E84828A">
            <w:pPr>
              <w:adjustRightInd w:val="0"/>
              <w:snapToGrid w:val="0"/>
              <w:jc w:val="center"/>
              <w:rPr>
                <w:b/>
                <w:bCs/>
                <w:color w:val="auto"/>
                <w:szCs w:val="21"/>
                <w:highlight w:val="none"/>
              </w:rPr>
            </w:pPr>
            <w:r>
              <w:rPr>
                <w:b/>
                <w:bCs/>
                <w:color w:val="auto"/>
                <w:szCs w:val="21"/>
                <w:highlight w:val="none"/>
              </w:rPr>
              <w:t>执行标准</w:t>
            </w:r>
          </w:p>
        </w:tc>
      </w:tr>
      <w:tr w14:paraId="252CAD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8" w:type="dxa"/>
            <w:vMerge w:val="restart"/>
            <w:vAlign w:val="center"/>
          </w:tcPr>
          <w:p w14:paraId="566316AA">
            <w:pPr>
              <w:adjustRightInd w:val="0"/>
              <w:snapToGrid w:val="0"/>
              <w:jc w:val="center"/>
              <w:rPr>
                <w:b/>
                <w:bCs/>
                <w:color w:val="auto"/>
                <w:szCs w:val="21"/>
                <w:highlight w:val="none"/>
              </w:rPr>
            </w:pPr>
            <w:r>
              <w:rPr>
                <w:b/>
                <w:bCs/>
                <w:color w:val="auto"/>
                <w:szCs w:val="21"/>
                <w:highlight w:val="none"/>
              </w:rPr>
              <w:t>大气环境</w:t>
            </w:r>
          </w:p>
        </w:tc>
        <w:tc>
          <w:tcPr>
            <w:tcW w:w="1701" w:type="dxa"/>
            <w:vAlign w:val="center"/>
          </w:tcPr>
          <w:p w14:paraId="32696647">
            <w:pPr>
              <w:jc w:val="center"/>
              <w:rPr>
                <w:color w:val="auto"/>
                <w:szCs w:val="21"/>
                <w:highlight w:val="none"/>
              </w:rPr>
            </w:pPr>
            <w:r>
              <w:rPr>
                <w:color w:val="auto"/>
                <w:szCs w:val="21"/>
                <w:highlight w:val="none"/>
              </w:rPr>
              <w:t>1#水泥筒仓仓顶排口</w:t>
            </w:r>
          </w:p>
        </w:tc>
        <w:tc>
          <w:tcPr>
            <w:tcW w:w="1275" w:type="dxa"/>
            <w:vAlign w:val="center"/>
          </w:tcPr>
          <w:p w14:paraId="10858890">
            <w:pPr>
              <w:adjustRightInd w:val="0"/>
              <w:snapToGrid w:val="0"/>
              <w:jc w:val="center"/>
              <w:rPr>
                <w:color w:val="auto"/>
                <w:szCs w:val="21"/>
                <w:highlight w:val="none"/>
              </w:rPr>
            </w:pPr>
            <w:r>
              <w:rPr>
                <w:color w:val="auto"/>
                <w:szCs w:val="21"/>
                <w:highlight w:val="none"/>
              </w:rPr>
              <w:t>颗粒物</w:t>
            </w:r>
          </w:p>
        </w:tc>
        <w:tc>
          <w:tcPr>
            <w:tcW w:w="2268" w:type="dxa"/>
            <w:vAlign w:val="center"/>
          </w:tcPr>
          <w:p w14:paraId="6DD4BCD3">
            <w:pPr>
              <w:adjustRightInd w:val="0"/>
              <w:snapToGrid w:val="0"/>
              <w:jc w:val="center"/>
              <w:rPr>
                <w:color w:val="auto"/>
                <w:szCs w:val="21"/>
                <w:highlight w:val="none"/>
                <w:lang w:bidi="ar"/>
              </w:rPr>
            </w:pPr>
            <w:r>
              <w:rPr>
                <w:rFonts w:hint="eastAsia"/>
                <w:color w:val="auto"/>
                <w:szCs w:val="21"/>
                <w:highlight w:val="none"/>
                <w:lang w:bidi="ar"/>
              </w:rPr>
              <w:t>筒仓顶自带仓顶袋式除尘器+15m</w:t>
            </w:r>
            <w:r>
              <w:rPr>
                <w:rFonts w:hint="eastAsia"/>
                <w:color w:val="auto"/>
                <w:szCs w:val="21"/>
                <w:highlight w:val="none"/>
                <w:lang w:val="en-US" w:eastAsia="zh-CN" w:bidi="ar"/>
              </w:rPr>
              <w:t>高</w:t>
            </w:r>
            <w:r>
              <w:rPr>
                <w:rFonts w:hint="eastAsia"/>
                <w:color w:val="auto"/>
                <w:szCs w:val="21"/>
                <w:highlight w:val="none"/>
                <w:lang w:bidi="ar"/>
              </w:rPr>
              <w:t>排气口</w:t>
            </w:r>
          </w:p>
        </w:tc>
        <w:tc>
          <w:tcPr>
            <w:tcW w:w="2018" w:type="dxa"/>
            <w:vMerge w:val="restart"/>
            <w:vAlign w:val="center"/>
          </w:tcPr>
          <w:p w14:paraId="155CD38E">
            <w:pPr>
              <w:adjustRightInd w:val="0"/>
              <w:snapToGrid w:val="0"/>
              <w:jc w:val="center"/>
              <w:rPr>
                <w:color w:val="auto"/>
                <w:szCs w:val="21"/>
                <w:highlight w:val="none"/>
              </w:rPr>
            </w:pPr>
            <w:r>
              <w:rPr>
                <w:color w:val="auto"/>
                <w:szCs w:val="21"/>
                <w:highlight w:val="none"/>
              </w:rPr>
              <w:t>《水泥工业大气污染物排放标准》</w:t>
            </w:r>
            <w:r>
              <w:rPr>
                <w:rFonts w:hint="eastAsia"/>
                <w:color w:val="auto"/>
                <w:szCs w:val="21"/>
                <w:highlight w:val="none"/>
              </w:rPr>
              <w:t>（</w:t>
            </w:r>
            <w:r>
              <w:rPr>
                <w:color w:val="auto"/>
                <w:szCs w:val="21"/>
                <w:highlight w:val="none"/>
              </w:rPr>
              <w:t>GB4915-2013</w:t>
            </w:r>
            <w:r>
              <w:rPr>
                <w:rFonts w:hint="eastAsia"/>
                <w:color w:val="auto"/>
                <w:szCs w:val="21"/>
                <w:highlight w:val="none"/>
              </w:rPr>
              <w:t>）</w:t>
            </w:r>
            <w:r>
              <w:rPr>
                <w:snapToGrid w:val="0"/>
                <w:color w:val="auto"/>
                <w:szCs w:val="21"/>
                <w:highlight w:val="none"/>
              </w:rPr>
              <w:t>表1标准</w:t>
            </w:r>
          </w:p>
        </w:tc>
      </w:tr>
      <w:tr w14:paraId="177DF3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8" w:type="dxa"/>
            <w:vMerge w:val="continue"/>
            <w:vAlign w:val="center"/>
          </w:tcPr>
          <w:p w14:paraId="3E06FDD4">
            <w:pPr>
              <w:adjustRightInd w:val="0"/>
              <w:snapToGrid w:val="0"/>
              <w:jc w:val="center"/>
              <w:rPr>
                <w:b/>
                <w:bCs/>
                <w:color w:val="auto"/>
                <w:szCs w:val="21"/>
                <w:highlight w:val="none"/>
              </w:rPr>
            </w:pPr>
          </w:p>
        </w:tc>
        <w:tc>
          <w:tcPr>
            <w:tcW w:w="1701" w:type="dxa"/>
            <w:vAlign w:val="center"/>
          </w:tcPr>
          <w:p w14:paraId="2D447AD2">
            <w:pPr>
              <w:jc w:val="center"/>
              <w:rPr>
                <w:color w:val="auto"/>
                <w:szCs w:val="21"/>
                <w:highlight w:val="none"/>
              </w:rPr>
            </w:pPr>
            <w:r>
              <w:rPr>
                <w:color w:val="auto"/>
                <w:szCs w:val="21"/>
                <w:highlight w:val="none"/>
              </w:rPr>
              <w:t>2#水泥筒仓仓顶排口</w:t>
            </w:r>
          </w:p>
        </w:tc>
        <w:tc>
          <w:tcPr>
            <w:tcW w:w="1275" w:type="dxa"/>
            <w:vAlign w:val="center"/>
          </w:tcPr>
          <w:p w14:paraId="372884BC">
            <w:pPr>
              <w:adjustRightInd w:val="0"/>
              <w:snapToGrid w:val="0"/>
              <w:jc w:val="center"/>
              <w:rPr>
                <w:color w:val="auto"/>
                <w:szCs w:val="21"/>
                <w:highlight w:val="none"/>
              </w:rPr>
            </w:pPr>
            <w:r>
              <w:rPr>
                <w:color w:val="auto"/>
                <w:szCs w:val="21"/>
                <w:highlight w:val="none"/>
              </w:rPr>
              <w:t>颗粒物</w:t>
            </w:r>
          </w:p>
        </w:tc>
        <w:tc>
          <w:tcPr>
            <w:tcW w:w="2268" w:type="dxa"/>
            <w:vAlign w:val="center"/>
          </w:tcPr>
          <w:p w14:paraId="2878EDD9">
            <w:pPr>
              <w:adjustRightInd w:val="0"/>
              <w:snapToGrid w:val="0"/>
              <w:jc w:val="center"/>
              <w:rPr>
                <w:color w:val="auto"/>
                <w:szCs w:val="21"/>
                <w:highlight w:val="none"/>
                <w:lang w:bidi="ar"/>
              </w:rPr>
            </w:pPr>
            <w:r>
              <w:rPr>
                <w:rFonts w:hint="eastAsia"/>
                <w:color w:val="auto"/>
                <w:szCs w:val="21"/>
                <w:highlight w:val="none"/>
                <w:lang w:bidi="ar"/>
              </w:rPr>
              <w:t>筒仓顶自带仓顶袋式除尘器+15m</w:t>
            </w:r>
            <w:r>
              <w:rPr>
                <w:rFonts w:hint="eastAsia"/>
                <w:color w:val="auto"/>
                <w:szCs w:val="21"/>
                <w:highlight w:val="none"/>
                <w:lang w:val="en-US" w:eastAsia="zh-CN" w:bidi="ar"/>
              </w:rPr>
              <w:t>高</w:t>
            </w:r>
            <w:r>
              <w:rPr>
                <w:rFonts w:hint="eastAsia"/>
                <w:color w:val="auto"/>
                <w:szCs w:val="21"/>
                <w:highlight w:val="none"/>
                <w:lang w:bidi="ar"/>
              </w:rPr>
              <w:t>排气口</w:t>
            </w:r>
          </w:p>
        </w:tc>
        <w:tc>
          <w:tcPr>
            <w:tcW w:w="2018" w:type="dxa"/>
            <w:vMerge w:val="continue"/>
            <w:vAlign w:val="center"/>
          </w:tcPr>
          <w:p w14:paraId="42497799">
            <w:pPr>
              <w:adjustRightInd w:val="0"/>
              <w:snapToGrid w:val="0"/>
              <w:jc w:val="center"/>
              <w:rPr>
                <w:color w:val="auto"/>
                <w:szCs w:val="21"/>
                <w:highlight w:val="none"/>
              </w:rPr>
            </w:pPr>
          </w:p>
        </w:tc>
      </w:tr>
      <w:tr w14:paraId="0CD565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8" w:type="dxa"/>
            <w:vMerge w:val="continue"/>
            <w:vAlign w:val="center"/>
          </w:tcPr>
          <w:p w14:paraId="55EB1507">
            <w:pPr>
              <w:adjustRightInd w:val="0"/>
              <w:snapToGrid w:val="0"/>
              <w:jc w:val="center"/>
              <w:rPr>
                <w:b/>
                <w:bCs/>
                <w:color w:val="auto"/>
                <w:szCs w:val="21"/>
                <w:highlight w:val="none"/>
              </w:rPr>
            </w:pPr>
          </w:p>
        </w:tc>
        <w:tc>
          <w:tcPr>
            <w:tcW w:w="1701" w:type="dxa"/>
            <w:vAlign w:val="center"/>
          </w:tcPr>
          <w:p w14:paraId="3692A1C2">
            <w:pPr>
              <w:jc w:val="center"/>
              <w:rPr>
                <w:color w:val="auto"/>
                <w:szCs w:val="21"/>
                <w:highlight w:val="none"/>
              </w:rPr>
            </w:pPr>
            <w:r>
              <w:rPr>
                <w:rFonts w:hint="eastAsia"/>
                <w:color w:val="auto"/>
                <w:szCs w:val="21"/>
                <w:highlight w:val="none"/>
              </w:rPr>
              <w:t>3</w:t>
            </w:r>
            <w:r>
              <w:rPr>
                <w:color w:val="auto"/>
                <w:szCs w:val="21"/>
                <w:highlight w:val="none"/>
              </w:rPr>
              <w:t>#水泥筒仓仓顶排口</w:t>
            </w:r>
          </w:p>
        </w:tc>
        <w:tc>
          <w:tcPr>
            <w:tcW w:w="1275" w:type="dxa"/>
            <w:vAlign w:val="center"/>
          </w:tcPr>
          <w:p w14:paraId="32545EC0">
            <w:pPr>
              <w:adjustRightInd w:val="0"/>
              <w:snapToGrid w:val="0"/>
              <w:jc w:val="center"/>
              <w:rPr>
                <w:color w:val="auto"/>
                <w:szCs w:val="21"/>
                <w:highlight w:val="none"/>
              </w:rPr>
            </w:pPr>
            <w:r>
              <w:rPr>
                <w:color w:val="auto"/>
                <w:szCs w:val="21"/>
                <w:highlight w:val="none"/>
              </w:rPr>
              <w:t>颗粒物</w:t>
            </w:r>
          </w:p>
        </w:tc>
        <w:tc>
          <w:tcPr>
            <w:tcW w:w="2268" w:type="dxa"/>
            <w:vAlign w:val="center"/>
          </w:tcPr>
          <w:p w14:paraId="69C3CC55">
            <w:pPr>
              <w:adjustRightInd w:val="0"/>
              <w:snapToGrid w:val="0"/>
              <w:jc w:val="center"/>
              <w:rPr>
                <w:color w:val="auto"/>
                <w:szCs w:val="21"/>
                <w:highlight w:val="none"/>
                <w:lang w:bidi="ar"/>
              </w:rPr>
            </w:pPr>
            <w:r>
              <w:rPr>
                <w:rFonts w:hint="eastAsia"/>
                <w:color w:val="auto"/>
                <w:szCs w:val="21"/>
                <w:highlight w:val="none"/>
                <w:lang w:bidi="ar"/>
              </w:rPr>
              <w:t>筒仓顶自带仓顶袋式除尘器+15m</w:t>
            </w:r>
            <w:r>
              <w:rPr>
                <w:rFonts w:hint="eastAsia"/>
                <w:color w:val="auto"/>
                <w:szCs w:val="21"/>
                <w:highlight w:val="none"/>
                <w:lang w:val="en-US" w:eastAsia="zh-CN" w:bidi="ar"/>
              </w:rPr>
              <w:t>高</w:t>
            </w:r>
            <w:r>
              <w:rPr>
                <w:rFonts w:hint="eastAsia"/>
                <w:color w:val="auto"/>
                <w:szCs w:val="21"/>
                <w:highlight w:val="none"/>
                <w:lang w:bidi="ar"/>
              </w:rPr>
              <w:t>排气口</w:t>
            </w:r>
          </w:p>
        </w:tc>
        <w:tc>
          <w:tcPr>
            <w:tcW w:w="2018" w:type="dxa"/>
            <w:vMerge w:val="continue"/>
            <w:vAlign w:val="center"/>
          </w:tcPr>
          <w:p w14:paraId="1782B7E4">
            <w:pPr>
              <w:adjustRightInd w:val="0"/>
              <w:snapToGrid w:val="0"/>
              <w:jc w:val="center"/>
              <w:rPr>
                <w:color w:val="auto"/>
                <w:szCs w:val="21"/>
                <w:highlight w:val="none"/>
              </w:rPr>
            </w:pPr>
          </w:p>
        </w:tc>
      </w:tr>
      <w:tr w14:paraId="57197B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8" w:type="dxa"/>
            <w:vMerge w:val="continue"/>
            <w:vAlign w:val="center"/>
          </w:tcPr>
          <w:p w14:paraId="7FAB318F">
            <w:pPr>
              <w:adjustRightInd w:val="0"/>
              <w:snapToGrid w:val="0"/>
              <w:jc w:val="center"/>
              <w:rPr>
                <w:b/>
                <w:bCs/>
                <w:color w:val="auto"/>
                <w:szCs w:val="21"/>
                <w:highlight w:val="none"/>
              </w:rPr>
            </w:pPr>
          </w:p>
        </w:tc>
        <w:tc>
          <w:tcPr>
            <w:tcW w:w="1701" w:type="dxa"/>
            <w:vAlign w:val="center"/>
          </w:tcPr>
          <w:p w14:paraId="6599383A">
            <w:pPr>
              <w:adjustRightInd w:val="0"/>
              <w:snapToGrid w:val="0"/>
              <w:jc w:val="center"/>
              <w:rPr>
                <w:color w:val="auto"/>
                <w:szCs w:val="21"/>
                <w:highlight w:val="none"/>
              </w:rPr>
            </w:pPr>
            <w:r>
              <w:rPr>
                <w:color w:val="auto"/>
                <w:szCs w:val="21"/>
                <w:highlight w:val="none"/>
              </w:rPr>
              <w:t>原料堆存</w:t>
            </w:r>
            <w:r>
              <w:rPr>
                <w:rFonts w:hint="eastAsia"/>
                <w:color w:val="auto"/>
                <w:szCs w:val="21"/>
                <w:highlight w:val="none"/>
              </w:rPr>
              <w:t>、</w:t>
            </w:r>
            <w:r>
              <w:rPr>
                <w:color w:val="auto"/>
                <w:szCs w:val="21"/>
                <w:highlight w:val="none"/>
              </w:rPr>
              <w:t>装卸</w:t>
            </w:r>
          </w:p>
        </w:tc>
        <w:tc>
          <w:tcPr>
            <w:tcW w:w="1275" w:type="dxa"/>
            <w:vAlign w:val="center"/>
          </w:tcPr>
          <w:p w14:paraId="420EFDE2">
            <w:pPr>
              <w:adjustRightInd w:val="0"/>
              <w:snapToGrid w:val="0"/>
              <w:jc w:val="center"/>
              <w:rPr>
                <w:color w:val="auto"/>
                <w:szCs w:val="21"/>
                <w:highlight w:val="none"/>
              </w:rPr>
            </w:pPr>
            <w:r>
              <w:rPr>
                <w:color w:val="auto"/>
                <w:szCs w:val="21"/>
                <w:highlight w:val="none"/>
              </w:rPr>
              <w:t>颗粒物</w:t>
            </w:r>
          </w:p>
        </w:tc>
        <w:tc>
          <w:tcPr>
            <w:tcW w:w="2268" w:type="dxa"/>
            <w:vAlign w:val="center"/>
          </w:tcPr>
          <w:p w14:paraId="542EA7C2">
            <w:pPr>
              <w:adjustRightInd w:val="0"/>
              <w:snapToGrid w:val="0"/>
              <w:jc w:val="center"/>
              <w:rPr>
                <w:color w:val="auto"/>
                <w:szCs w:val="21"/>
                <w:highlight w:val="none"/>
              </w:rPr>
            </w:pPr>
            <w:r>
              <w:rPr>
                <w:color w:val="auto"/>
                <w:szCs w:val="21"/>
                <w:highlight w:val="none"/>
              </w:rPr>
              <w:t>砂石料场</w:t>
            </w:r>
            <w:r>
              <w:rPr>
                <w:rFonts w:hint="eastAsia"/>
                <w:color w:val="auto"/>
                <w:szCs w:val="21"/>
                <w:highlight w:val="none"/>
                <w:lang w:eastAsia="zh-CN"/>
              </w:rPr>
              <w:t>三面彩钢挡墙</w:t>
            </w:r>
            <w:r>
              <w:rPr>
                <w:rFonts w:hint="eastAsia"/>
                <w:color w:val="auto"/>
                <w:szCs w:val="21"/>
                <w:highlight w:val="none"/>
              </w:rPr>
              <w:t>、</w:t>
            </w:r>
            <w:r>
              <w:rPr>
                <w:color w:val="auto"/>
                <w:szCs w:val="21"/>
                <w:highlight w:val="none"/>
              </w:rPr>
              <w:t>密目网苫盖、</w:t>
            </w:r>
            <w:r>
              <w:rPr>
                <w:bCs/>
                <w:color w:val="auto"/>
                <w:szCs w:val="21"/>
                <w:highlight w:val="none"/>
              </w:rPr>
              <w:t>洒水车</w:t>
            </w:r>
            <w:r>
              <w:rPr>
                <w:color w:val="auto"/>
                <w:szCs w:val="21"/>
                <w:highlight w:val="none"/>
              </w:rPr>
              <w:t>洒水抑尘</w:t>
            </w:r>
          </w:p>
        </w:tc>
        <w:tc>
          <w:tcPr>
            <w:tcW w:w="2018" w:type="dxa"/>
            <w:vMerge w:val="restart"/>
            <w:vAlign w:val="center"/>
          </w:tcPr>
          <w:p w14:paraId="1CE6A375">
            <w:pPr>
              <w:adjustRightInd w:val="0"/>
              <w:snapToGrid w:val="0"/>
              <w:jc w:val="center"/>
              <w:rPr>
                <w:color w:val="auto"/>
                <w:szCs w:val="21"/>
                <w:highlight w:val="none"/>
              </w:rPr>
            </w:pPr>
            <w:r>
              <w:rPr>
                <w:color w:val="auto"/>
                <w:szCs w:val="21"/>
                <w:highlight w:val="none"/>
              </w:rPr>
              <w:t>《水泥工业大气污染物排放标准》</w:t>
            </w:r>
            <w:r>
              <w:rPr>
                <w:rFonts w:hint="eastAsia"/>
                <w:color w:val="auto"/>
                <w:szCs w:val="21"/>
                <w:highlight w:val="none"/>
              </w:rPr>
              <w:t>（</w:t>
            </w:r>
            <w:r>
              <w:rPr>
                <w:color w:val="auto"/>
                <w:szCs w:val="21"/>
                <w:highlight w:val="none"/>
              </w:rPr>
              <w:t>GB4915-2013</w:t>
            </w:r>
            <w:r>
              <w:rPr>
                <w:rFonts w:hint="eastAsia"/>
                <w:color w:val="auto"/>
                <w:szCs w:val="21"/>
                <w:highlight w:val="none"/>
              </w:rPr>
              <w:t>）</w:t>
            </w:r>
            <w:r>
              <w:rPr>
                <w:rFonts w:hint="eastAsia"/>
                <w:snapToGrid w:val="0"/>
                <w:color w:val="auto"/>
                <w:szCs w:val="21"/>
                <w:highlight w:val="none"/>
              </w:rPr>
              <w:t>表</w:t>
            </w:r>
            <w:r>
              <w:rPr>
                <w:snapToGrid w:val="0"/>
                <w:color w:val="auto"/>
                <w:szCs w:val="21"/>
                <w:highlight w:val="none"/>
              </w:rPr>
              <w:t>3</w:t>
            </w:r>
            <w:r>
              <w:rPr>
                <w:rFonts w:hint="eastAsia"/>
                <w:snapToGrid w:val="0"/>
                <w:color w:val="auto"/>
                <w:szCs w:val="21"/>
                <w:highlight w:val="none"/>
              </w:rPr>
              <w:t>标准</w:t>
            </w:r>
          </w:p>
        </w:tc>
      </w:tr>
      <w:tr w14:paraId="02F803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8" w:type="dxa"/>
            <w:vMerge w:val="continue"/>
            <w:vAlign w:val="center"/>
          </w:tcPr>
          <w:p w14:paraId="07962AC3">
            <w:pPr>
              <w:adjustRightInd w:val="0"/>
              <w:snapToGrid w:val="0"/>
              <w:jc w:val="center"/>
              <w:rPr>
                <w:b/>
                <w:bCs/>
                <w:color w:val="auto"/>
                <w:szCs w:val="21"/>
                <w:highlight w:val="none"/>
              </w:rPr>
            </w:pPr>
          </w:p>
        </w:tc>
        <w:tc>
          <w:tcPr>
            <w:tcW w:w="1701" w:type="dxa"/>
            <w:vAlign w:val="center"/>
          </w:tcPr>
          <w:p w14:paraId="26F33908">
            <w:pPr>
              <w:adjustRightInd w:val="0"/>
              <w:snapToGrid w:val="0"/>
              <w:jc w:val="center"/>
              <w:rPr>
                <w:color w:val="auto"/>
                <w:szCs w:val="21"/>
                <w:highlight w:val="none"/>
              </w:rPr>
            </w:pPr>
            <w:r>
              <w:rPr>
                <w:color w:val="auto"/>
                <w:szCs w:val="21"/>
                <w:highlight w:val="none"/>
              </w:rPr>
              <w:t>砂石配料输送</w:t>
            </w:r>
          </w:p>
        </w:tc>
        <w:tc>
          <w:tcPr>
            <w:tcW w:w="1275" w:type="dxa"/>
            <w:vAlign w:val="center"/>
          </w:tcPr>
          <w:p w14:paraId="5BDFB89A">
            <w:pPr>
              <w:adjustRightInd w:val="0"/>
              <w:snapToGrid w:val="0"/>
              <w:jc w:val="center"/>
              <w:rPr>
                <w:color w:val="auto"/>
                <w:szCs w:val="21"/>
                <w:highlight w:val="none"/>
              </w:rPr>
            </w:pPr>
            <w:r>
              <w:rPr>
                <w:color w:val="auto"/>
                <w:szCs w:val="21"/>
                <w:highlight w:val="none"/>
              </w:rPr>
              <w:t>颗粒物</w:t>
            </w:r>
          </w:p>
        </w:tc>
        <w:tc>
          <w:tcPr>
            <w:tcW w:w="2268" w:type="dxa"/>
            <w:vAlign w:val="center"/>
          </w:tcPr>
          <w:p w14:paraId="30B9DDD6">
            <w:pPr>
              <w:adjustRightInd w:val="0"/>
              <w:snapToGrid w:val="0"/>
              <w:jc w:val="center"/>
              <w:rPr>
                <w:rFonts w:hint="eastAsia" w:eastAsia="宋体"/>
                <w:color w:val="auto"/>
                <w:szCs w:val="21"/>
                <w:highlight w:val="none"/>
                <w:lang w:eastAsia="zh-CN" w:bidi="ar"/>
              </w:rPr>
            </w:pPr>
            <w:r>
              <w:rPr>
                <w:color w:val="auto"/>
                <w:szCs w:val="21"/>
                <w:highlight w:val="none"/>
              </w:rPr>
              <w:t>输送带密闭，上料口三面封闭，上方设置喷淋装置</w:t>
            </w:r>
            <w:r>
              <w:rPr>
                <w:rFonts w:hint="eastAsia"/>
                <w:color w:val="auto"/>
                <w:szCs w:val="21"/>
                <w:highlight w:val="none"/>
                <w:lang w:eastAsia="zh-CN"/>
              </w:rPr>
              <w:t>。</w:t>
            </w:r>
          </w:p>
        </w:tc>
        <w:tc>
          <w:tcPr>
            <w:tcW w:w="2018" w:type="dxa"/>
            <w:vMerge w:val="continue"/>
            <w:vAlign w:val="center"/>
          </w:tcPr>
          <w:p w14:paraId="6580382D">
            <w:pPr>
              <w:adjustRightInd w:val="0"/>
              <w:snapToGrid w:val="0"/>
              <w:jc w:val="center"/>
              <w:rPr>
                <w:color w:val="auto"/>
                <w:szCs w:val="21"/>
                <w:highlight w:val="none"/>
              </w:rPr>
            </w:pPr>
          </w:p>
        </w:tc>
      </w:tr>
      <w:tr w14:paraId="5E35CD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8" w:type="dxa"/>
            <w:vMerge w:val="continue"/>
            <w:vAlign w:val="center"/>
          </w:tcPr>
          <w:p w14:paraId="7FAEB19C">
            <w:pPr>
              <w:adjustRightInd w:val="0"/>
              <w:snapToGrid w:val="0"/>
              <w:jc w:val="center"/>
              <w:rPr>
                <w:b/>
                <w:bCs/>
                <w:color w:val="auto"/>
                <w:szCs w:val="21"/>
                <w:highlight w:val="none"/>
              </w:rPr>
            </w:pPr>
          </w:p>
        </w:tc>
        <w:tc>
          <w:tcPr>
            <w:tcW w:w="1701" w:type="dxa"/>
            <w:vAlign w:val="center"/>
          </w:tcPr>
          <w:p w14:paraId="6BE0B43E">
            <w:pPr>
              <w:adjustRightInd w:val="0"/>
              <w:snapToGrid w:val="0"/>
              <w:jc w:val="center"/>
              <w:rPr>
                <w:color w:val="auto"/>
                <w:szCs w:val="21"/>
                <w:highlight w:val="none"/>
              </w:rPr>
            </w:pPr>
            <w:r>
              <w:rPr>
                <w:color w:val="auto"/>
                <w:szCs w:val="21"/>
                <w:highlight w:val="none"/>
              </w:rPr>
              <w:t>物料混合搅拌</w:t>
            </w:r>
          </w:p>
        </w:tc>
        <w:tc>
          <w:tcPr>
            <w:tcW w:w="1275" w:type="dxa"/>
            <w:vAlign w:val="center"/>
          </w:tcPr>
          <w:p w14:paraId="266FA822">
            <w:pPr>
              <w:adjustRightInd w:val="0"/>
              <w:snapToGrid w:val="0"/>
              <w:jc w:val="center"/>
              <w:rPr>
                <w:color w:val="auto"/>
                <w:szCs w:val="21"/>
                <w:highlight w:val="none"/>
              </w:rPr>
            </w:pPr>
            <w:r>
              <w:rPr>
                <w:color w:val="auto"/>
                <w:szCs w:val="21"/>
                <w:highlight w:val="none"/>
              </w:rPr>
              <w:t>颗粒物</w:t>
            </w:r>
          </w:p>
        </w:tc>
        <w:tc>
          <w:tcPr>
            <w:tcW w:w="2268" w:type="dxa"/>
            <w:vAlign w:val="center"/>
          </w:tcPr>
          <w:p w14:paraId="2491F2B3">
            <w:pPr>
              <w:adjustRightInd w:val="0"/>
              <w:snapToGrid w:val="0"/>
              <w:jc w:val="center"/>
              <w:rPr>
                <w:rFonts w:hint="eastAsia" w:eastAsia="宋体"/>
                <w:color w:val="auto"/>
                <w:szCs w:val="21"/>
                <w:highlight w:val="none"/>
                <w:lang w:eastAsia="zh-CN" w:bidi="ar"/>
              </w:rPr>
            </w:pPr>
            <w:r>
              <w:rPr>
                <w:rFonts w:hint="eastAsia"/>
                <w:color w:val="auto"/>
                <w:szCs w:val="21"/>
                <w:highlight w:val="none"/>
              </w:rPr>
              <w:t>2套</w:t>
            </w:r>
            <w:r>
              <w:rPr>
                <w:color w:val="auto"/>
                <w:szCs w:val="21"/>
                <w:highlight w:val="none"/>
              </w:rPr>
              <w:t>封闭式搅拌机组</w:t>
            </w:r>
            <w:r>
              <w:rPr>
                <w:rFonts w:hint="eastAsia"/>
                <w:color w:val="auto"/>
                <w:szCs w:val="21"/>
                <w:highlight w:val="none"/>
              </w:rPr>
              <w:t>+</w:t>
            </w:r>
            <w:r>
              <w:rPr>
                <w:rFonts w:hint="eastAsia"/>
                <w:bCs/>
                <w:color w:val="auto"/>
                <w:szCs w:val="21"/>
                <w:highlight w:val="none"/>
              </w:rPr>
              <w:t>脉冲布袋除尘器</w:t>
            </w:r>
            <w:r>
              <w:rPr>
                <w:rFonts w:hint="eastAsia"/>
                <w:bCs/>
                <w:color w:val="auto"/>
                <w:szCs w:val="21"/>
                <w:highlight w:val="none"/>
                <w:lang w:eastAsia="zh-CN"/>
              </w:rPr>
              <w:t>。</w:t>
            </w:r>
          </w:p>
        </w:tc>
        <w:tc>
          <w:tcPr>
            <w:tcW w:w="2018" w:type="dxa"/>
            <w:vMerge w:val="continue"/>
            <w:vAlign w:val="center"/>
          </w:tcPr>
          <w:p w14:paraId="0E188869">
            <w:pPr>
              <w:adjustRightInd w:val="0"/>
              <w:snapToGrid w:val="0"/>
              <w:jc w:val="center"/>
              <w:rPr>
                <w:color w:val="auto"/>
                <w:szCs w:val="21"/>
                <w:highlight w:val="none"/>
              </w:rPr>
            </w:pPr>
          </w:p>
        </w:tc>
      </w:tr>
      <w:tr w14:paraId="7EB1B1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8" w:type="dxa"/>
            <w:vMerge w:val="continue"/>
            <w:vAlign w:val="center"/>
          </w:tcPr>
          <w:p w14:paraId="51111248">
            <w:pPr>
              <w:adjustRightInd w:val="0"/>
              <w:snapToGrid w:val="0"/>
              <w:jc w:val="center"/>
              <w:rPr>
                <w:b/>
                <w:bCs/>
                <w:color w:val="auto"/>
                <w:szCs w:val="21"/>
                <w:highlight w:val="none"/>
              </w:rPr>
            </w:pPr>
          </w:p>
        </w:tc>
        <w:tc>
          <w:tcPr>
            <w:tcW w:w="1701" w:type="dxa"/>
            <w:vAlign w:val="center"/>
          </w:tcPr>
          <w:p w14:paraId="16F726CE">
            <w:pPr>
              <w:adjustRightInd w:val="0"/>
              <w:snapToGrid w:val="0"/>
              <w:jc w:val="center"/>
              <w:rPr>
                <w:color w:val="auto"/>
                <w:szCs w:val="21"/>
                <w:highlight w:val="none"/>
              </w:rPr>
            </w:pPr>
            <w:r>
              <w:rPr>
                <w:rFonts w:hint="eastAsia"/>
                <w:color w:val="auto"/>
                <w:kern w:val="0"/>
                <w:szCs w:val="21"/>
                <w:highlight w:val="none"/>
              </w:rPr>
              <w:t>运输车辆</w:t>
            </w:r>
          </w:p>
        </w:tc>
        <w:tc>
          <w:tcPr>
            <w:tcW w:w="1275" w:type="dxa"/>
            <w:vAlign w:val="center"/>
          </w:tcPr>
          <w:p w14:paraId="22986DBA">
            <w:pPr>
              <w:adjustRightInd w:val="0"/>
              <w:snapToGrid w:val="0"/>
              <w:jc w:val="center"/>
              <w:rPr>
                <w:color w:val="auto"/>
                <w:szCs w:val="21"/>
                <w:highlight w:val="none"/>
              </w:rPr>
            </w:pPr>
            <w:r>
              <w:rPr>
                <w:color w:val="auto"/>
                <w:szCs w:val="21"/>
                <w:highlight w:val="none"/>
              </w:rPr>
              <w:t>颗粒物</w:t>
            </w:r>
          </w:p>
        </w:tc>
        <w:tc>
          <w:tcPr>
            <w:tcW w:w="2268" w:type="dxa"/>
            <w:vAlign w:val="center"/>
          </w:tcPr>
          <w:p w14:paraId="4CB63796">
            <w:pPr>
              <w:adjustRightInd w:val="0"/>
              <w:snapToGrid w:val="0"/>
              <w:jc w:val="center"/>
              <w:rPr>
                <w:rFonts w:hint="eastAsia" w:eastAsia="宋体"/>
                <w:color w:val="auto"/>
                <w:szCs w:val="21"/>
                <w:highlight w:val="none"/>
                <w:lang w:eastAsia="zh-CN" w:bidi="ar"/>
              </w:rPr>
            </w:pPr>
            <w:r>
              <w:rPr>
                <w:rFonts w:hint="eastAsia"/>
                <w:color w:val="auto"/>
                <w:kern w:val="0"/>
                <w:szCs w:val="21"/>
                <w:highlight w:val="none"/>
              </w:rPr>
              <w:t>定时</w:t>
            </w:r>
            <w:r>
              <w:rPr>
                <w:rFonts w:hint="eastAsia"/>
                <w:color w:val="auto"/>
                <w:kern w:val="0"/>
                <w:szCs w:val="21"/>
                <w:highlight w:val="none"/>
                <w:lang w:eastAsia="zh-CN"/>
              </w:rPr>
              <w:t>安排</w:t>
            </w:r>
            <w:r>
              <w:rPr>
                <w:rFonts w:hint="eastAsia"/>
                <w:color w:val="auto"/>
                <w:kern w:val="0"/>
                <w:szCs w:val="21"/>
                <w:highlight w:val="none"/>
              </w:rPr>
              <w:t>洒水车</w:t>
            </w:r>
            <w:r>
              <w:rPr>
                <w:color w:val="auto"/>
                <w:kern w:val="0"/>
                <w:szCs w:val="21"/>
                <w:highlight w:val="none"/>
              </w:rPr>
              <w:t>洒水抑尘</w:t>
            </w:r>
            <w:r>
              <w:rPr>
                <w:rFonts w:hint="eastAsia"/>
                <w:color w:val="auto"/>
                <w:kern w:val="0"/>
                <w:szCs w:val="21"/>
                <w:highlight w:val="none"/>
                <w:lang w:eastAsia="zh-CN"/>
              </w:rPr>
              <w:t>。</w:t>
            </w:r>
          </w:p>
        </w:tc>
        <w:tc>
          <w:tcPr>
            <w:tcW w:w="2018" w:type="dxa"/>
            <w:vMerge w:val="continue"/>
            <w:vAlign w:val="center"/>
          </w:tcPr>
          <w:p w14:paraId="057F461E">
            <w:pPr>
              <w:adjustRightInd w:val="0"/>
              <w:snapToGrid w:val="0"/>
              <w:jc w:val="center"/>
              <w:rPr>
                <w:color w:val="auto"/>
                <w:szCs w:val="21"/>
                <w:highlight w:val="none"/>
              </w:rPr>
            </w:pPr>
          </w:p>
        </w:tc>
      </w:tr>
      <w:tr w14:paraId="198780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8" w:type="dxa"/>
            <w:vMerge w:val="restart"/>
            <w:vAlign w:val="center"/>
          </w:tcPr>
          <w:p w14:paraId="01F1B711">
            <w:pPr>
              <w:adjustRightInd w:val="0"/>
              <w:snapToGrid w:val="0"/>
              <w:jc w:val="center"/>
              <w:rPr>
                <w:b/>
                <w:bCs/>
                <w:color w:val="auto"/>
                <w:szCs w:val="21"/>
                <w:highlight w:val="none"/>
              </w:rPr>
            </w:pPr>
            <w:r>
              <w:rPr>
                <w:b/>
                <w:bCs/>
                <w:color w:val="auto"/>
                <w:szCs w:val="21"/>
                <w:highlight w:val="none"/>
              </w:rPr>
              <w:t>地表水环境</w:t>
            </w:r>
          </w:p>
        </w:tc>
        <w:tc>
          <w:tcPr>
            <w:tcW w:w="1701" w:type="dxa"/>
            <w:vAlign w:val="center"/>
          </w:tcPr>
          <w:p w14:paraId="3108A779">
            <w:pPr>
              <w:adjustRightInd w:val="0"/>
              <w:snapToGrid w:val="0"/>
              <w:jc w:val="center"/>
              <w:rPr>
                <w:color w:val="auto"/>
                <w:szCs w:val="21"/>
                <w:highlight w:val="none"/>
                <w:lang w:bidi="ar"/>
              </w:rPr>
            </w:pPr>
            <w:r>
              <w:rPr>
                <w:color w:val="auto"/>
                <w:szCs w:val="21"/>
                <w:highlight w:val="none"/>
                <w:lang w:bidi="ar"/>
              </w:rPr>
              <w:t>搅拌机及运输车辆清洗废水、实验室废水</w:t>
            </w:r>
          </w:p>
        </w:tc>
        <w:tc>
          <w:tcPr>
            <w:tcW w:w="1275" w:type="dxa"/>
            <w:vAlign w:val="center"/>
          </w:tcPr>
          <w:p w14:paraId="340D8B73">
            <w:pPr>
              <w:adjustRightInd w:val="0"/>
              <w:snapToGrid w:val="0"/>
              <w:jc w:val="center"/>
              <w:rPr>
                <w:color w:val="auto"/>
                <w:szCs w:val="21"/>
                <w:highlight w:val="none"/>
              </w:rPr>
            </w:pPr>
            <w:r>
              <w:rPr>
                <w:rFonts w:hint="eastAsia"/>
                <w:color w:val="auto"/>
                <w:szCs w:val="21"/>
                <w:highlight w:val="none"/>
              </w:rPr>
              <w:t>PH、</w:t>
            </w:r>
            <w:r>
              <w:rPr>
                <w:color w:val="auto"/>
                <w:szCs w:val="21"/>
                <w:highlight w:val="none"/>
              </w:rPr>
              <w:t>SS</w:t>
            </w:r>
            <w:r>
              <w:rPr>
                <w:rFonts w:hint="eastAsia"/>
                <w:color w:val="auto"/>
                <w:szCs w:val="21"/>
                <w:highlight w:val="none"/>
              </w:rPr>
              <w:t>、TDS等</w:t>
            </w:r>
          </w:p>
        </w:tc>
        <w:tc>
          <w:tcPr>
            <w:tcW w:w="2268" w:type="dxa"/>
            <w:vAlign w:val="center"/>
          </w:tcPr>
          <w:p w14:paraId="06AB97FE">
            <w:pPr>
              <w:adjustRightInd w:val="0"/>
              <w:snapToGrid w:val="0"/>
              <w:jc w:val="center"/>
              <w:rPr>
                <w:rFonts w:hint="eastAsia" w:eastAsia="宋体"/>
                <w:color w:val="auto"/>
                <w:szCs w:val="21"/>
                <w:highlight w:val="none"/>
                <w:lang w:eastAsia="zh-CN"/>
              </w:rPr>
            </w:pPr>
            <w:r>
              <w:rPr>
                <w:color w:val="auto"/>
                <w:szCs w:val="21"/>
                <w:highlight w:val="none"/>
              </w:rPr>
              <w:t>经三级沉淀池沉淀处理后，全部回用，无外排</w:t>
            </w:r>
            <w:r>
              <w:rPr>
                <w:rFonts w:hint="eastAsia"/>
                <w:color w:val="auto"/>
                <w:szCs w:val="21"/>
                <w:highlight w:val="none"/>
                <w:lang w:eastAsia="zh-CN"/>
              </w:rPr>
              <w:t>。</w:t>
            </w:r>
          </w:p>
        </w:tc>
        <w:tc>
          <w:tcPr>
            <w:tcW w:w="2018" w:type="dxa"/>
            <w:vAlign w:val="center"/>
          </w:tcPr>
          <w:p w14:paraId="7FF29D3F">
            <w:pPr>
              <w:adjustRightInd w:val="0"/>
              <w:snapToGrid w:val="0"/>
              <w:jc w:val="center"/>
              <w:rPr>
                <w:rFonts w:hint="eastAsia" w:eastAsia="宋体"/>
                <w:color w:val="auto"/>
                <w:szCs w:val="21"/>
                <w:highlight w:val="none"/>
                <w:lang w:eastAsia="zh-CN"/>
              </w:rPr>
            </w:pPr>
            <w:r>
              <w:rPr>
                <w:rFonts w:hint="eastAsia"/>
                <w:color w:val="auto"/>
                <w:szCs w:val="21"/>
                <w:highlight w:val="none"/>
                <w:lang w:val="en-US" w:eastAsia="zh-CN"/>
              </w:rPr>
              <w:t>/</w:t>
            </w:r>
          </w:p>
        </w:tc>
      </w:tr>
      <w:tr w14:paraId="004680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8" w:type="dxa"/>
            <w:vMerge w:val="continue"/>
            <w:vAlign w:val="center"/>
          </w:tcPr>
          <w:p w14:paraId="7E46ABF5">
            <w:pPr>
              <w:adjustRightInd w:val="0"/>
              <w:snapToGrid w:val="0"/>
              <w:jc w:val="center"/>
              <w:rPr>
                <w:b/>
                <w:bCs/>
                <w:color w:val="auto"/>
                <w:szCs w:val="21"/>
                <w:highlight w:val="none"/>
              </w:rPr>
            </w:pPr>
          </w:p>
        </w:tc>
        <w:tc>
          <w:tcPr>
            <w:tcW w:w="1701" w:type="dxa"/>
            <w:vAlign w:val="center"/>
          </w:tcPr>
          <w:p w14:paraId="783FD108">
            <w:pPr>
              <w:adjustRightInd w:val="0"/>
              <w:snapToGrid w:val="0"/>
              <w:jc w:val="center"/>
              <w:rPr>
                <w:color w:val="auto"/>
                <w:szCs w:val="21"/>
                <w:highlight w:val="none"/>
                <w:lang w:bidi="ar"/>
              </w:rPr>
            </w:pPr>
            <w:r>
              <w:rPr>
                <w:color w:val="auto"/>
                <w:szCs w:val="21"/>
                <w:highlight w:val="none"/>
                <w:lang w:bidi="ar"/>
              </w:rPr>
              <w:t>抑尘用水</w:t>
            </w:r>
          </w:p>
        </w:tc>
        <w:tc>
          <w:tcPr>
            <w:tcW w:w="1275" w:type="dxa"/>
            <w:vAlign w:val="center"/>
          </w:tcPr>
          <w:p w14:paraId="43432A00">
            <w:pPr>
              <w:adjustRightInd w:val="0"/>
              <w:snapToGrid w:val="0"/>
              <w:jc w:val="center"/>
              <w:rPr>
                <w:color w:val="auto"/>
                <w:szCs w:val="21"/>
                <w:highlight w:val="none"/>
              </w:rPr>
            </w:pPr>
            <w:r>
              <w:rPr>
                <w:rFonts w:hint="eastAsia"/>
                <w:color w:val="auto"/>
                <w:szCs w:val="21"/>
                <w:highlight w:val="none"/>
              </w:rPr>
              <w:t>/</w:t>
            </w:r>
          </w:p>
        </w:tc>
        <w:tc>
          <w:tcPr>
            <w:tcW w:w="2268" w:type="dxa"/>
            <w:vAlign w:val="center"/>
          </w:tcPr>
          <w:p w14:paraId="02AF12DA">
            <w:pPr>
              <w:adjustRightInd w:val="0"/>
              <w:snapToGrid w:val="0"/>
              <w:jc w:val="center"/>
              <w:rPr>
                <w:rFonts w:hint="eastAsia" w:eastAsia="宋体"/>
                <w:color w:val="auto"/>
                <w:szCs w:val="21"/>
                <w:highlight w:val="none"/>
                <w:lang w:eastAsia="zh-CN"/>
              </w:rPr>
            </w:pPr>
            <w:r>
              <w:rPr>
                <w:color w:val="auto"/>
                <w:szCs w:val="21"/>
                <w:highlight w:val="none"/>
              </w:rPr>
              <w:t>自然蒸发</w:t>
            </w:r>
            <w:r>
              <w:rPr>
                <w:rFonts w:hint="eastAsia"/>
                <w:color w:val="auto"/>
                <w:szCs w:val="21"/>
                <w:highlight w:val="none"/>
                <w:lang w:eastAsia="zh-CN"/>
              </w:rPr>
              <w:t>。</w:t>
            </w:r>
          </w:p>
        </w:tc>
        <w:tc>
          <w:tcPr>
            <w:tcW w:w="2018" w:type="dxa"/>
            <w:vAlign w:val="center"/>
          </w:tcPr>
          <w:p w14:paraId="1172E84D">
            <w:pPr>
              <w:adjustRightInd w:val="0"/>
              <w:snapToGrid w:val="0"/>
              <w:jc w:val="center"/>
              <w:rPr>
                <w:color w:val="auto"/>
                <w:szCs w:val="21"/>
                <w:highlight w:val="none"/>
              </w:rPr>
            </w:pPr>
            <w:r>
              <w:rPr>
                <w:color w:val="auto"/>
                <w:szCs w:val="21"/>
                <w:highlight w:val="none"/>
              </w:rPr>
              <w:t>/</w:t>
            </w:r>
          </w:p>
        </w:tc>
      </w:tr>
      <w:tr w14:paraId="74BA5A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8" w:type="dxa"/>
            <w:vMerge w:val="continue"/>
            <w:vAlign w:val="center"/>
          </w:tcPr>
          <w:p w14:paraId="2BC83D79">
            <w:pPr>
              <w:adjustRightInd w:val="0"/>
              <w:snapToGrid w:val="0"/>
              <w:jc w:val="center"/>
              <w:rPr>
                <w:b/>
                <w:bCs/>
                <w:color w:val="auto"/>
                <w:szCs w:val="21"/>
                <w:highlight w:val="none"/>
              </w:rPr>
            </w:pPr>
          </w:p>
        </w:tc>
        <w:tc>
          <w:tcPr>
            <w:tcW w:w="1701" w:type="dxa"/>
            <w:vAlign w:val="center"/>
          </w:tcPr>
          <w:p w14:paraId="3BEB0E3F">
            <w:pPr>
              <w:adjustRightInd w:val="0"/>
              <w:snapToGrid w:val="0"/>
              <w:jc w:val="center"/>
              <w:rPr>
                <w:color w:val="auto"/>
                <w:szCs w:val="21"/>
                <w:highlight w:val="none"/>
                <w:lang w:bidi="ar"/>
              </w:rPr>
            </w:pPr>
            <w:r>
              <w:rPr>
                <w:color w:val="auto"/>
                <w:szCs w:val="21"/>
                <w:highlight w:val="none"/>
                <w:lang w:bidi="ar"/>
              </w:rPr>
              <w:t>生活污水</w:t>
            </w:r>
          </w:p>
        </w:tc>
        <w:tc>
          <w:tcPr>
            <w:tcW w:w="1275" w:type="dxa"/>
            <w:vAlign w:val="center"/>
          </w:tcPr>
          <w:p w14:paraId="438E4D18">
            <w:pPr>
              <w:adjustRightInd w:val="0"/>
              <w:snapToGrid w:val="0"/>
              <w:jc w:val="center"/>
              <w:rPr>
                <w:color w:val="auto"/>
                <w:szCs w:val="21"/>
                <w:highlight w:val="none"/>
              </w:rPr>
            </w:pPr>
            <w:r>
              <w:rPr>
                <w:color w:val="auto"/>
                <w:szCs w:val="21"/>
                <w:highlight w:val="none"/>
              </w:rPr>
              <w:t>COD、BOD、SS、NH</w:t>
            </w:r>
            <w:r>
              <w:rPr>
                <w:color w:val="auto"/>
                <w:szCs w:val="21"/>
                <w:highlight w:val="none"/>
                <w:vertAlign w:val="subscript"/>
              </w:rPr>
              <w:t>3</w:t>
            </w:r>
            <w:r>
              <w:rPr>
                <w:color w:val="auto"/>
                <w:szCs w:val="21"/>
                <w:highlight w:val="none"/>
              </w:rPr>
              <w:t>-N、总氮、总磷、动植物油</w:t>
            </w:r>
          </w:p>
        </w:tc>
        <w:tc>
          <w:tcPr>
            <w:tcW w:w="2268" w:type="dxa"/>
            <w:vAlign w:val="center"/>
          </w:tcPr>
          <w:p w14:paraId="45307320">
            <w:pPr>
              <w:adjustRightInd w:val="0"/>
              <w:snapToGrid w:val="0"/>
              <w:jc w:val="center"/>
              <w:rPr>
                <w:rFonts w:hint="eastAsia" w:eastAsia="宋体"/>
                <w:color w:val="auto"/>
                <w:szCs w:val="21"/>
                <w:highlight w:val="none"/>
                <w:lang w:eastAsia="zh-CN"/>
              </w:rPr>
            </w:pPr>
            <w:r>
              <w:rPr>
                <w:bCs/>
                <w:color w:val="auto"/>
                <w:szCs w:val="21"/>
                <w:highlight w:val="none"/>
              </w:rPr>
              <w:t>经化粪池收集后，定期拉运至杭锦旗</w:t>
            </w:r>
            <w:r>
              <w:rPr>
                <w:rFonts w:hint="eastAsia"/>
                <w:bCs/>
                <w:color w:val="auto"/>
                <w:szCs w:val="21"/>
                <w:highlight w:val="none"/>
                <w:lang w:eastAsia="zh-CN"/>
              </w:rPr>
              <w:t>呼和木独镇</w:t>
            </w:r>
            <w:r>
              <w:rPr>
                <w:bCs/>
                <w:color w:val="auto"/>
                <w:szCs w:val="21"/>
                <w:highlight w:val="none"/>
              </w:rPr>
              <w:t>污水处理厂处理</w:t>
            </w:r>
            <w:r>
              <w:rPr>
                <w:rFonts w:hint="eastAsia"/>
                <w:bCs/>
                <w:color w:val="auto"/>
                <w:szCs w:val="21"/>
                <w:highlight w:val="none"/>
                <w:lang w:eastAsia="zh-CN"/>
              </w:rPr>
              <w:t>。</w:t>
            </w:r>
          </w:p>
        </w:tc>
        <w:tc>
          <w:tcPr>
            <w:tcW w:w="2018" w:type="dxa"/>
            <w:vAlign w:val="center"/>
          </w:tcPr>
          <w:p w14:paraId="6EBD718E">
            <w:pPr>
              <w:adjustRightInd w:val="0"/>
              <w:snapToGrid w:val="0"/>
              <w:jc w:val="center"/>
              <w:rPr>
                <w:color w:val="auto"/>
                <w:szCs w:val="21"/>
                <w:highlight w:val="none"/>
              </w:rPr>
            </w:pPr>
            <w:r>
              <w:rPr>
                <w:snapToGrid w:val="0"/>
                <w:color w:val="auto"/>
                <w:szCs w:val="21"/>
                <w:highlight w:val="none"/>
              </w:rPr>
              <w:t>《污水综合排放标准》</w:t>
            </w:r>
            <w:r>
              <w:rPr>
                <w:rFonts w:hint="eastAsia"/>
                <w:snapToGrid w:val="0"/>
                <w:color w:val="auto"/>
                <w:szCs w:val="21"/>
                <w:highlight w:val="none"/>
              </w:rPr>
              <w:t>（</w:t>
            </w:r>
            <w:r>
              <w:rPr>
                <w:snapToGrid w:val="0"/>
                <w:color w:val="auto"/>
                <w:szCs w:val="21"/>
                <w:highlight w:val="none"/>
              </w:rPr>
              <w:t>GB8978-1996</w:t>
            </w:r>
            <w:r>
              <w:rPr>
                <w:rFonts w:hint="eastAsia"/>
                <w:snapToGrid w:val="0"/>
                <w:color w:val="auto"/>
                <w:szCs w:val="21"/>
                <w:highlight w:val="none"/>
              </w:rPr>
              <w:t>）</w:t>
            </w:r>
            <w:r>
              <w:rPr>
                <w:snapToGrid w:val="0"/>
                <w:color w:val="auto"/>
                <w:szCs w:val="21"/>
                <w:highlight w:val="none"/>
              </w:rPr>
              <w:t>中</w:t>
            </w:r>
            <w:r>
              <w:rPr>
                <w:rFonts w:hint="eastAsia"/>
                <w:snapToGrid w:val="0"/>
                <w:color w:val="auto"/>
                <w:szCs w:val="21"/>
                <w:highlight w:val="none"/>
                <w:lang w:eastAsia="zh-CN"/>
              </w:rPr>
              <w:t>的</w:t>
            </w:r>
            <w:r>
              <w:rPr>
                <w:snapToGrid w:val="0"/>
                <w:color w:val="auto"/>
                <w:szCs w:val="21"/>
                <w:highlight w:val="none"/>
              </w:rPr>
              <w:t>三级标准</w:t>
            </w:r>
          </w:p>
        </w:tc>
      </w:tr>
      <w:tr w14:paraId="360A18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8" w:type="dxa"/>
            <w:vAlign w:val="center"/>
          </w:tcPr>
          <w:p w14:paraId="2C1FB206">
            <w:pPr>
              <w:adjustRightInd w:val="0"/>
              <w:snapToGrid w:val="0"/>
              <w:jc w:val="center"/>
              <w:rPr>
                <w:b/>
                <w:bCs/>
                <w:color w:val="auto"/>
                <w:szCs w:val="21"/>
                <w:highlight w:val="none"/>
              </w:rPr>
            </w:pPr>
            <w:r>
              <w:rPr>
                <w:b/>
                <w:bCs/>
                <w:color w:val="auto"/>
                <w:szCs w:val="21"/>
                <w:highlight w:val="none"/>
              </w:rPr>
              <w:t>声环境</w:t>
            </w:r>
          </w:p>
        </w:tc>
        <w:tc>
          <w:tcPr>
            <w:tcW w:w="1701" w:type="dxa"/>
            <w:vAlign w:val="center"/>
          </w:tcPr>
          <w:p w14:paraId="56FD5F87">
            <w:pPr>
              <w:adjustRightInd w:val="0"/>
              <w:snapToGrid w:val="0"/>
              <w:jc w:val="center"/>
              <w:rPr>
                <w:color w:val="auto"/>
                <w:szCs w:val="21"/>
                <w:highlight w:val="none"/>
              </w:rPr>
            </w:pPr>
            <w:r>
              <w:rPr>
                <w:color w:val="auto"/>
                <w:szCs w:val="21"/>
                <w:highlight w:val="none"/>
                <w:lang w:bidi="ar"/>
              </w:rPr>
              <w:t>搅拌机、传送带</w:t>
            </w:r>
            <w:r>
              <w:rPr>
                <w:rFonts w:hint="eastAsia"/>
                <w:color w:val="auto"/>
                <w:szCs w:val="21"/>
                <w:highlight w:val="none"/>
                <w:lang w:bidi="ar"/>
              </w:rPr>
              <w:t>等设备</w:t>
            </w:r>
          </w:p>
        </w:tc>
        <w:tc>
          <w:tcPr>
            <w:tcW w:w="1275" w:type="dxa"/>
            <w:vAlign w:val="center"/>
          </w:tcPr>
          <w:p w14:paraId="5146A598">
            <w:pPr>
              <w:adjustRightInd w:val="0"/>
              <w:snapToGrid w:val="0"/>
              <w:jc w:val="center"/>
              <w:rPr>
                <w:color w:val="auto"/>
                <w:szCs w:val="21"/>
                <w:highlight w:val="none"/>
              </w:rPr>
            </w:pPr>
            <w:r>
              <w:rPr>
                <w:color w:val="auto"/>
                <w:szCs w:val="21"/>
                <w:highlight w:val="none"/>
              </w:rPr>
              <w:t>等效连续A声级</w:t>
            </w:r>
          </w:p>
        </w:tc>
        <w:tc>
          <w:tcPr>
            <w:tcW w:w="2268" w:type="dxa"/>
            <w:vAlign w:val="center"/>
          </w:tcPr>
          <w:p w14:paraId="1E4B931C">
            <w:pPr>
              <w:adjustRightInd w:val="0"/>
              <w:snapToGrid w:val="0"/>
              <w:jc w:val="center"/>
              <w:rPr>
                <w:rFonts w:hint="eastAsia" w:eastAsia="宋体"/>
                <w:color w:val="auto"/>
                <w:szCs w:val="21"/>
                <w:highlight w:val="none"/>
                <w:lang w:eastAsia="zh-CN"/>
              </w:rPr>
            </w:pPr>
            <w:r>
              <w:rPr>
                <w:color w:val="auto"/>
                <w:szCs w:val="21"/>
                <w:highlight w:val="none"/>
              </w:rPr>
              <w:t>选用低噪声设备</w:t>
            </w:r>
            <w:r>
              <w:rPr>
                <w:rFonts w:hint="eastAsia"/>
                <w:color w:val="auto"/>
                <w:szCs w:val="21"/>
                <w:highlight w:val="none"/>
                <w:lang w:eastAsia="zh-CN"/>
              </w:rPr>
              <w:t>；</w:t>
            </w:r>
            <w:r>
              <w:rPr>
                <w:color w:val="auto"/>
                <w:szCs w:val="21"/>
                <w:highlight w:val="none"/>
              </w:rPr>
              <w:t>设备安装减振垫，并加强维护</w:t>
            </w:r>
            <w:r>
              <w:rPr>
                <w:rFonts w:hint="eastAsia"/>
                <w:color w:val="auto"/>
                <w:szCs w:val="21"/>
                <w:highlight w:val="none"/>
                <w:lang w:eastAsia="zh-CN"/>
              </w:rPr>
              <w:t>。</w:t>
            </w:r>
          </w:p>
        </w:tc>
        <w:tc>
          <w:tcPr>
            <w:tcW w:w="2018" w:type="dxa"/>
            <w:vAlign w:val="center"/>
          </w:tcPr>
          <w:p w14:paraId="5457594F">
            <w:pPr>
              <w:adjustRightInd w:val="0"/>
              <w:snapToGrid w:val="0"/>
              <w:jc w:val="center"/>
              <w:rPr>
                <w:color w:val="auto"/>
                <w:szCs w:val="21"/>
                <w:highlight w:val="none"/>
              </w:rPr>
            </w:pPr>
            <w:r>
              <w:rPr>
                <w:color w:val="auto"/>
                <w:szCs w:val="21"/>
                <w:highlight w:val="none"/>
              </w:rPr>
              <w:t>《工业企业厂界环境噪声排放标准》</w:t>
            </w:r>
            <w:r>
              <w:rPr>
                <w:rFonts w:hint="eastAsia"/>
                <w:color w:val="auto"/>
                <w:szCs w:val="21"/>
                <w:highlight w:val="none"/>
              </w:rPr>
              <w:t>（</w:t>
            </w:r>
            <w:r>
              <w:rPr>
                <w:color w:val="auto"/>
                <w:szCs w:val="21"/>
                <w:highlight w:val="none"/>
              </w:rPr>
              <w:t>GB12348-2008</w:t>
            </w:r>
            <w:r>
              <w:rPr>
                <w:rFonts w:hint="eastAsia"/>
                <w:color w:val="auto"/>
                <w:szCs w:val="21"/>
                <w:highlight w:val="none"/>
              </w:rPr>
              <w:t>）1类标准</w:t>
            </w:r>
            <w:r>
              <w:rPr>
                <w:color w:val="auto"/>
                <w:szCs w:val="21"/>
                <w:highlight w:val="none"/>
              </w:rPr>
              <w:t>要求</w:t>
            </w:r>
          </w:p>
        </w:tc>
      </w:tr>
      <w:tr w14:paraId="735ED9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538" w:type="dxa"/>
            <w:vAlign w:val="center"/>
          </w:tcPr>
          <w:p w14:paraId="3C4C30BB">
            <w:pPr>
              <w:adjustRightInd w:val="0"/>
              <w:snapToGrid w:val="0"/>
              <w:jc w:val="center"/>
              <w:rPr>
                <w:b/>
                <w:bCs/>
                <w:color w:val="auto"/>
                <w:szCs w:val="21"/>
                <w:highlight w:val="none"/>
              </w:rPr>
            </w:pPr>
            <w:r>
              <w:rPr>
                <w:b/>
                <w:bCs/>
                <w:color w:val="auto"/>
                <w:szCs w:val="21"/>
                <w:highlight w:val="none"/>
              </w:rPr>
              <w:t>固体废物</w:t>
            </w:r>
          </w:p>
        </w:tc>
        <w:tc>
          <w:tcPr>
            <w:tcW w:w="7262" w:type="dxa"/>
            <w:gridSpan w:val="4"/>
            <w:vAlign w:val="center"/>
          </w:tcPr>
          <w:p w14:paraId="51F65D1C">
            <w:pPr>
              <w:ind w:firstLine="420" w:firstLineChars="200"/>
              <w:jc w:val="left"/>
              <w:rPr>
                <w:color w:val="auto"/>
                <w:szCs w:val="21"/>
                <w:highlight w:val="none"/>
              </w:rPr>
            </w:pPr>
            <w:r>
              <w:rPr>
                <w:color w:val="auto"/>
                <w:szCs w:val="21"/>
                <w:highlight w:val="none"/>
              </w:rPr>
              <w:t>沉淀池沉渣和除尘灰返回生产线用于生产；</w:t>
            </w:r>
            <w:r>
              <w:rPr>
                <w:bCs/>
                <w:color w:val="auto"/>
                <w:szCs w:val="21"/>
                <w:highlight w:val="none"/>
              </w:rPr>
              <w:t>实验室混凝土块</w:t>
            </w:r>
            <w:r>
              <w:rPr>
                <w:rFonts w:hint="eastAsia"/>
                <w:bCs/>
                <w:color w:val="auto"/>
                <w:szCs w:val="21"/>
                <w:highlight w:val="none"/>
              </w:rPr>
              <w:t>暂存于一般固废暂存间，作为此路段填方材料</w:t>
            </w:r>
            <w:r>
              <w:rPr>
                <w:color w:val="auto"/>
                <w:szCs w:val="21"/>
                <w:highlight w:val="none"/>
              </w:rPr>
              <w:t>；生活垃圾统一收集于有盖垃圾箱内，委托环卫部门定期处理。</w:t>
            </w:r>
          </w:p>
        </w:tc>
      </w:tr>
      <w:tr w14:paraId="64EE26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538" w:type="dxa"/>
            <w:vAlign w:val="center"/>
          </w:tcPr>
          <w:p w14:paraId="18CDFDE0">
            <w:pPr>
              <w:adjustRightInd w:val="0"/>
              <w:snapToGrid w:val="0"/>
              <w:jc w:val="center"/>
              <w:rPr>
                <w:b/>
                <w:bCs/>
                <w:color w:val="auto"/>
                <w:szCs w:val="21"/>
                <w:highlight w:val="none"/>
              </w:rPr>
            </w:pPr>
            <w:r>
              <w:rPr>
                <w:b/>
                <w:bCs/>
                <w:color w:val="auto"/>
                <w:szCs w:val="21"/>
                <w:highlight w:val="none"/>
              </w:rPr>
              <w:t>土壤及地下水</w:t>
            </w:r>
          </w:p>
          <w:p w14:paraId="31913EA3">
            <w:pPr>
              <w:adjustRightInd w:val="0"/>
              <w:snapToGrid w:val="0"/>
              <w:jc w:val="center"/>
              <w:rPr>
                <w:b/>
                <w:bCs/>
                <w:color w:val="auto"/>
                <w:szCs w:val="21"/>
                <w:highlight w:val="none"/>
              </w:rPr>
            </w:pPr>
            <w:r>
              <w:rPr>
                <w:b/>
                <w:bCs/>
                <w:color w:val="auto"/>
                <w:szCs w:val="21"/>
                <w:highlight w:val="none"/>
              </w:rPr>
              <w:t>污染防治措施</w:t>
            </w:r>
          </w:p>
        </w:tc>
        <w:tc>
          <w:tcPr>
            <w:tcW w:w="7262" w:type="dxa"/>
            <w:gridSpan w:val="4"/>
            <w:vAlign w:val="center"/>
          </w:tcPr>
          <w:p w14:paraId="2C1CB8E6">
            <w:pPr>
              <w:adjustRightInd w:val="0"/>
              <w:snapToGrid w:val="0"/>
              <w:ind w:firstLine="420" w:firstLineChars="200"/>
              <w:jc w:val="left"/>
              <w:rPr>
                <w:rFonts w:hint="eastAsia" w:eastAsia="宋体"/>
                <w:color w:val="auto"/>
                <w:szCs w:val="21"/>
                <w:highlight w:val="none"/>
                <w:lang w:eastAsia="zh-CN"/>
              </w:rPr>
            </w:pPr>
            <w:r>
              <w:rPr>
                <w:color w:val="auto"/>
                <w:szCs w:val="21"/>
                <w:highlight w:val="none"/>
                <w:lang w:bidi="ar"/>
              </w:rPr>
              <w:t>参照</w:t>
            </w:r>
            <w:r>
              <w:rPr>
                <w:color w:val="auto"/>
                <w:szCs w:val="21"/>
                <w:highlight w:val="none"/>
              </w:rPr>
              <w:t>《环境影响评价技术导则 地下水环境》</w:t>
            </w:r>
            <w:r>
              <w:rPr>
                <w:rFonts w:hint="eastAsia"/>
                <w:color w:val="auto"/>
                <w:szCs w:val="21"/>
                <w:highlight w:val="none"/>
              </w:rPr>
              <w:t>（</w:t>
            </w:r>
            <w:r>
              <w:rPr>
                <w:color w:val="auto"/>
                <w:szCs w:val="21"/>
                <w:highlight w:val="none"/>
              </w:rPr>
              <w:t>HJ610-2016</w:t>
            </w:r>
            <w:r>
              <w:rPr>
                <w:rFonts w:hint="eastAsia"/>
                <w:color w:val="auto"/>
                <w:szCs w:val="21"/>
                <w:highlight w:val="none"/>
              </w:rPr>
              <w:t>）</w:t>
            </w:r>
            <w:r>
              <w:rPr>
                <w:color w:val="auto"/>
                <w:szCs w:val="21"/>
                <w:highlight w:val="none"/>
                <w:lang w:bidi="ar"/>
              </w:rPr>
              <w:t>一般防渗区要求，对三级沉淀池做防渗处理，</w:t>
            </w:r>
            <w:r>
              <w:rPr>
                <w:rFonts w:hint="eastAsia"/>
                <w:color w:val="auto"/>
                <w:szCs w:val="21"/>
                <w:highlight w:val="none"/>
                <w:lang w:bidi="ar"/>
              </w:rPr>
              <w:t>沉</w:t>
            </w:r>
            <w:r>
              <w:rPr>
                <w:bCs/>
                <w:color w:val="auto"/>
                <w:szCs w:val="21"/>
                <w:highlight w:val="none"/>
                <w:lang w:bidi="ar"/>
              </w:rPr>
              <w:t>淀池为混凝土结构</w:t>
            </w:r>
            <w:r>
              <w:rPr>
                <w:rFonts w:hint="eastAsia"/>
                <w:bCs/>
                <w:color w:val="auto"/>
                <w:szCs w:val="21"/>
                <w:highlight w:val="none"/>
                <w:lang w:bidi="ar"/>
              </w:rPr>
              <w:t>，</w:t>
            </w:r>
            <w:r>
              <w:rPr>
                <w:color w:val="auto"/>
                <w:szCs w:val="21"/>
                <w:highlight w:val="none"/>
                <w:lang w:bidi="ar"/>
              </w:rPr>
              <w:t>沉淀池的内壁和底面涂刷</w:t>
            </w:r>
            <w:r>
              <w:rPr>
                <w:rFonts w:hint="default"/>
                <w:color w:val="auto"/>
                <w:szCs w:val="21"/>
                <w:highlight w:val="none"/>
                <w:lang w:bidi="ar"/>
              </w:rPr>
              <w:t>防渗涂料</w:t>
            </w:r>
            <w:r>
              <w:rPr>
                <w:rFonts w:hint="eastAsia"/>
                <w:color w:val="auto"/>
                <w:szCs w:val="21"/>
                <w:highlight w:val="none"/>
                <w:lang w:eastAsia="zh-CN" w:bidi="ar"/>
              </w:rPr>
              <w:t>，</w:t>
            </w:r>
            <w:r>
              <w:rPr>
                <w:color w:val="auto"/>
                <w:szCs w:val="21"/>
                <w:highlight w:val="none"/>
                <w:lang w:bidi="ar"/>
              </w:rPr>
              <w:t>防渗系数K≤1×10</w:t>
            </w:r>
            <w:r>
              <w:rPr>
                <w:color w:val="auto"/>
                <w:szCs w:val="21"/>
                <w:highlight w:val="none"/>
                <w:vertAlign w:val="superscript"/>
                <w:lang w:bidi="ar"/>
              </w:rPr>
              <w:t>-7</w:t>
            </w:r>
            <w:r>
              <w:rPr>
                <w:color w:val="auto"/>
                <w:szCs w:val="21"/>
                <w:highlight w:val="none"/>
                <w:lang w:bidi="ar"/>
              </w:rPr>
              <w:t>cm/s</w:t>
            </w:r>
            <w:r>
              <w:rPr>
                <w:rFonts w:hint="eastAsia"/>
                <w:color w:val="auto"/>
                <w:szCs w:val="21"/>
                <w:highlight w:val="none"/>
                <w:lang w:eastAsia="zh-CN" w:bidi="ar"/>
              </w:rPr>
              <w:t>。</w:t>
            </w:r>
          </w:p>
        </w:tc>
      </w:tr>
      <w:tr w14:paraId="3C160A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8" w:type="dxa"/>
            <w:vAlign w:val="center"/>
          </w:tcPr>
          <w:p w14:paraId="1F499E48">
            <w:pPr>
              <w:adjustRightInd w:val="0"/>
              <w:snapToGrid w:val="0"/>
              <w:jc w:val="center"/>
              <w:rPr>
                <w:b/>
                <w:bCs/>
                <w:color w:val="auto"/>
                <w:szCs w:val="21"/>
                <w:highlight w:val="none"/>
              </w:rPr>
            </w:pPr>
            <w:r>
              <w:rPr>
                <w:b/>
                <w:bCs/>
                <w:color w:val="auto"/>
                <w:szCs w:val="21"/>
                <w:highlight w:val="none"/>
              </w:rPr>
              <w:t>生态保护措施</w:t>
            </w:r>
          </w:p>
        </w:tc>
        <w:tc>
          <w:tcPr>
            <w:tcW w:w="7262" w:type="dxa"/>
            <w:gridSpan w:val="4"/>
            <w:vAlign w:val="center"/>
          </w:tcPr>
          <w:p w14:paraId="6649E654">
            <w:pPr>
              <w:adjustRightInd w:val="0"/>
              <w:snapToGrid w:val="0"/>
              <w:ind w:firstLine="420" w:firstLineChars="200"/>
              <w:jc w:val="left"/>
              <w:rPr>
                <w:color w:val="auto"/>
                <w:szCs w:val="21"/>
                <w:highlight w:val="none"/>
              </w:rPr>
            </w:pPr>
            <w:r>
              <w:rPr>
                <w:rFonts w:hint="eastAsia"/>
                <w:color w:val="auto"/>
                <w:szCs w:val="21"/>
                <w:highlight w:val="none"/>
              </w:rPr>
              <w:t>本项目为</w:t>
            </w:r>
            <w:r>
              <w:rPr>
                <w:rFonts w:hint="eastAsia"/>
                <w:color w:val="auto"/>
                <w:szCs w:val="21"/>
                <w:highlight w:val="none"/>
                <w:lang w:eastAsia="zh-CN"/>
              </w:rPr>
              <w:t>朔方新能源大基地道路工程配套建设的临时拌合站</w:t>
            </w:r>
            <w:r>
              <w:rPr>
                <w:rFonts w:hint="eastAsia"/>
                <w:color w:val="auto"/>
                <w:szCs w:val="21"/>
                <w:highlight w:val="none"/>
              </w:rPr>
              <w:t>，</w:t>
            </w:r>
            <w:r>
              <w:rPr>
                <w:rFonts w:hint="eastAsia"/>
                <w:color w:val="auto"/>
                <w:szCs w:val="21"/>
                <w:highlight w:val="none"/>
                <w:lang w:val="en-US" w:eastAsia="zh-CN"/>
              </w:rPr>
              <w:t>在朔方新能源大基地征地范围内。</w:t>
            </w:r>
            <w:r>
              <w:rPr>
                <w:rFonts w:hint="eastAsia"/>
                <w:color w:val="auto"/>
                <w:szCs w:val="21"/>
                <w:highlight w:val="none"/>
              </w:rPr>
              <w:t>道路施工结束后，拆除临时拌合站，</w:t>
            </w:r>
            <w:r>
              <w:rPr>
                <w:rFonts w:hint="eastAsia"/>
                <w:color w:val="auto"/>
                <w:szCs w:val="21"/>
                <w:highlight w:val="none"/>
                <w:lang w:val="en-US" w:eastAsia="zh-CN"/>
              </w:rPr>
              <w:t>前期撒播草籽，以减少水土流失，降低土地沙漠化，后期由朔方新能源大基地最终规划此处用途</w:t>
            </w:r>
            <w:r>
              <w:rPr>
                <w:rFonts w:hint="eastAsia"/>
                <w:color w:val="auto"/>
                <w:szCs w:val="21"/>
                <w:highlight w:val="none"/>
              </w:rPr>
              <w:t>，采取以上措施后对生态环境影响较小。</w:t>
            </w:r>
          </w:p>
        </w:tc>
      </w:tr>
      <w:tr w14:paraId="5B6C12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538" w:type="dxa"/>
            <w:vAlign w:val="center"/>
          </w:tcPr>
          <w:p w14:paraId="34ABC522">
            <w:pPr>
              <w:adjustRightInd w:val="0"/>
              <w:snapToGrid w:val="0"/>
              <w:jc w:val="center"/>
              <w:rPr>
                <w:b/>
                <w:bCs/>
                <w:color w:val="auto"/>
                <w:szCs w:val="21"/>
                <w:highlight w:val="none"/>
              </w:rPr>
            </w:pPr>
            <w:r>
              <w:rPr>
                <w:b/>
                <w:bCs/>
                <w:color w:val="auto"/>
                <w:szCs w:val="21"/>
                <w:highlight w:val="none"/>
              </w:rPr>
              <w:t>环境风险</w:t>
            </w:r>
          </w:p>
          <w:p w14:paraId="3CB68510">
            <w:pPr>
              <w:adjustRightInd w:val="0"/>
              <w:snapToGrid w:val="0"/>
              <w:jc w:val="center"/>
              <w:rPr>
                <w:b/>
                <w:bCs/>
                <w:color w:val="auto"/>
                <w:spacing w:val="-8"/>
                <w:szCs w:val="21"/>
                <w:highlight w:val="none"/>
              </w:rPr>
            </w:pPr>
            <w:r>
              <w:rPr>
                <w:b/>
                <w:bCs/>
                <w:color w:val="auto"/>
                <w:szCs w:val="21"/>
                <w:highlight w:val="none"/>
              </w:rPr>
              <w:t>防范措施</w:t>
            </w:r>
          </w:p>
        </w:tc>
        <w:tc>
          <w:tcPr>
            <w:tcW w:w="7262" w:type="dxa"/>
            <w:gridSpan w:val="4"/>
            <w:vAlign w:val="center"/>
          </w:tcPr>
          <w:p w14:paraId="411B9D3D">
            <w:pPr>
              <w:adjustRightInd w:val="0"/>
              <w:snapToGrid w:val="0"/>
              <w:ind w:firstLine="420" w:firstLineChars="200"/>
              <w:jc w:val="left"/>
              <w:rPr>
                <w:color w:val="auto"/>
                <w:szCs w:val="21"/>
                <w:highlight w:val="none"/>
                <w:lang w:bidi="zh-CN"/>
              </w:rPr>
            </w:pPr>
            <w:r>
              <w:rPr>
                <w:color w:val="auto"/>
                <w:szCs w:val="21"/>
                <w:highlight w:val="none"/>
                <w:lang w:bidi="ar"/>
              </w:rPr>
              <w:t>搅拌机、运输车辆</w:t>
            </w:r>
            <w:r>
              <w:rPr>
                <w:rFonts w:hint="eastAsia"/>
                <w:bCs/>
                <w:color w:val="auto"/>
                <w:szCs w:val="21"/>
                <w:highlight w:val="none"/>
                <w:lang w:bidi="ar"/>
              </w:rPr>
              <w:t>清洗废水</w:t>
            </w:r>
            <w:r>
              <w:rPr>
                <w:color w:val="auto"/>
                <w:szCs w:val="21"/>
                <w:highlight w:val="none"/>
                <w:lang w:bidi="ar"/>
              </w:rPr>
              <w:t>、实验室废水经收集三级沉淀处理后回用于混凝土搅拌混合，不外排。厂区设置了三级沉淀池，容积</w:t>
            </w:r>
            <w:r>
              <w:rPr>
                <w:rFonts w:hint="eastAsia"/>
                <w:color w:val="auto"/>
                <w:szCs w:val="21"/>
                <w:highlight w:val="none"/>
                <w:lang w:bidi="ar"/>
              </w:rPr>
              <w:t>为</w:t>
            </w:r>
            <w:r>
              <w:rPr>
                <w:color w:val="auto"/>
                <w:szCs w:val="21"/>
                <w:highlight w:val="none"/>
                <w:lang w:bidi="ar"/>
              </w:rPr>
              <w:t>20m</w:t>
            </w:r>
            <w:r>
              <w:rPr>
                <w:color w:val="auto"/>
                <w:szCs w:val="21"/>
                <w:highlight w:val="none"/>
                <w:vertAlign w:val="superscript"/>
                <w:lang w:bidi="ar"/>
              </w:rPr>
              <w:t>3</w:t>
            </w:r>
            <w:r>
              <w:rPr>
                <w:rFonts w:hint="eastAsia"/>
                <w:color w:val="auto"/>
                <w:szCs w:val="21"/>
                <w:highlight w:val="none"/>
                <w:lang w:eastAsia="zh-CN" w:bidi="ar"/>
              </w:rPr>
              <w:t>。</w:t>
            </w:r>
            <w:r>
              <w:rPr>
                <w:color w:val="auto"/>
                <w:szCs w:val="21"/>
                <w:highlight w:val="none"/>
                <w:lang w:bidi="ar"/>
              </w:rPr>
              <w:t>三级沉淀池为混凝土结构，沉淀池的内壁和底面涂刷</w:t>
            </w:r>
            <w:r>
              <w:rPr>
                <w:rFonts w:hint="default"/>
                <w:color w:val="auto"/>
                <w:szCs w:val="21"/>
                <w:highlight w:val="none"/>
                <w:lang w:bidi="ar"/>
              </w:rPr>
              <w:t>防渗涂料</w:t>
            </w:r>
            <w:r>
              <w:rPr>
                <w:rFonts w:hint="eastAsia"/>
                <w:color w:val="auto"/>
                <w:szCs w:val="21"/>
                <w:highlight w:val="none"/>
                <w:lang w:eastAsia="zh-CN" w:bidi="ar"/>
              </w:rPr>
              <w:t>，</w:t>
            </w:r>
            <w:r>
              <w:rPr>
                <w:color w:val="auto"/>
                <w:szCs w:val="21"/>
                <w:highlight w:val="none"/>
                <w:lang w:bidi="ar"/>
              </w:rPr>
              <w:t>防渗系数K≤1×10</w:t>
            </w:r>
            <w:r>
              <w:rPr>
                <w:color w:val="auto"/>
                <w:szCs w:val="21"/>
                <w:highlight w:val="none"/>
                <w:vertAlign w:val="superscript"/>
                <w:lang w:bidi="ar"/>
              </w:rPr>
              <w:t>-7</w:t>
            </w:r>
            <w:r>
              <w:rPr>
                <w:color w:val="auto"/>
                <w:szCs w:val="21"/>
                <w:highlight w:val="none"/>
                <w:lang w:bidi="ar"/>
              </w:rPr>
              <w:t>cm/s。</w:t>
            </w:r>
          </w:p>
        </w:tc>
      </w:tr>
      <w:tr w14:paraId="391A8D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1538" w:type="dxa"/>
            <w:vAlign w:val="center"/>
          </w:tcPr>
          <w:p w14:paraId="5C12E8A0">
            <w:pPr>
              <w:adjustRightInd w:val="0"/>
              <w:snapToGrid w:val="0"/>
              <w:jc w:val="center"/>
              <w:rPr>
                <w:b/>
                <w:bCs/>
                <w:color w:val="auto"/>
                <w:szCs w:val="21"/>
                <w:highlight w:val="none"/>
              </w:rPr>
            </w:pPr>
            <w:r>
              <w:rPr>
                <w:b/>
                <w:bCs/>
                <w:color w:val="auto"/>
                <w:szCs w:val="21"/>
                <w:highlight w:val="none"/>
              </w:rPr>
              <w:t>其他环境</w:t>
            </w:r>
          </w:p>
          <w:p w14:paraId="5C7328ED">
            <w:pPr>
              <w:adjustRightInd w:val="0"/>
              <w:snapToGrid w:val="0"/>
              <w:jc w:val="center"/>
              <w:rPr>
                <w:b/>
                <w:bCs/>
                <w:color w:val="auto"/>
                <w:szCs w:val="21"/>
                <w:highlight w:val="none"/>
              </w:rPr>
            </w:pPr>
            <w:r>
              <w:rPr>
                <w:b/>
                <w:bCs/>
                <w:color w:val="auto"/>
                <w:szCs w:val="21"/>
                <w:highlight w:val="none"/>
              </w:rPr>
              <w:t>管理要求</w:t>
            </w:r>
          </w:p>
        </w:tc>
        <w:tc>
          <w:tcPr>
            <w:tcW w:w="7262" w:type="dxa"/>
            <w:gridSpan w:val="4"/>
            <w:vAlign w:val="center"/>
          </w:tcPr>
          <w:p w14:paraId="48F5EE07">
            <w:pPr>
              <w:adjustRightInd w:val="0"/>
              <w:snapToGrid w:val="0"/>
              <w:ind w:firstLine="420" w:firstLineChars="200"/>
              <w:jc w:val="left"/>
              <w:rPr>
                <w:color w:val="auto"/>
                <w:szCs w:val="21"/>
                <w:highlight w:val="none"/>
                <w:lang w:bidi="ar"/>
              </w:rPr>
            </w:pPr>
            <w:r>
              <w:rPr>
                <w:color w:val="auto"/>
                <w:szCs w:val="21"/>
                <w:highlight w:val="none"/>
                <w:lang w:bidi="ar"/>
              </w:rPr>
              <w:t>1.环境保护管理：</w:t>
            </w:r>
          </w:p>
          <w:p w14:paraId="1DB96BE5">
            <w:pPr>
              <w:adjustRightInd w:val="0"/>
              <w:snapToGrid w:val="0"/>
              <w:ind w:firstLine="420" w:firstLineChars="200"/>
              <w:jc w:val="left"/>
              <w:rPr>
                <w:color w:val="auto"/>
                <w:szCs w:val="21"/>
                <w:highlight w:val="none"/>
                <w:lang w:bidi="ar"/>
              </w:rPr>
            </w:pPr>
            <w:r>
              <w:rPr>
                <w:color w:val="auto"/>
                <w:szCs w:val="21"/>
                <w:highlight w:val="none"/>
                <w:lang w:bidi="ar"/>
              </w:rPr>
              <w:t>加强管理，保证污染防治设施的正常运行，最大限度地减少污染排放给环境造成的影响。环保设施的日常管理和维护保养保证其长期稳定运行。通过宣传、学习，增强职工的环保意识，将生产管理和环保管理有机结合起来。</w:t>
            </w:r>
          </w:p>
          <w:p w14:paraId="6D6CF280">
            <w:pPr>
              <w:adjustRightInd w:val="0"/>
              <w:snapToGrid w:val="0"/>
              <w:ind w:firstLine="420" w:firstLineChars="200"/>
              <w:jc w:val="left"/>
              <w:rPr>
                <w:color w:val="auto"/>
                <w:szCs w:val="21"/>
                <w:highlight w:val="none"/>
                <w:lang w:bidi="ar"/>
              </w:rPr>
            </w:pPr>
            <w:r>
              <w:rPr>
                <w:rFonts w:hint="eastAsia"/>
                <w:color w:val="auto"/>
                <w:szCs w:val="21"/>
                <w:highlight w:val="none"/>
                <w:lang w:bidi="ar"/>
              </w:rPr>
              <w:t>2.</w:t>
            </w:r>
            <w:r>
              <w:rPr>
                <w:color w:val="auto"/>
                <w:szCs w:val="21"/>
                <w:highlight w:val="none"/>
                <w:lang w:bidi="ar"/>
              </w:rPr>
              <w:t>与排污许可证制度</w:t>
            </w:r>
            <w:r>
              <w:rPr>
                <w:rFonts w:hint="eastAsia"/>
                <w:color w:val="auto"/>
                <w:szCs w:val="21"/>
                <w:highlight w:val="none"/>
                <w:lang w:bidi="ar"/>
              </w:rPr>
              <w:t>的</w:t>
            </w:r>
            <w:r>
              <w:rPr>
                <w:color w:val="auto"/>
                <w:szCs w:val="21"/>
                <w:highlight w:val="none"/>
                <w:lang w:bidi="ar"/>
              </w:rPr>
              <w:t>衔接</w:t>
            </w:r>
          </w:p>
          <w:p w14:paraId="07A00F31">
            <w:pPr>
              <w:adjustRightInd w:val="0"/>
              <w:snapToGrid w:val="0"/>
              <w:ind w:firstLine="420" w:firstLineChars="200"/>
              <w:jc w:val="left"/>
              <w:rPr>
                <w:color w:val="auto"/>
                <w:szCs w:val="21"/>
                <w:highlight w:val="none"/>
                <w:lang w:bidi="ar"/>
              </w:rPr>
            </w:pPr>
            <w:r>
              <w:rPr>
                <w:color w:val="auto"/>
                <w:szCs w:val="21"/>
                <w:highlight w:val="none"/>
                <w:lang w:bidi="ar"/>
              </w:rPr>
              <w:t>根据《关于做好环境影响评价制度与排污许可制度衔接相关工作的通知》</w:t>
            </w:r>
            <w:r>
              <w:rPr>
                <w:rFonts w:hint="eastAsia"/>
                <w:color w:val="auto"/>
                <w:szCs w:val="21"/>
                <w:highlight w:val="none"/>
                <w:lang w:bidi="ar"/>
              </w:rPr>
              <w:t>（</w:t>
            </w:r>
            <w:r>
              <w:rPr>
                <w:color w:val="auto"/>
                <w:szCs w:val="21"/>
                <w:highlight w:val="none"/>
                <w:lang w:bidi="ar"/>
              </w:rPr>
              <w:t>环办环评〔2017〕84 号</w:t>
            </w:r>
            <w:r>
              <w:rPr>
                <w:rFonts w:hint="eastAsia"/>
                <w:color w:val="auto"/>
                <w:szCs w:val="21"/>
                <w:highlight w:val="none"/>
                <w:lang w:bidi="ar"/>
              </w:rPr>
              <w:t>）</w:t>
            </w:r>
            <w:r>
              <w:rPr>
                <w:color w:val="auto"/>
                <w:szCs w:val="21"/>
                <w:highlight w:val="none"/>
                <w:lang w:bidi="ar"/>
              </w:rPr>
              <w:t>及《固定污染源排污许可分类管理名录</w:t>
            </w:r>
            <w:r>
              <w:rPr>
                <w:rFonts w:hint="eastAsia"/>
                <w:color w:val="auto"/>
                <w:szCs w:val="21"/>
                <w:highlight w:val="none"/>
                <w:lang w:bidi="ar"/>
              </w:rPr>
              <w:t>（</w:t>
            </w:r>
            <w:r>
              <w:rPr>
                <w:color w:val="auto"/>
                <w:szCs w:val="21"/>
                <w:highlight w:val="none"/>
                <w:lang w:bidi="ar"/>
              </w:rPr>
              <w:t>2019 年版</w:t>
            </w:r>
            <w:r>
              <w:rPr>
                <w:rFonts w:hint="eastAsia"/>
                <w:color w:val="auto"/>
                <w:szCs w:val="21"/>
                <w:highlight w:val="none"/>
                <w:lang w:bidi="ar"/>
              </w:rPr>
              <w:t>）</w:t>
            </w:r>
            <w:r>
              <w:rPr>
                <w:color w:val="auto"/>
                <w:szCs w:val="21"/>
                <w:highlight w:val="none"/>
                <w:lang w:bidi="ar"/>
              </w:rPr>
              <w:t>》</w:t>
            </w:r>
            <w:r>
              <w:rPr>
                <w:rFonts w:hint="eastAsia"/>
                <w:color w:val="auto"/>
                <w:szCs w:val="21"/>
                <w:highlight w:val="none"/>
                <w:lang w:bidi="ar"/>
              </w:rPr>
              <w:t>（</w:t>
            </w:r>
            <w:r>
              <w:rPr>
                <w:color w:val="auto"/>
                <w:szCs w:val="21"/>
                <w:highlight w:val="none"/>
                <w:lang w:bidi="ar"/>
              </w:rPr>
              <w:t>生态环境部令 第 11 号</w:t>
            </w:r>
            <w:r>
              <w:rPr>
                <w:rFonts w:hint="eastAsia"/>
                <w:color w:val="auto"/>
                <w:szCs w:val="21"/>
                <w:highlight w:val="none"/>
                <w:lang w:bidi="ar"/>
              </w:rPr>
              <w:t>）</w:t>
            </w:r>
            <w:r>
              <w:rPr>
                <w:color w:val="auto"/>
                <w:szCs w:val="21"/>
                <w:highlight w:val="none"/>
                <w:lang w:bidi="ar"/>
              </w:rPr>
              <w:t>，本项目属于</w:t>
            </w:r>
            <w:r>
              <w:rPr>
                <w:rFonts w:hint="eastAsia"/>
                <w:color w:val="auto"/>
                <w:szCs w:val="21"/>
                <w:highlight w:val="none"/>
                <w:lang w:eastAsia="zh-CN" w:bidi="ar"/>
              </w:rPr>
              <w:t>“</w:t>
            </w:r>
            <w:r>
              <w:rPr>
                <w:color w:val="auto"/>
                <w:szCs w:val="21"/>
                <w:highlight w:val="none"/>
                <w:lang w:bidi="ar"/>
              </w:rPr>
              <w:t>二十五、非金属矿物制品业30—</w:t>
            </w:r>
            <w:r>
              <w:rPr>
                <w:rFonts w:hint="eastAsia"/>
                <w:color w:val="auto"/>
                <w:szCs w:val="21"/>
                <w:highlight w:val="none"/>
                <w:lang w:bidi="ar"/>
              </w:rPr>
              <w:t>63</w:t>
            </w:r>
            <w:r>
              <w:rPr>
                <w:color w:val="auto"/>
                <w:szCs w:val="21"/>
                <w:highlight w:val="none"/>
                <w:lang w:bidi="ar"/>
              </w:rPr>
              <w:t>石膏、水泥制品及类似制品制造302，水泥制品制造3021</w:t>
            </w:r>
            <w:r>
              <w:rPr>
                <w:rFonts w:hint="eastAsia"/>
                <w:color w:val="auto"/>
                <w:szCs w:val="21"/>
                <w:highlight w:val="none"/>
                <w:lang w:eastAsia="zh-CN" w:bidi="ar"/>
              </w:rPr>
              <w:t>”</w:t>
            </w:r>
            <w:r>
              <w:rPr>
                <w:color w:val="auto"/>
                <w:szCs w:val="21"/>
                <w:highlight w:val="none"/>
                <w:lang w:bidi="ar"/>
              </w:rPr>
              <w:t>，属于排污登记管理类别。新建排污单位应当在启动生产设施或者发生实际排污之前申请取得排污许可证或者填报排污登记表，现有排污单位应当在生态环境部规定的实施时限内申请取得排污许可证或者填报排污登记表。</w:t>
            </w:r>
          </w:p>
          <w:p w14:paraId="2273737D">
            <w:pPr>
              <w:adjustRightInd w:val="0"/>
              <w:snapToGrid w:val="0"/>
              <w:ind w:firstLine="420" w:firstLineChars="200"/>
              <w:jc w:val="left"/>
              <w:rPr>
                <w:color w:val="auto"/>
                <w:szCs w:val="21"/>
                <w:highlight w:val="none"/>
                <w:lang w:bidi="ar"/>
              </w:rPr>
            </w:pPr>
            <w:r>
              <w:rPr>
                <w:rFonts w:hint="eastAsia"/>
                <w:color w:val="auto"/>
                <w:szCs w:val="21"/>
                <w:highlight w:val="none"/>
                <w:lang w:bidi="ar"/>
              </w:rPr>
              <w:t>3</w:t>
            </w:r>
            <w:r>
              <w:rPr>
                <w:color w:val="auto"/>
                <w:szCs w:val="21"/>
                <w:highlight w:val="none"/>
                <w:lang w:bidi="ar"/>
              </w:rPr>
              <w:t>.竣工环保验收要求</w:t>
            </w:r>
          </w:p>
          <w:p w14:paraId="42224E17">
            <w:pPr>
              <w:adjustRightInd w:val="0"/>
              <w:snapToGrid w:val="0"/>
              <w:ind w:firstLine="420" w:firstLineChars="200"/>
              <w:jc w:val="left"/>
              <w:rPr>
                <w:color w:val="auto"/>
                <w:szCs w:val="21"/>
                <w:highlight w:val="none"/>
                <w:lang w:bidi="ar"/>
              </w:rPr>
            </w:pPr>
            <w:r>
              <w:rPr>
                <w:color w:val="auto"/>
                <w:szCs w:val="21"/>
                <w:highlight w:val="none"/>
                <w:lang w:bidi="ar"/>
              </w:rPr>
              <w:t>根据《建设项目竣工环境保护验收暂行办法》的规定，建设项目竣工后，建设单位应当如实查验、监测、记载建设项目环境保护设施的建设和调试情况，并编制验收监测报告。</w:t>
            </w:r>
          </w:p>
        </w:tc>
      </w:tr>
    </w:tbl>
    <w:p w14:paraId="4AAE0DCA">
      <w:pPr>
        <w:pStyle w:val="14"/>
        <w:jc w:val="center"/>
        <w:outlineLvl w:val="0"/>
        <w:rPr>
          <w:rFonts w:ascii="Times New Roman" w:hAnsi="Times New Roman" w:eastAsia="黑体"/>
          <w:snapToGrid w:val="0"/>
          <w:color w:val="auto"/>
          <w:sz w:val="30"/>
          <w:szCs w:val="30"/>
          <w:highlight w:val="none"/>
        </w:rPr>
      </w:pPr>
      <w:r>
        <w:rPr>
          <w:rFonts w:ascii="Times New Roman" w:hAnsi="Times New Roman"/>
          <w:snapToGrid w:val="0"/>
          <w:color w:val="auto"/>
          <w:highlight w:val="none"/>
        </w:rPr>
        <w:br w:type="page"/>
      </w:r>
      <w:r>
        <w:rPr>
          <w:rFonts w:ascii="Times New Roman" w:hAnsi="Times New Roman" w:eastAsia="黑体"/>
          <w:snapToGrid w:val="0"/>
          <w:color w:val="auto"/>
          <w:sz w:val="30"/>
          <w:szCs w:val="30"/>
          <w:highlight w:val="none"/>
        </w:rPr>
        <w:t>六、结论</w:t>
      </w:r>
    </w:p>
    <w:tbl>
      <w:tblPr>
        <w:tblStyle w:val="1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14:paraId="56A6D4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tcPr>
          <w:p w14:paraId="1253D288">
            <w:pPr>
              <w:spacing w:line="360" w:lineRule="auto"/>
              <w:ind w:firstLine="420" w:firstLineChars="200"/>
              <w:rPr>
                <w:bCs/>
                <w:color w:val="auto"/>
                <w:szCs w:val="21"/>
                <w:highlight w:val="none"/>
              </w:rPr>
            </w:pPr>
          </w:p>
          <w:p w14:paraId="34C05E35">
            <w:pPr>
              <w:spacing w:line="360" w:lineRule="auto"/>
              <w:ind w:firstLine="420" w:firstLineChars="200"/>
              <w:rPr>
                <w:bCs/>
                <w:color w:val="auto"/>
                <w:szCs w:val="21"/>
                <w:highlight w:val="none"/>
              </w:rPr>
            </w:pPr>
            <w:r>
              <w:rPr>
                <w:bCs/>
                <w:color w:val="auto"/>
                <w:szCs w:val="21"/>
                <w:highlight w:val="none"/>
              </w:rPr>
              <w:t>本项目符合产业政策、选址合理，项目的建设对周围环境</w:t>
            </w:r>
            <w:r>
              <w:rPr>
                <w:rFonts w:hint="eastAsia"/>
                <w:bCs/>
                <w:color w:val="auto"/>
                <w:szCs w:val="21"/>
                <w:highlight w:val="none"/>
              </w:rPr>
              <w:t>会</w:t>
            </w:r>
            <w:r>
              <w:rPr>
                <w:bCs/>
                <w:color w:val="auto"/>
                <w:szCs w:val="21"/>
                <w:highlight w:val="none"/>
              </w:rPr>
              <w:t>产生</w:t>
            </w:r>
            <w:r>
              <w:rPr>
                <w:rFonts w:hint="eastAsia"/>
                <w:bCs/>
                <w:color w:val="auto"/>
                <w:szCs w:val="21"/>
                <w:highlight w:val="none"/>
              </w:rPr>
              <w:t>一定</w:t>
            </w:r>
            <w:r>
              <w:rPr>
                <w:bCs/>
                <w:color w:val="auto"/>
                <w:szCs w:val="21"/>
                <w:highlight w:val="none"/>
              </w:rPr>
              <w:t>影响</w:t>
            </w:r>
            <w:r>
              <w:rPr>
                <w:rFonts w:hint="eastAsia"/>
                <w:bCs/>
                <w:color w:val="auto"/>
                <w:szCs w:val="21"/>
                <w:highlight w:val="none"/>
              </w:rPr>
              <w:t>。</w:t>
            </w:r>
            <w:r>
              <w:rPr>
                <w:bCs/>
                <w:color w:val="auto"/>
                <w:szCs w:val="21"/>
                <w:highlight w:val="none"/>
              </w:rPr>
              <w:t>在认真落实本报告中提出的各项污染防治措施及建议的前提下，加强环境管理，</w:t>
            </w:r>
            <w:r>
              <w:rPr>
                <w:rFonts w:hint="eastAsia"/>
                <w:bCs/>
                <w:color w:val="auto"/>
                <w:szCs w:val="21"/>
                <w:highlight w:val="none"/>
                <w:lang w:eastAsia="zh-CN"/>
              </w:rPr>
              <w:t>使其</w:t>
            </w:r>
            <w:r>
              <w:rPr>
                <w:bCs/>
                <w:color w:val="auto"/>
                <w:szCs w:val="21"/>
                <w:highlight w:val="none"/>
              </w:rPr>
              <w:t>废气、废水、噪声、固体废物等对周围环境的影响控制在可接受范围内</w:t>
            </w:r>
            <w:r>
              <w:rPr>
                <w:rFonts w:hint="eastAsia"/>
                <w:bCs/>
                <w:color w:val="auto"/>
                <w:szCs w:val="21"/>
                <w:highlight w:val="none"/>
              </w:rPr>
              <w:t>。</w:t>
            </w:r>
            <w:r>
              <w:rPr>
                <w:bCs/>
                <w:color w:val="auto"/>
                <w:szCs w:val="21"/>
                <w:highlight w:val="none"/>
              </w:rPr>
              <w:t>项目建设对周边生态影响较小</w:t>
            </w:r>
            <w:r>
              <w:rPr>
                <w:rFonts w:hint="eastAsia"/>
                <w:bCs/>
                <w:color w:val="auto"/>
                <w:szCs w:val="21"/>
                <w:highlight w:val="none"/>
              </w:rPr>
              <w:t>。</w:t>
            </w:r>
            <w:r>
              <w:rPr>
                <w:bCs/>
                <w:color w:val="auto"/>
                <w:szCs w:val="21"/>
                <w:highlight w:val="none"/>
              </w:rPr>
              <w:t xml:space="preserve">从环境保护角度分析，该项目建设可行。 </w:t>
            </w:r>
          </w:p>
          <w:p w14:paraId="52EAF6F0">
            <w:pPr>
              <w:spacing w:line="360" w:lineRule="auto"/>
              <w:ind w:firstLine="420" w:firstLineChars="200"/>
              <w:rPr>
                <w:bCs/>
                <w:color w:val="auto"/>
                <w:szCs w:val="21"/>
                <w:highlight w:val="none"/>
              </w:rPr>
            </w:pPr>
          </w:p>
          <w:p w14:paraId="1B102D4E">
            <w:pPr>
              <w:spacing w:line="360" w:lineRule="auto"/>
              <w:rPr>
                <w:color w:val="auto"/>
                <w:szCs w:val="21"/>
                <w:highlight w:val="none"/>
              </w:rPr>
            </w:pPr>
            <w:bookmarkStart w:id="12" w:name="_GoBack"/>
            <w:bookmarkEnd w:id="12"/>
          </w:p>
        </w:tc>
      </w:tr>
    </w:tbl>
    <w:p w14:paraId="2BC4BC91">
      <w:pPr>
        <w:tabs>
          <w:tab w:val="left" w:pos="0"/>
        </w:tabs>
        <w:adjustRightInd w:val="0"/>
        <w:snapToGrid w:val="0"/>
        <w:spacing w:line="360" w:lineRule="auto"/>
        <w:jc w:val="both"/>
        <w:textAlignment w:val="baseline"/>
        <w:rPr>
          <w:color w:val="auto"/>
          <w:kern w:val="0"/>
          <w:szCs w:val="21"/>
          <w:highlight w:val="none"/>
        </w:rPr>
        <w:sectPr>
          <w:footerReference r:id="rId4" w:type="default"/>
          <w:pgSz w:w="11906" w:h="16838"/>
          <w:pgMar w:top="1701" w:right="1531" w:bottom="1701" w:left="1531" w:header="851" w:footer="851" w:gutter="0"/>
          <w:cols w:space="720" w:num="1"/>
          <w:docGrid w:linePitch="312" w:charSpace="0"/>
        </w:sectPr>
      </w:pPr>
      <w:r>
        <w:rPr>
          <w:color w:val="auto"/>
          <w:sz w:val="21"/>
          <w:highlight w:val="none"/>
        </w:rPr>
        <mc:AlternateContent>
          <mc:Choice Requires="wps">
            <w:drawing>
              <wp:anchor distT="0" distB="0" distL="114300" distR="114300" simplePos="0" relativeHeight="251663360" behindDoc="0" locked="0" layoutInCell="1" allowOverlap="1">
                <wp:simplePos x="0" y="0"/>
                <wp:positionH relativeFrom="column">
                  <wp:posOffset>4613275</wp:posOffset>
                </wp:positionH>
                <wp:positionV relativeFrom="paragraph">
                  <wp:posOffset>582930</wp:posOffset>
                </wp:positionV>
                <wp:extent cx="444500" cy="1227455"/>
                <wp:effectExtent l="6350" t="6350" r="6350" b="23495"/>
                <wp:wrapNone/>
                <wp:docPr id="11" name="矩形 11"/>
                <wp:cNvGraphicFramePr/>
                <a:graphic xmlns:a="http://schemas.openxmlformats.org/drawingml/2006/main">
                  <a:graphicData uri="http://schemas.microsoft.com/office/word/2010/wordprocessingShape">
                    <wps:wsp>
                      <wps:cNvSpPr/>
                      <wps:spPr>
                        <a:xfrm>
                          <a:off x="0" y="0"/>
                          <a:ext cx="444500" cy="1227455"/>
                        </a:xfrm>
                        <a:prstGeom prst="rect">
                          <a:avLst/>
                        </a:prstGeom>
                        <a:solidFill>
                          <a:schemeClr val="bg1"/>
                        </a:solidFill>
                        <a:ln>
                          <a:solidFill>
                            <a:schemeClr val="bg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63.25pt;margin-top:45.9pt;height:96.65pt;width:35pt;z-index:251663360;v-text-anchor:middle;mso-width-relative:page;mso-height-relative:page;" fillcolor="#FFFFFF [3212]" filled="t" stroked="t" coordsize="21600,21600" o:gfxdata="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1Khs/2AAAAAoBAAAPAAAAAAAAAAEAIAAAACIAAABkcnMvZG93bnJldi54bWxQ&#10;SwECFAAUAAAACACHTuJAuiqy4GkCAAD2BAAADgAAAAAAAAABACAAAAAnAQAAZHJzL2Uyb0RvYy54&#10;bWxQSwUGAAAAAAYABgBZAQAAAgYAAAAA&#10;">
                <v:fill on="t" focussize="0,0"/>
                <v:stroke weight="1pt" color="#FFFFFF [3212]" miterlimit="8" joinstyle="miter"/>
                <v:imagedata o:title=""/>
                <o:lock v:ext="edit" aspectratio="f"/>
              </v:rect>
            </w:pict>
          </mc:Fallback>
        </mc:AlternateContent>
      </w:r>
      <w:r>
        <w:rPr>
          <w:color w:val="auto"/>
          <w:sz w:val="21"/>
          <w:highlight w:val="none"/>
        </w:rPr>
        <mc:AlternateContent>
          <mc:Choice Requires="wps">
            <w:drawing>
              <wp:anchor distT="0" distB="0" distL="114300" distR="114300" simplePos="0" relativeHeight="251662336" behindDoc="0" locked="0" layoutInCell="1" allowOverlap="1">
                <wp:simplePos x="0" y="0"/>
                <wp:positionH relativeFrom="column">
                  <wp:posOffset>5325110</wp:posOffset>
                </wp:positionH>
                <wp:positionV relativeFrom="paragraph">
                  <wp:posOffset>480060</wp:posOffset>
                </wp:positionV>
                <wp:extent cx="444500" cy="1322070"/>
                <wp:effectExtent l="6350" t="6350" r="6350" b="24130"/>
                <wp:wrapNone/>
                <wp:docPr id="10" name="矩形 10"/>
                <wp:cNvGraphicFramePr/>
                <a:graphic xmlns:a="http://schemas.openxmlformats.org/drawingml/2006/main">
                  <a:graphicData uri="http://schemas.microsoft.com/office/word/2010/wordprocessingShape">
                    <wps:wsp>
                      <wps:cNvSpPr/>
                      <wps:spPr>
                        <a:xfrm>
                          <a:off x="0" y="0"/>
                          <a:ext cx="444500" cy="1322070"/>
                        </a:xfrm>
                        <a:prstGeom prst="rect">
                          <a:avLst/>
                        </a:prstGeom>
                        <a:solidFill>
                          <a:schemeClr val="bg1"/>
                        </a:solidFill>
                        <a:ln>
                          <a:solidFill>
                            <a:schemeClr val="bg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19.3pt;margin-top:37.8pt;height:104.1pt;width:35pt;z-index:251662336;v-text-anchor:middle;mso-width-relative:page;mso-height-relative:page;" fillcolor="#FFFFFF [3212]" filled="t" stroked="t" coordsize="21600,21600" o:gfxdata="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u6saGNcAAAAKAQAADwAAAAAAAAABACAAAAAiAAAAZHJzL2Rvd25yZXYueG1s&#10;UEsBAhQAFAAAAAgAh07iQPuxbfJrAgAA9gQAAA4AAAAAAAAAAQAgAAAAJgEAAGRycy9lMm9Eb2Mu&#10;eG1sUEsFBgAAAAAGAAYAWQEAAAMGAAAAAA==&#10;">
                <v:fill on="t" focussize="0,0"/>
                <v:stroke weight="1pt" color="#FFFFFF [3212]" miterlimit="8" joinstyle="miter"/>
                <v:imagedata o:title=""/>
                <o:lock v:ext="edit" aspectratio="f"/>
              </v:rect>
            </w:pict>
          </mc:Fallback>
        </mc:AlternateContent>
      </w:r>
      <w:r>
        <w:rPr>
          <w:color w:val="auto"/>
          <w:sz w:val="21"/>
          <w:highlight w:val="none"/>
        </w:rPr>
        <mc:AlternateContent>
          <mc:Choice Requires="wps">
            <w:drawing>
              <wp:anchor distT="0" distB="0" distL="114300" distR="114300" simplePos="0" relativeHeight="251661312" behindDoc="0" locked="0" layoutInCell="1" allowOverlap="1">
                <wp:simplePos x="0" y="0"/>
                <wp:positionH relativeFrom="column">
                  <wp:posOffset>4273550</wp:posOffset>
                </wp:positionH>
                <wp:positionV relativeFrom="paragraph">
                  <wp:posOffset>497205</wp:posOffset>
                </wp:positionV>
                <wp:extent cx="444500" cy="1227455"/>
                <wp:effectExtent l="6350" t="6350" r="6350" b="23495"/>
                <wp:wrapNone/>
                <wp:docPr id="7" name="矩形 7"/>
                <wp:cNvGraphicFramePr/>
                <a:graphic xmlns:a="http://schemas.openxmlformats.org/drawingml/2006/main">
                  <a:graphicData uri="http://schemas.microsoft.com/office/word/2010/wordprocessingShape">
                    <wps:wsp>
                      <wps:cNvSpPr/>
                      <wps:spPr>
                        <a:xfrm>
                          <a:off x="5320030" y="1433830"/>
                          <a:ext cx="444500" cy="1227455"/>
                        </a:xfrm>
                        <a:prstGeom prst="rect">
                          <a:avLst/>
                        </a:prstGeom>
                        <a:solidFill>
                          <a:schemeClr val="bg1"/>
                        </a:solidFill>
                        <a:ln>
                          <a:solidFill>
                            <a:schemeClr val="bg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36.5pt;margin-top:39.15pt;height:96.65pt;width:35pt;z-index:251661312;v-text-anchor:middle;mso-width-relative:page;mso-height-relative:page;" fillcolor="#FFFFFF [3212]" filled="t" stroked="t" coordsize="21600,21600" o:gfxdata="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50dvWdkAAAAKAQAADwAAAAAAAAABACAAAAAiAAAAZHJzL2Rv&#10;d25yZXYueG1sUEsBAhQAFAAAAAgAh07iQKkvvWpyAgAAAAUAAA4AAAAAAAAAAQAgAAAAKAEAAGRy&#10;cy9lMm9Eb2MueG1sUEsFBgAAAAAGAAYAWQEAAAwGAAAAAA==&#10;">
                <v:fill on="t" focussize="0,0"/>
                <v:stroke weight="1pt" color="#FFFFFF [3212]" miterlimit="8" joinstyle="miter"/>
                <v:imagedata o:title=""/>
                <o:lock v:ext="edit" aspectratio="f"/>
              </v:rect>
            </w:pict>
          </mc:Fallback>
        </mc:AlternateContent>
      </w:r>
      <w:r>
        <w:rPr>
          <w:b/>
          <w:color w:val="auto"/>
          <w:kern w:val="0"/>
          <w:szCs w:val="21"/>
          <w:highlight w:val="none"/>
        </w:rPr>
        <w:drawing>
          <wp:anchor distT="0" distB="0" distL="114300" distR="114300" simplePos="0" relativeHeight="251659264" behindDoc="0" locked="0" layoutInCell="1" allowOverlap="1">
            <wp:simplePos x="0" y="0"/>
            <wp:positionH relativeFrom="column">
              <wp:posOffset>6884670</wp:posOffset>
            </wp:positionH>
            <wp:positionV relativeFrom="paragraph">
              <wp:posOffset>4512945</wp:posOffset>
            </wp:positionV>
            <wp:extent cx="1447800" cy="1209675"/>
            <wp:effectExtent l="0" t="0" r="0" b="0"/>
            <wp:wrapNone/>
            <wp:docPr id="1131655679"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655679" name="图片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447800" cy="1209675"/>
                    </a:xfrm>
                    <a:prstGeom prst="rect">
                      <a:avLst/>
                    </a:prstGeom>
                    <a:noFill/>
                  </pic:spPr>
                </pic:pic>
              </a:graphicData>
            </a:graphic>
          </wp:anchor>
        </w:drawing>
      </w:r>
      <w:r>
        <w:rPr>
          <w:b/>
          <w:color w:val="auto"/>
          <w:kern w:val="0"/>
          <w:szCs w:val="21"/>
          <w:highlight w:val="none"/>
        </w:rPr>
        <w:drawing>
          <wp:anchor distT="0" distB="0" distL="114300" distR="114300" simplePos="0" relativeHeight="251660288" behindDoc="0" locked="0" layoutInCell="1" allowOverlap="1">
            <wp:simplePos x="0" y="0"/>
            <wp:positionH relativeFrom="column">
              <wp:posOffset>7618095</wp:posOffset>
            </wp:positionH>
            <wp:positionV relativeFrom="paragraph">
              <wp:posOffset>94615</wp:posOffset>
            </wp:positionV>
            <wp:extent cx="659130" cy="933450"/>
            <wp:effectExtent l="0" t="0" r="7620" b="0"/>
            <wp:wrapNone/>
            <wp:docPr id="205770971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709712" name="图片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659130" cy="933450"/>
                    </a:xfrm>
                    <a:prstGeom prst="rect">
                      <a:avLst/>
                    </a:prstGeom>
                    <a:noFill/>
                    <a:ln>
                      <a:noFill/>
                    </a:ln>
                  </pic:spPr>
                </pic:pic>
              </a:graphicData>
            </a:graphic>
          </wp:anchor>
        </w:drawing>
      </w:r>
    </w:p>
    <w:p w14:paraId="2801F9B6">
      <w:pPr>
        <w:autoSpaceDE w:val="0"/>
        <w:autoSpaceDN w:val="0"/>
        <w:spacing w:line="360" w:lineRule="auto"/>
        <w:outlineLvl w:val="1"/>
        <w:rPr>
          <w:rFonts w:hint="eastAsia" w:eastAsia="宋体"/>
          <w:color w:val="auto"/>
          <w:kern w:val="0"/>
          <w:szCs w:val="21"/>
          <w:highlight w:val="none"/>
          <w:lang w:eastAsia="zh-CN"/>
        </w:rPr>
      </w:pPr>
    </w:p>
    <w:sectPr>
      <w:pgSz w:w="11906" w:h="16838"/>
      <w:pgMar w:top="1276" w:right="991" w:bottom="1276" w:left="1134"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06F" w:usb1="1200FBEF" w:usb2="0064C000" w:usb3="00000002" w:csb0="00000001" w:csb1="40000000"/>
  </w:font>
  <w:font w:name="MS Mincho">
    <w:panose1 w:val="02020609040205080304"/>
    <w:charset w:val="80"/>
    <w:family w:val="modern"/>
    <w:pitch w:val="default"/>
    <w:sig w:usb0="E00002FF" w:usb1="6AC7FDFB" w:usb2="00000012" w:usb3="00000000" w:csb0="4002009F" w:csb1="DFD70000"/>
  </w:font>
  <w:font w:name="Wingdings 2">
    <w:altName w:val="Wingdings"/>
    <w:panose1 w:val="05020102010507070707"/>
    <w:charset w:val="02"/>
    <w:family w:val="roman"/>
    <w:pitch w:val="default"/>
    <w:sig w:usb0="00000000" w:usb1="00000000" w:usb2="00000000" w:usb3="00000000" w:csb0="80000000" w:csb1="00000000"/>
  </w:font>
  <w:font w:name="等线">
    <w:altName w:val="微软雅黑"/>
    <w:panose1 w:val="02010600030101010101"/>
    <w:charset w:val="86"/>
    <w:family w:val="auto"/>
    <w:pitch w:val="default"/>
    <w:sig w:usb0="00000000" w:usb1="00000000" w:usb2="00000016" w:usb3="00000000" w:csb0="0004000F" w:csb1="00000000"/>
  </w:font>
  <w:font w:name="Cambria Math">
    <w:panose1 w:val="02040503050406030204"/>
    <w:charset w:val="00"/>
    <w:family w:val="roman"/>
    <w:pitch w:val="default"/>
    <w:sig w:usb0="E00002FF" w:usb1="420024FF" w:usb2="00000000" w:usb3="00000000" w:csb0="2000019F"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6DC65">
    <w:pPr>
      <w:pStyle w:val="12"/>
      <w:jc w:val="center"/>
    </w:pPr>
    <w:r>
      <w:fldChar w:fldCharType="begin"/>
    </w:r>
    <w:r>
      <w:instrText xml:space="preserve">PAGE   \* MERGEFORMAT</w:instrText>
    </w:r>
    <w:r>
      <w:fldChar w:fldCharType="separate"/>
    </w:r>
    <w:r>
      <w:rPr>
        <w:lang w:val="zh-CN"/>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A82FA">
    <w:pPr>
      <w:pStyle w:val="12"/>
      <w:ind w:right="360" w:firstLine="360"/>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wMTk2ZGY0YzRkZmExZTFhNjFkOWVhYTgyNGZiNjAifQ=="/>
  </w:docVars>
  <w:rsids>
    <w:rsidRoot w:val="37FD1ED2"/>
    <w:rsid w:val="00002B95"/>
    <w:rsid w:val="00004541"/>
    <w:rsid w:val="0000467E"/>
    <w:rsid w:val="000074C8"/>
    <w:rsid w:val="000122F6"/>
    <w:rsid w:val="000155E0"/>
    <w:rsid w:val="00024163"/>
    <w:rsid w:val="00030AAA"/>
    <w:rsid w:val="000442C6"/>
    <w:rsid w:val="00045695"/>
    <w:rsid w:val="00050EFD"/>
    <w:rsid w:val="000537B3"/>
    <w:rsid w:val="00070A1A"/>
    <w:rsid w:val="0007210A"/>
    <w:rsid w:val="00095186"/>
    <w:rsid w:val="000A5C60"/>
    <w:rsid w:val="000B6F8F"/>
    <w:rsid w:val="000C59BD"/>
    <w:rsid w:val="000C6B10"/>
    <w:rsid w:val="000D4FE2"/>
    <w:rsid w:val="000E1E4C"/>
    <w:rsid w:val="000F0E7F"/>
    <w:rsid w:val="000F14A4"/>
    <w:rsid w:val="000F2EFD"/>
    <w:rsid w:val="000F723D"/>
    <w:rsid w:val="001011B2"/>
    <w:rsid w:val="001015A1"/>
    <w:rsid w:val="001128FE"/>
    <w:rsid w:val="001138AD"/>
    <w:rsid w:val="00116B80"/>
    <w:rsid w:val="00121B1D"/>
    <w:rsid w:val="0012390D"/>
    <w:rsid w:val="0013603E"/>
    <w:rsid w:val="00136F0C"/>
    <w:rsid w:val="001441E3"/>
    <w:rsid w:val="0015460F"/>
    <w:rsid w:val="001642C1"/>
    <w:rsid w:val="00167C6C"/>
    <w:rsid w:val="00174A8D"/>
    <w:rsid w:val="00176352"/>
    <w:rsid w:val="00185081"/>
    <w:rsid w:val="0018617B"/>
    <w:rsid w:val="00187925"/>
    <w:rsid w:val="0019059F"/>
    <w:rsid w:val="0019112D"/>
    <w:rsid w:val="00191ECA"/>
    <w:rsid w:val="0019469A"/>
    <w:rsid w:val="001A0C8C"/>
    <w:rsid w:val="001A3342"/>
    <w:rsid w:val="001B12FB"/>
    <w:rsid w:val="001B6B31"/>
    <w:rsid w:val="001D6532"/>
    <w:rsid w:val="001E489E"/>
    <w:rsid w:val="001E7E93"/>
    <w:rsid w:val="001F1A0A"/>
    <w:rsid w:val="001F3741"/>
    <w:rsid w:val="001F5C85"/>
    <w:rsid w:val="002012D6"/>
    <w:rsid w:val="0020215E"/>
    <w:rsid w:val="00234292"/>
    <w:rsid w:val="002452B8"/>
    <w:rsid w:val="00245CCA"/>
    <w:rsid w:val="00252502"/>
    <w:rsid w:val="00270AC3"/>
    <w:rsid w:val="00276C09"/>
    <w:rsid w:val="0028686D"/>
    <w:rsid w:val="00286ECA"/>
    <w:rsid w:val="0029527D"/>
    <w:rsid w:val="002A0C0D"/>
    <w:rsid w:val="002B4F07"/>
    <w:rsid w:val="002C3FA4"/>
    <w:rsid w:val="002C45BF"/>
    <w:rsid w:val="002D225B"/>
    <w:rsid w:val="002D5C4D"/>
    <w:rsid w:val="002E1465"/>
    <w:rsid w:val="002E33D5"/>
    <w:rsid w:val="002F40AE"/>
    <w:rsid w:val="003052FA"/>
    <w:rsid w:val="00311049"/>
    <w:rsid w:val="00312DBA"/>
    <w:rsid w:val="003142D3"/>
    <w:rsid w:val="003164D1"/>
    <w:rsid w:val="00317843"/>
    <w:rsid w:val="00320B5B"/>
    <w:rsid w:val="00321F61"/>
    <w:rsid w:val="00322632"/>
    <w:rsid w:val="003456B0"/>
    <w:rsid w:val="00350A10"/>
    <w:rsid w:val="003550A8"/>
    <w:rsid w:val="00355CC2"/>
    <w:rsid w:val="0037360D"/>
    <w:rsid w:val="0037628B"/>
    <w:rsid w:val="00396A8B"/>
    <w:rsid w:val="003A7914"/>
    <w:rsid w:val="003B25C0"/>
    <w:rsid w:val="003B436D"/>
    <w:rsid w:val="003C44B8"/>
    <w:rsid w:val="003C4DFF"/>
    <w:rsid w:val="003D0DEE"/>
    <w:rsid w:val="003D119D"/>
    <w:rsid w:val="003E4576"/>
    <w:rsid w:val="003E654E"/>
    <w:rsid w:val="003E708F"/>
    <w:rsid w:val="003F05C1"/>
    <w:rsid w:val="003F06F0"/>
    <w:rsid w:val="003F7EF6"/>
    <w:rsid w:val="004056F9"/>
    <w:rsid w:val="00406810"/>
    <w:rsid w:val="004068E3"/>
    <w:rsid w:val="004243FB"/>
    <w:rsid w:val="00440872"/>
    <w:rsid w:val="00441472"/>
    <w:rsid w:val="004447B4"/>
    <w:rsid w:val="00447980"/>
    <w:rsid w:val="00452B45"/>
    <w:rsid w:val="004636FB"/>
    <w:rsid w:val="00467DF9"/>
    <w:rsid w:val="00471D88"/>
    <w:rsid w:val="00472650"/>
    <w:rsid w:val="00475713"/>
    <w:rsid w:val="00487F21"/>
    <w:rsid w:val="0049667B"/>
    <w:rsid w:val="004A31EA"/>
    <w:rsid w:val="004A4245"/>
    <w:rsid w:val="004B5178"/>
    <w:rsid w:val="004C149C"/>
    <w:rsid w:val="004F1759"/>
    <w:rsid w:val="0050090A"/>
    <w:rsid w:val="00516A3C"/>
    <w:rsid w:val="005174A3"/>
    <w:rsid w:val="00517CE7"/>
    <w:rsid w:val="00521E7D"/>
    <w:rsid w:val="005351F9"/>
    <w:rsid w:val="00537B3E"/>
    <w:rsid w:val="00537E7E"/>
    <w:rsid w:val="0054239B"/>
    <w:rsid w:val="00545B10"/>
    <w:rsid w:val="00545CC8"/>
    <w:rsid w:val="005530EB"/>
    <w:rsid w:val="005539EB"/>
    <w:rsid w:val="00554FE6"/>
    <w:rsid w:val="005674FE"/>
    <w:rsid w:val="00577D25"/>
    <w:rsid w:val="005907EC"/>
    <w:rsid w:val="005964CA"/>
    <w:rsid w:val="005A02FA"/>
    <w:rsid w:val="005A37F1"/>
    <w:rsid w:val="005A6EE5"/>
    <w:rsid w:val="005A725B"/>
    <w:rsid w:val="005B2B16"/>
    <w:rsid w:val="005B3776"/>
    <w:rsid w:val="005B44F1"/>
    <w:rsid w:val="005B6791"/>
    <w:rsid w:val="005C37F4"/>
    <w:rsid w:val="005C383E"/>
    <w:rsid w:val="005C661A"/>
    <w:rsid w:val="005C71B2"/>
    <w:rsid w:val="005D1FCC"/>
    <w:rsid w:val="005D2ABA"/>
    <w:rsid w:val="005D54CF"/>
    <w:rsid w:val="005D6010"/>
    <w:rsid w:val="005E2D01"/>
    <w:rsid w:val="005E2D0D"/>
    <w:rsid w:val="005E48F1"/>
    <w:rsid w:val="005E5CB8"/>
    <w:rsid w:val="005F7649"/>
    <w:rsid w:val="00600A33"/>
    <w:rsid w:val="00602959"/>
    <w:rsid w:val="00603B77"/>
    <w:rsid w:val="00625B6E"/>
    <w:rsid w:val="006453C7"/>
    <w:rsid w:val="00645715"/>
    <w:rsid w:val="00652CE7"/>
    <w:rsid w:val="00657C8F"/>
    <w:rsid w:val="0066189E"/>
    <w:rsid w:val="00663E7C"/>
    <w:rsid w:val="00673EF8"/>
    <w:rsid w:val="00675C56"/>
    <w:rsid w:val="00676A0A"/>
    <w:rsid w:val="00683AA5"/>
    <w:rsid w:val="00687D61"/>
    <w:rsid w:val="0069069D"/>
    <w:rsid w:val="006A5DF5"/>
    <w:rsid w:val="006B12E7"/>
    <w:rsid w:val="006B1C77"/>
    <w:rsid w:val="006C1A55"/>
    <w:rsid w:val="006C2CE8"/>
    <w:rsid w:val="006C2ED2"/>
    <w:rsid w:val="006C7282"/>
    <w:rsid w:val="006D7301"/>
    <w:rsid w:val="006D7836"/>
    <w:rsid w:val="006D7C1F"/>
    <w:rsid w:val="006F0AEC"/>
    <w:rsid w:val="006F1A08"/>
    <w:rsid w:val="006F2861"/>
    <w:rsid w:val="007107D8"/>
    <w:rsid w:val="00713B5B"/>
    <w:rsid w:val="00723EB8"/>
    <w:rsid w:val="007258C9"/>
    <w:rsid w:val="007321F3"/>
    <w:rsid w:val="0073672E"/>
    <w:rsid w:val="00737ED8"/>
    <w:rsid w:val="0074063E"/>
    <w:rsid w:val="00743763"/>
    <w:rsid w:val="00743BE6"/>
    <w:rsid w:val="00743C07"/>
    <w:rsid w:val="007446DE"/>
    <w:rsid w:val="00744818"/>
    <w:rsid w:val="00745961"/>
    <w:rsid w:val="00763B7D"/>
    <w:rsid w:val="00771254"/>
    <w:rsid w:val="00771829"/>
    <w:rsid w:val="00781EEE"/>
    <w:rsid w:val="007A08E0"/>
    <w:rsid w:val="007A0FB5"/>
    <w:rsid w:val="007A15C7"/>
    <w:rsid w:val="007A175A"/>
    <w:rsid w:val="007A7627"/>
    <w:rsid w:val="007A7D27"/>
    <w:rsid w:val="007C027D"/>
    <w:rsid w:val="007C47D8"/>
    <w:rsid w:val="007C6A31"/>
    <w:rsid w:val="007D4AD6"/>
    <w:rsid w:val="007E1E9D"/>
    <w:rsid w:val="007E2459"/>
    <w:rsid w:val="007E41B1"/>
    <w:rsid w:val="007F0238"/>
    <w:rsid w:val="007F1729"/>
    <w:rsid w:val="007F54A4"/>
    <w:rsid w:val="008001C9"/>
    <w:rsid w:val="00801C75"/>
    <w:rsid w:val="0080405E"/>
    <w:rsid w:val="0081089A"/>
    <w:rsid w:val="008350F4"/>
    <w:rsid w:val="00842232"/>
    <w:rsid w:val="008511C5"/>
    <w:rsid w:val="00851A8C"/>
    <w:rsid w:val="00860E75"/>
    <w:rsid w:val="00872C0D"/>
    <w:rsid w:val="00884D95"/>
    <w:rsid w:val="00890F55"/>
    <w:rsid w:val="00896C4A"/>
    <w:rsid w:val="008A22CF"/>
    <w:rsid w:val="008B2E76"/>
    <w:rsid w:val="008C059B"/>
    <w:rsid w:val="008C69AF"/>
    <w:rsid w:val="00905E60"/>
    <w:rsid w:val="00916EE1"/>
    <w:rsid w:val="0093701F"/>
    <w:rsid w:val="00940FAD"/>
    <w:rsid w:val="00944F40"/>
    <w:rsid w:val="00946BA1"/>
    <w:rsid w:val="00960078"/>
    <w:rsid w:val="0097279A"/>
    <w:rsid w:val="00982A9B"/>
    <w:rsid w:val="00985583"/>
    <w:rsid w:val="009A2242"/>
    <w:rsid w:val="009A2380"/>
    <w:rsid w:val="009B346E"/>
    <w:rsid w:val="009B7836"/>
    <w:rsid w:val="009C17E8"/>
    <w:rsid w:val="009D7A4F"/>
    <w:rsid w:val="009E4211"/>
    <w:rsid w:val="009E7834"/>
    <w:rsid w:val="00A0248E"/>
    <w:rsid w:val="00A037AE"/>
    <w:rsid w:val="00A134C9"/>
    <w:rsid w:val="00A51829"/>
    <w:rsid w:val="00A5702D"/>
    <w:rsid w:val="00A710A3"/>
    <w:rsid w:val="00A75302"/>
    <w:rsid w:val="00AA0F48"/>
    <w:rsid w:val="00AA4088"/>
    <w:rsid w:val="00AB1892"/>
    <w:rsid w:val="00AB36DD"/>
    <w:rsid w:val="00AB5DB9"/>
    <w:rsid w:val="00AB6DA8"/>
    <w:rsid w:val="00AD508B"/>
    <w:rsid w:val="00AD60FC"/>
    <w:rsid w:val="00AD7D86"/>
    <w:rsid w:val="00AF08AF"/>
    <w:rsid w:val="00B07AAF"/>
    <w:rsid w:val="00B135FF"/>
    <w:rsid w:val="00B22D11"/>
    <w:rsid w:val="00B26AC1"/>
    <w:rsid w:val="00B3351B"/>
    <w:rsid w:val="00B34734"/>
    <w:rsid w:val="00B45F20"/>
    <w:rsid w:val="00B50C8E"/>
    <w:rsid w:val="00B5578A"/>
    <w:rsid w:val="00B623C3"/>
    <w:rsid w:val="00B658AF"/>
    <w:rsid w:val="00B775FE"/>
    <w:rsid w:val="00BA2517"/>
    <w:rsid w:val="00BB4737"/>
    <w:rsid w:val="00BC1324"/>
    <w:rsid w:val="00BC5FE0"/>
    <w:rsid w:val="00BC7B50"/>
    <w:rsid w:val="00BE43DE"/>
    <w:rsid w:val="00BE6BD8"/>
    <w:rsid w:val="00BE6FE8"/>
    <w:rsid w:val="00BF2B5B"/>
    <w:rsid w:val="00C05055"/>
    <w:rsid w:val="00C06E6A"/>
    <w:rsid w:val="00C245E3"/>
    <w:rsid w:val="00C36C9C"/>
    <w:rsid w:val="00C429E1"/>
    <w:rsid w:val="00C47A66"/>
    <w:rsid w:val="00C514F0"/>
    <w:rsid w:val="00C5152E"/>
    <w:rsid w:val="00C52ACC"/>
    <w:rsid w:val="00C52FD0"/>
    <w:rsid w:val="00C65787"/>
    <w:rsid w:val="00C710CC"/>
    <w:rsid w:val="00C75A05"/>
    <w:rsid w:val="00C75E83"/>
    <w:rsid w:val="00C83131"/>
    <w:rsid w:val="00C8515B"/>
    <w:rsid w:val="00C85A81"/>
    <w:rsid w:val="00C90939"/>
    <w:rsid w:val="00C93A62"/>
    <w:rsid w:val="00CA7A5C"/>
    <w:rsid w:val="00CB00F2"/>
    <w:rsid w:val="00CB1995"/>
    <w:rsid w:val="00CC26D3"/>
    <w:rsid w:val="00CE0AAE"/>
    <w:rsid w:val="00CE1ED2"/>
    <w:rsid w:val="00CF18E6"/>
    <w:rsid w:val="00D05EEE"/>
    <w:rsid w:val="00D15161"/>
    <w:rsid w:val="00D20E6D"/>
    <w:rsid w:val="00D220DE"/>
    <w:rsid w:val="00D22E2D"/>
    <w:rsid w:val="00D2367D"/>
    <w:rsid w:val="00D24C8C"/>
    <w:rsid w:val="00D27A2B"/>
    <w:rsid w:val="00D51E67"/>
    <w:rsid w:val="00D52CE4"/>
    <w:rsid w:val="00D564AD"/>
    <w:rsid w:val="00D56B58"/>
    <w:rsid w:val="00D65203"/>
    <w:rsid w:val="00D71651"/>
    <w:rsid w:val="00D74D44"/>
    <w:rsid w:val="00D801E0"/>
    <w:rsid w:val="00D81474"/>
    <w:rsid w:val="00D847E8"/>
    <w:rsid w:val="00DA67FF"/>
    <w:rsid w:val="00DA7E8D"/>
    <w:rsid w:val="00DB1AEA"/>
    <w:rsid w:val="00DB5391"/>
    <w:rsid w:val="00DC6A47"/>
    <w:rsid w:val="00DD1EF5"/>
    <w:rsid w:val="00DD3842"/>
    <w:rsid w:val="00DD70D8"/>
    <w:rsid w:val="00DE1BDC"/>
    <w:rsid w:val="00DF011F"/>
    <w:rsid w:val="00DF2CE6"/>
    <w:rsid w:val="00DF46AF"/>
    <w:rsid w:val="00E06479"/>
    <w:rsid w:val="00E06FA3"/>
    <w:rsid w:val="00E1013D"/>
    <w:rsid w:val="00E2063C"/>
    <w:rsid w:val="00E225E5"/>
    <w:rsid w:val="00E24D9F"/>
    <w:rsid w:val="00E3356C"/>
    <w:rsid w:val="00E36D90"/>
    <w:rsid w:val="00E50441"/>
    <w:rsid w:val="00E5069F"/>
    <w:rsid w:val="00E550D3"/>
    <w:rsid w:val="00E60652"/>
    <w:rsid w:val="00E65D0C"/>
    <w:rsid w:val="00E65F91"/>
    <w:rsid w:val="00E777E2"/>
    <w:rsid w:val="00E9025C"/>
    <w:rsid w:val="00E90EEE"/>
    <w:rsid w:val="00E95AF3"/>
    <w:rsid w:val="00EB3C1B"/>
    <w:rsid w:val="00EB3FD6"/>
    <w:rsid w:val="00EB5EA4"/>
    <w:rsid w:val="00EB6832"/>
    <w:rsid w:val="00EB6995"/>
    <w:rsid w:val="00EB7A24"/>
    <w:rsid w:val="00EC33C9"/>
    <w:rsid w:val="00EC34D1"/>
    <w:rsid w:val="00EC583F"/>
    <w:rsid w:val="00ED098D"/>
    <w:rsid w:val="00ED1629"/>
    <w:rsid w:val="00ED21F1"/>
    <w:rsid w:val="00ED331E"/>
    <w:rsid w:val="00EE5F55"/>
    <w:rsid w:val="00EF2A16"/>
    <w:rsid w:val="00F02153"/>
    <w:rsid w:val="00F0668E"/>
    <w:rsid w:val="00F213A7"/>
    <w:rsid w:val="00F24610"/>
    <w:rsid w:val="00F248C9"/>
    <w:rsid w:val="00F252AD"/>
    <w:rsid w:val="00F26E40"/>
    <w:rsid w:val="00F3099C"/>
    <w:rsid w:val="00F350BE"/>
    <w:rsid w:val="00F53F97"/>
    <w:rsid w:val="00F60705"/>
    <w:rsid w:val="00F6339B"/>
    <w:rsid w:val="00F7000F"/>
    <w:rsid w:val="00F76F8C"/>
    <w:rsid w:val="00F77083"/>
    <w:rsid w:val="00F82145"/>
    <w:rsid w:val="00F82B0B"/>
    <w:rsid w:val="00FA588B"/>
    <w:rsid w:val="00FB64A8"/>
    <w:rsid w:val="00FC2FB8"/>
    <w:rsid w:val="00FC3A04"/>
    <w:rsid w:val="00FD5D4B"/>
    <w:rsid w:val="00FE300E"/>
    <w:rsid w:val="00FE5758"/>
    <w:rsid w:val="00FF0D01"/>
    <w:rsid w:val="00FF0D02"/>
    <w:rsid w:val="029E5707"/>
    <w:rsid w:val="037E6D6A"/>
    <w:rsid w:val="059565ED"/>
    <w:rsid w:val="06761402"/>
    <w:rsid w:val="074B3407"/>
    <w:rsid w:val="08252B72"/>
    <w:rsid w:val="0A664845"/>
    <w:rsid w:val="0C6F7B97"/>
    <w:rsid w:val="0CA05FA3"/>
    <w:rsid w:val="0CE15C60"/>
    <w:rsid w:val="0E3F3599"/>
    <w:rsid w:val="0E7121DC"/>
    <w:rsid w:val="1050688C"/>
    <w:rsid w:val="12301B77"/>
    <w:rsid w:val="12C32D62"/>
    <w:rsid w:val="132C1FB2"/>
    <w:rsid w:val="134A6C68"/>
    <w:rsid w:val="14A40BAE"/>
    <w:rsid w:val="151829DD"/>
    <w:rsid w:val="152A4FA3"/>
    <w:rsid w:val="16B12AAB"/>
    <w:rsid w:val="185D2F9A"/>
    <w:rsid w:val="1890336F"/>
    <w:rsid w:val="18DA45EA"/>
    <w:rsid w:val="18E84F59"/>
    <w:rsid w:val="19372DD5"/>
    <w:rsid w:val="1A5F75D3"/>
    <w:rsid w:val="1AA93F5F"/>
    <w:rsid w:val="1BFA35F5"/>
    <w:rsid w:val="1C9A6AD6"/>
    <w:rsid w:val="1D2305AB"/>
    <w:rsid w:val="1D3D1123"/>
    <w:rsid w:val="1DA247AB"/>
    <w:rsid w:val="1E373AB0"/>
    <w:rsid w:val="1E7E3139"/>
    <w:rsid w:val="1EC87D5A"/>
    <w:rsid w:val="21E43E20"/>
    <w:rsid w:val="220903C1"/>
    <w:rsid w:val="24690EA8"/>
    <w:rsid w:val="25B80831"/>
    <w:rsid w:val="27FD667E"/>
    <w:rsid w:val="283C2BCC"/>
    <w:rsid w:val="2A9D36CA"/>
    <w:rsid w:val="2B7B131F"/>
    <w:rsid w:val="2B8D2153"/>
    <w:rsid w:val="2B977451"/>
    <w:rsid w:val="2BA271EA"/>
    <w:rsid w:val="2BC71186"/>
    <w:rsid w:val="2F642A08"/>
    <w:rsid w:val="2FAA0AD4"/>
    <w:rsid w:val="2FC16DE4"/>
    <w:rsid w:val="3117336A"/>
    <w:rsid w:val="32455894"/>
    <w:rsid w:val="3293788C"/>
    <w:rsid w:val="33311562"/>
    <w:rsid w:val="33552D94"/>
    <w:rsid w:val="33ED121E"/>
    <w:rsid w:val="34DF3720"/>
    <w:rsid w:val="355157DD"/>
    <w:rsid w:val="35727C2D"/>
    <w:rsid w:val="36070CBD"/>
    <w:rsid w:val="36910587"/>
    <w:rsid w:val="36B56AC9"/>
    <w:rsid w:val="36DD557A"/>
    <w:rsid w:val="37066109"/>
    <w:rsid w:val="373A48BE"/>
    <w:rsid w:val="37BC28AC"/>
    <w:rsid w:val="37DE5801"/>
    <w:rsid w:val="37FD1ED2"/>
    <w:rsid w:val="385C4BC4"/>
    <w:rsid w:val="39180AEB"/>
    <w:rsid w:val="393C6ED0"/>
    <w:rsid w:val="3AA34435"/>
    <w:rsid w:val="3C130F7E"/>
    <w:rsid w:val="3CC93E62"/>
    <w:rsid w:val="3D93286E"/>
    <w:rsid w:val="3E8B55CC"/>
    <w:rsid w:val="3F214472"/>
    <w:rsid w:val="3FA13A1C"/>
    <w:rsid w:val="41DD22B0"/>
    <w:rsid w:val="41E30365"/>
    <w:rsid w:val="41F0672D"/>
    <w:rsid w:val="4210134A"/>
    <w:rsid w:val="42543B0A"/>
    <w:rsid w:val="42662D3E"/>
    <w:rsid w:val="42770F78"/>
    <w:rsid w:val="42C76054"/>
    <w:rsid w:val="4300794B"/>
    <w:rsid w:val="45EA75D4"/>
    <w:rsid w:val="46845A12"/>
    <w:rsid w:val="48B907AE"/>
    <w:rsid w:val="490A5710"/>
    <w:rsid w:val="49396C92"/>
    <w:rsid w:val="4A3D5016"/>
    <w:rsid w:val="4AD60CD1"/>
    <w:rsid w:val="4BEE392E"/>
    <w:rsid w:val="4CCF550D"/>
    <w:rsid w:val="4CDF5745"/>
    <w:rsid w:val="4DED7D8D"/>
    <w:rsid w:val="4E494F67"/>
    <w:rsid w:val="4E99401C"/>
    <w:rsid w:val="4EB12F52"/>
    <w:rsid w:val="4FCC3F86"/>
    <w:rsid w:val="510D4856"/>
    <w:rsid w:val="51311A6B"/>
    <w:rsid w:val="513573BA"/>
    <w:rsid w:val="53187450"/>
    <w:rsid w:val="537961D3"/>
    <w:rsid w:val="53FF492A"/>
    <w:rsid w:val="54F2117E"/>
    <w:rsid w:val="557C0051"/>
    <w:rsid w:val="55E02539"/>
    <w:rsid w:val="56404E40"/>
    <w:rsid w:val="59030A18"/>
    <w:rsid w:val="5955323E"/>
    <w:rsid w:val="59E949AA"/>
    <w:rsid w:val="5AF646DE"/>
    <w:rsid w:val="5B426C68"/>
    <w:rsid w:val="5BE2700B"/>
    <w:rsid w:val="5CFB5EAA"/>
    <w:rsid w:val="5D6B54A8"/>
    <w:rsid w:val="5DB0643F"/>
    <w:rsid w:val="5DB5179D"/>
    <w:rsid w:val="5E704A1A"/>
    <w:rsid w:val="5F092B01"/>
    <w:rsid w:val="60D777F7"/>
    <w:rsid w:val="61282012"/>
    <w:rsid w:val="61B30729"/>
    <w:rsid w:val="64D751A7"/>
    <w:rsid w:val="66FC7AF6"/>
    <w:rsid w:val="67381BC7"/>
    <w:rsid w:val="675F619E"/>
    <w:rsid w:val="679D64DC"/>
    <w:rsid w:val="68071233"/>
    <w:rsid w:val="680F6ECB"/>
    <w:rsid w:val="68327EF7"/>
    <w:rsid w:val="698A166B"/>
    <w:rsid w:val="6AD2092B"/>
    <w:rsid w:val="6BFD71F8"/>
    <w:rsid w:val="6E1A2179"/>
    <w:rsid w:val="6FFFE446"/>
    <w:rsid w:val="70E231B1"/>
    <w:rsid w:val="71226C95"/>
    <w:rsid w:val="726227FC"/>
    <w:rsid w:val="74953DE8"/>
    <w:rsid w:val="756D3EB3"/>
    <w:rsid w:val="773D51B4"/>
    <w:rsid w:val="77F35CA4"/>
    <w:rsid w:val="78AA2807"/>
    <w:rsid w:val="7A9D6F19"/>
    <w:rsid w:val="7AF16E13"/>
    <w:rsid w:val="7BE10C20"/>
    <w:rsid w:val="7C982661"/>
    <w:rsid w:val="7CA37DEC"/>
    <w:rsid w:val="DEF69D7A"/>
    <w:rsid w:val="DFF9C6D7"/>
    <w:rsid w:val="EBBD3912"/>
    <w:rsid w:val="F63FF873"/>
    <w:rsid w:val="F97BDF65"/>
    <w:rsid w:val="FDF771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5"/>
    <w:qFormat/>
    <w:uiPriority w:val="0"/>
    <w:pPr>
      <w:ind w:firstLine="420" w:firstLineChars="200"/>
    </w:pPr>
    <w:rPr>
      <w:rFonts w:ascii="Calibri" w:hAnsi="Calibri"/>
    </w:rPr>
  </w:style>
  <w:style w:type="paragraph" w:styleId="5">
    <w:name w:val="Body Text First Indent 2"/>
    <w:basedOn w:val="6"/>
    <w:next w:val="1"/>
    <w:qFormat/>
    <w:uiPriority w:val="0"/>
    <w:pPr>
      <w:ind w:firstLine="420" w:firstLineChars="200"/>
    </w:pPr>
    <w:rPr>
      <w:kern w:val="2"/>
      <w:sz w:val="21"/>
      <w:szCs w:val="24"/>
    </w:rPr>
  </w:style>
  <w:style w:type="paragraph" w:styleId="6">
    <w:name w:val="Body Text Indent"/>
    <w:basedOn w:val="1"/>
    <w:next w:val="1"/>
    <w:qFormat/>
    <w:uiPriority w:val="0"/>
    <w:pPr>
      <w:spacing w:after="120"/>
      <w:ind w:left="420" w:leftChars="200"/>
    </w:pPr>
    <w:rPr>
      <w:kern w:val="0"/>
      <w:sz w:val="24"/>
      <w:szCs w:val="20"/>
    </w:rPr>
  </w:style>
  <w:style w:type="paragraph" w:styleId="7">
    <w:name w:val="caption"/>
    <w:basedOn w:val="1"/>
    <w:next w:val="1"/>
    <w:qFormat/>
    <w:uiPriority w:val="0"/>
    <w:pPr>
      <w:adjustRightInd w:val="0"/>
      <w:snapToGrid w:val="0"/>
      <w:jc w:val="center"/>
    </w:pPr>
    <w:rPr>
      <w:rFonts w:ascii="Cambria" w:hAnsi="Cambria"/>
      <w:b/>
      <w:szCs w:val="20"/>
    </w:rPr>
  </w:style>
  <w:style w:type="paragraph" w:styleId="8">
    <w:name w:val="annotation text"/>
    <w:basedOn w:val="1"/>
    <w:link w:val="30"/>
    <w:qFormat/>
    <w:uiPriority w:val="0"/>
    <w:pPr>
      <w:jc w:val="left"/>
    </w:pPr>
  </w:style>
  <w:style w:type="paragraph" w:styleId="9">
    <w:name w:val="Body Text"/>
    <w:basedOn w:val="1"/>
    <w:next w:val="1"/>
    <w:link w:val="28"/>
    <w:qFormat/>
    <w:uiPriority w:val="0"/>
    <w:pPr>
      <w:widowControl/>
      <w:snapToGrid w:val="0"/>
      <w:spacing w:before="60" w:after="160" w:line="259" w:lineRule="auto"/>
      <w:ind w:right="113"/>
    </w:pPr>
    <w:rPr>
      <w:kern w:val="0"/>
      <w:sz w:val="18"/>
      <w:szCs w:val="20"/>
    </w:rPr>
  </w:style>
  <w:style w:type="paragraph" w:styleId="10">
    <w:name w:val="Block Text"/>
    <w:basedOn w:val="1"/>
    <w:qFormat/>
    <w:uiPriority w:val="0"/>
    <w:pPr>
      <w:ind w:left="1272" w:leftChars="601" w:right="-506" w:rightChars="-241" w:hanging="10" w:hangingChars="3"/>
    </w:pPr>
    <w:rPr>
      <w:sz w:val="32"/>
    </w:rPr>
  </w:style>
  <w:style w:type="paragraph" w:styleId="11">
    <w:name w:val="Plain Text"/>
    <w:basedOn w:val="1"/>
    <w:qFormat/>
    <w:uiPriority w:val="99"/>
    <w:pPr>
      <w:widowControl/>
      <w:spacing w:before="100" w:beforeAutospacing="1" w:after="100" w:afterAutospacing="1"/>
      <w:jc w:val="left"/>
    </w:pPr>
    <w:rPr>
      <w:rFonts w:ascii="ˎ̥" w:hAnsi="ˎ̥"/>
      <w:kern w:val="0"/>
      <w:sz w:val="18"/>
      <w:szCs w:val="18"/>
    </w:rPr>
  </w:style>
  <w:style w:type="paragraph" w:styleId="12">
    <w:name w:val="footer"/>
    <w:basedOn w:val="1"/>
    <w:qFormat/>
    <w:uiPriority w:val="99"/>
    <w:pPr>
      <w:tabs>
        <w:tab w:val="center" w:pos="4153"/>
        <w:tab w:val="right" w:pos="8306"/>
      </w:tabs>
      <w:snapToGrid w:val="0"/>
      <w:jc w:val="left"/>
    </w:pPr>
    <w:rPr>
      <w:kern w:val="0"/>
      <w:sz w:val="18"/>
      <w:szCs w:val="20"/>
    </w:rPr>
  </w:style>
  <w:style w:type="paragraph" w:styleId="13">
    <w:name w:val="header"/>
    <w:basedOn w:val="1"/>
    <w:link w:val="25"/>
    <w:qFormat/>
    <w:uiPriority w:val="0"/>
    <w:pPr>
      <w:tabs>
        <w:tab w:val="center" w:pos="4153"/>
        <w:tab w:val="right" w:pos="8306"/>
      </w:tabs>
      <w:snapToGrid w:val="0"/>
      <w:jc w:val="center"/>
    </w:pPr>
    <w:rPr>
      <w:sz w:val="18"/>
      <w:szCs w:val="18"/>
    </w:rPr>
  </w:style>
  <w:style w:type="paragraph" w:styleId="14">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styleId="15">
    <w:name w:val="annotation subject"/>
    <w:basedOn w:val="8"/>
    <w:next w:val="8"/>
    <w:link w:val="31"/>
    <w:qFormat/>
    <w:uiPriority w:val="0"/>
    <w:rPr>
      <w:b/>
      <w:bCs/>
    </w:rPr>
  </w:style>
  <w:style w:type="paragraph" w:styleId="16">
    <w:name w:val="Body Text First Indent"/>
    <w:basedOn w:val="9"/>
    <w:link w:val="29"/>
    <w:qFormat/>
    <w:uiPriority w:val="0"/>
    <w:pPr>
      <w:widowControl w:val="0"/>
      <w:snapToGrid/>
      <w:spacing w:before="0" w:after="120" w:line="240" w:lineRule="auto"/>
      <w:ind w:right="0" w:firstLine="420" w:firstLineChars="100"/>
    </w:pPr>
    <w:rPr>
      <w:kern w:val="2"/>
      <w:sz w:val="21"/>
      <w:szCs w:val="24"/>
    </w:rPr>
  </w:style>
  <w:style w:type="character" w:styleId="19">
    <w:name w:val="page number"/>
    <w:qFormat/>
    <w:uiPriority w:val="0"/>
  </w:style>
  <w:style w:type="character" w:styleId="20">
    <w:name w:val="annotation reference"/>
    <w:qFormat/>
    <w:uiPriority w:val="0"/>
    <w:rPr>
      <w:sz w:val="21"/>
    </w:rPr>
  </w:style>
  <w:style w:type="paragraph" w:customStyle="1" w:styleId="21">
    <w:name w:val="正文_4"/>
    <w:qFormat/>
    <w:uiPriority w:val="0"/>
    <w:pPr>
      <w:widowControl w:val="0"/>
      <w:jc w:val="both"/>
    </w:pPr>
    <w:rPr>
      <w:rFonts w:ascii="Calibri" w:hAnsi="Calibri" w:eastAsia="宋体" w:cs="Times New Roman"/>
      <w:kern w:val="2"/>
      <w:sz w:val="21"/>
      <w:lang w:val="en-US" w:eastAsia="zh-CN" w:bidi="ar-SA"/>
    </w:rPr>
  </w:style>
  <w:style w:type="paragraph" w:customStyle="1" w:styleId="22">
    <w:name w:val="表格"/>
    <w:basedOn w:val="1"/>
    <w:next w:val="1"/>
    <w:qFormat/>
    <w:uiPriority w:val="0"/>
    <w:pPr>
      <w:adjustRightInd w:val="0"/>
      <w:snapToGrid w:val="0"/>
      <w:spacing w:beforeLines="10" w:afterLines="10" w:line="259" w:lineRule="auto"/>
      <w:jc w:val="center"/>
    </w:pPr>
    <w:rPr>
      <w:rFonts w:ascii="宋体"/>
      <w:kern w:val="0"/>
      <w:szCs w:val="20"/>
    </w:rPr>
  </w:style>
  <w:style w:type="paragraph" w:customStyle="1" w:styleId="23">
    <w:name w:val="高-正文"/>
    <w:basedOn w:val="1"/>
    <w:qFormat/>
    <w:uiPriority w:val="0"/>
    <w:pPr>
      <w:topLinePunct/>
      <w:adjustRightInd w:val="0"/>
      <w:snapToGrid w:val="0"/>
      <w:spacing w:line="480" w:lineRule="exact"/>
      <w:ind w:firstLine="600" w:firstLineChars="200"/>
    </w:pPr>
    <w:rPr>
      <w:snapToGrid w:val="0"/>
      <w:kern w:val="0"/>
      <w:sz w:val="24"/>
    </w:rPr>
  </w:style>
  <w:style w:type="paragraph" w:customStyle="1" w:styleId="24">
    <w:name w:val="【表头】"/>
    <w:basedOn w:val="1"/>
    <w:qFormat/>
    <w:uiPriority w:val="0"/>
    <w:pPr>
      <w:adjustRightInd w:val="0"/>
      <w:snapToGrid w:val="0"/>
      <w:spacing w:line="360" w:lineRule="auto"/>
      <w:jc w:val="center"/>
    </w:pPr>
    <w:rPr>
      <w:b/>
      <w:bCs/>
      <w:sz w:val="24"/>
    </w:rPr>
  </w:style>
  <w:style w:type="character" w:customStyle="1" w:styleId="25">
    <w:name w:val="页眉 字符"/>
    <w:basedOn w:val="18"/>
    <w:link w:val="13"/>
    <w:qFormat/>
    <w:uiPriority w:val="0"/>
    <w:rPr>
      <w:kern w:val="2"/>
      <w:sz w:val="18"/>
      <w:szCs w:val="18"/>
    </w:rPr>
  </w:style>
  <w:style w:type="paragraph" w:customStyle="1" w:styleId="26">
    <w:name w:val="1正文"/>
    <w:basedOn w:val="1"/>
    <w:qFormat/>
    <w:uiPriority w:val="0"/>
    <w:pPr>
      <w:widowControl/>
      <w:adjustRightInd w:val="0"/>
      <w:snapToGrid w:val="0"/>
      <w:spacing w:line="360" w:lineRule="auto"/>
      <w:ind w:firstLine="200" w:firstLineChars="200"/>
    </w:pPr>
    <w:rPr>
      <w:color w:val="000000"/>
      <w:kern w:val="1"/>
      <w:sz w:val="24"/>
    </w:rPr>
  </w:style>
  <w:style w:type="paragraph" w:customStyle="1" w:styleId="27">
    <w:name w:val="表头"/>
    <w:basedOn w:val="1"/>
    <w:qFormat/>
    <w:uiPriority w:val="0"/>
    <w:pPr>
      <w:adjustRightInd w:val="0"/>
      <w:snapToGrid w:val="0"/>
      <w:spacing w:line="360" w:lineRule="auto"/>
      <w:jc w:val="center"/>
    </w:pPr>
    <w:rPr>
      <w:b/>
      <w:bCs/>
      <w:sz w:val="24"/>
    </w:rPr>
  </w:style>
  <w:style w:type="character" w:customStyle="1" w:styleId="28">
    <w:name w:val="正文文本 字符"/>
    <w:basedOn w:val="18"/>
    <w:link w:val="9"/>
    <w:qFormat/>
    <w:uiPriority w:val="0"/>
    <w:rPr>
      <w:sz w:val="18"/>
    </w:rPr>
  </w:style>
  <w:style w:type="character" w:customStyle="1" w:styleId="29">
    <w:name w:val="正文文本首行缩进 字符"/>
    <w:basedOn w:val="28"/>
    <w:link w:val="16"/>
    <w:qFormat/>
    <w:uiPriority w:val="0"/>
    <w:rPr>
      <w:kern w:val="2"/>
      <w:sz w:val="21"/>
      <w:szCs w:val="24"/>
    </w:rPr>
  </w:style>
  <w:style w:type="character" w:customStyle="1" w:styleId="30">
    <w:name w:val="批注文字 字符"/>
    <w:basedOn w:val="18"/>
    <w:link w:val="8"/>
    <w:qFormat/>
    <w:uiPriority w:val="0"/>
    <w:rPr>
      <w:kern w:val="2"/>
      <w:sz w:val="21"/>
      <w:szCs w:val="24"/>
    </w:rPr>
  </w:style>
  <w:style w:type="character" w:customStyle="1" w:styleId="31">
    <w:name w:val="批注主题 字符"/>
    <w:basedOn w:val="30"/>
    <w:link w:val="15"/>
    <w:qFormat/>
    <w:uiPriority w:val="0"/>
    <w:rPr>
      <w:b/>
      <w:bCs/>
      <w:kern w:val="2"/>
      <w:sz w:val="21"/>
      <w:szCs w:val="24"/>
    </w:rPr>
  </w:style>
  <w:style w:type="paragraph" w:customStyle="1" w:styleId="32">
    <w:name w:val="新正文"/>
    <w:basedOn w:val="1"/>
    <w:qFormat/>
    <w:uiPriority w:val="0"/>
    <w:pPr>
      <w:spacing w:before="60" w:line="460" w:lineRule="exact"/>
      <w:ind w:firstLine="200" w:firstLineChars="200"/>
    </w:pPr>
    <w:rPr>
      <w:sz w:val="24"/>
    </w:rPr>
  </w:style>
  <w:style w:type="paragraph" w:customStyle="1" w:styleId="33">
    <w:name w:val="样式 正文缩进正文缩进2正文缩进 Char Char正文缩进 Char Char Char Char正文缩进 Char ..."/>
    <w:basedOn w:val="4"/>
    <w:qFormat/>
    <w:uiPriority w:val="0"/>
    <w:pPr>
      <w:spacing w:line="360" w:lineRule="auto"/>
      <w:ind w:firstLine="200"/>
    </w:pPr>
    <w:rPr>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7.jpe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38</Pages>
  <Words>124</Words>
  <Characters>127</Characters>
  <Lines>171</Lines>
  <Paragraphs>48</Paragraphs>
  <TotalTime>36</TotalTime>
  <ScaleCrop>false</ScaleCrop>
  <LinksUpToDate>false</LinksUpToDate>
  <CharactersWithSpaces>156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2022-07-23T03:31:00Z</dcterms:created>
  <dc:creator>Administrator</dc:creator>
  <cp:lastModifiedBy> 海霞</cp:lastModifiedBy>
  <cp:lastPrinted>2023-07-20T01:21:00Z</cp:lastPrinted>
  <dcterms:modified xsi:type="dcterms:W3CDTF">2025-06-06T09:35:31Z</dcterms:modified>
  <cp:revision>124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0090461C670C477F8282F4A7DD4956BB_13</vt:lpwstr>
  </property>
  <property fmtid="{D5CDD505-2E9C-101B-9397-08002B2CF9AE}" pid="4" name="KSOTemplateDocerSaveRecord">
    <vt:lpwstr>eyJoZGlkIjoiNmNlYzNhZjY5M2VjMzEwOTk4OTZkNmMyMjQxNzkxNDgiLCJ1c2VySWQiOiIzMDU5NzQ2NDQifQ==</vt:lpwstr>
  </property>
</Properties>
</file>