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19BC0">
      <w:pPr>
        <w:keepNext w:val="0"/>
        <w:keepLines w:val="0"/>
        <w:widowControl/>
        <w:suppressLineNumbers w:val="0"/>
        <w:jc w:val="center"/>
        <w:rPr>
          <w:rFonts w:hint="eastAsia" w:ascii="瀹嬩綋" w:hAnsi="瀹嬩綋" w:eastAsia="瀹嬩綋" w:cs="瀹嬩綋"/>
          <w:color w:val="000000"/>
          <w:kern w:val="0"/>
          <w:sz w:val="22"/>
          <w:szCs w:val="22"/>
          <w:lang w:val="en-US" w:eastAsia="zh-CN" w:bidi="ar"/>
        </w:rPr>
      </w:pPr>
      <w:r>
        <w:rPr>
          <w:rFonts w:hint="eastAsia" w:ascii="鏂规灏忔爣瀹嬬畝浣?" w:hAnsi="鏂规灏忔爣瀹嬬畝浣?" w:eastAsia="鏂规灏忔爣瀹嬬畝浣?" w:cs="鏂规灏忔爣瀹嬬畝浣?"/>
          <w:color w:val="333333"/>
          <w:sz w:val="31"/>
          <w:szCs w:val="31"/>
          <w:lang w:val="en-US" w:eastAsia="zh-CN"/>
        </w:rPr>
        <w:t>杭锦旗公安局</w:t>
      </w:r>
      <w:r>
        <w:rPr>
          <w:rFonts w:ascii="鏂规灏忔爣瀹嬬畝浣?" w:hAnsi="鏂规灏忔爣瀹嬬畝浣?" w:eastAsia="鏂规灏忔爣瀹嬬畝浣?" w:cs="鏂规灏忔爣瀹嬬畝浣?"/>
          <w:color w:val="333333"/>
          <w:sz w:val="31"/>
          <w:szCs w:val="31"/>
        </w:rPr>
        <w:t>主动公开事项目录</w:t>
      </w:r>
      <w:bookmarkStart w:id="0" w:name="_GoBack"/>
      <w:bookmarkEnd w:id="0"/>
    </w:p>
    <w:tbl>
      <w:tblPr>
        <w:tblStyle w:val="6"/>
        <w:tblpPr w:leftFromText="180" w:rightFromText="180" w:vertAnchor="text" w:horzAnchor="page" w:tblpXSpec="center" w:tblpY="873"/>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839"/>
        <w:gridCol w:w="775"/>
        <w:gridCol w:w="2288"/>
        <w:gridCol w:w="1045"/>
        <w:gridCol w:w="1045"/>
        <w:gridCol w:w="995"/>
        <w:gridCol w:w="1392"/>
        <w:gridCol w:w="1004"/>
        <w:gridCol w:w="1045"/>
        <w:gridCol w:w="1443"/>
        <w:gridCol w:w="883"/>
        <w:gridCol w:w="813"/>
        <w:gridCol w:w="750"/>
        <w:gridCol w:w="738"/>
      </w:tblGrid>
      <w:tr w14:paraId="00CC9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64" w:type="pct"/>
            <w:gridSpan w:val="3"/>
            <w:vAlign w:val="center"/>
          </w:tcPr>
          <w:p w14:paraId="7673B5DB">
            <w:pPr>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公开事项</w:t>
            </w:r>
          </w:p>
        </w:tc>
        <w:tc>
          <w:tcPr>
            <w:tcW w:w="720" w:type="pct"/>
            <w:vMerge w:val="restart"/>
            <w:vAlign w:val="center"/>
          </w:tcPr>
          <w:p w14:paraId="06CDD44C">
            <w:pPr>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default" w:ascii="微软雅黑" w:hAnsi="微软雅黑" w:eastAsia="微软雅黑" w:cs="微软雅黑"/>
                <w:i w:val="0"/>
                <w:iCs w:val="0"/>
                <w:caps w:val="0"/>
                <w:color w:val="000000"/>
                <w:spacing w:val="0"/>
                <w:kern w:val="2"/>
                <w:sz w:val="15"/>
                <w:szCs w:val="15"/>
                <w:shd w:val="clear" w:fill="FFFFFF"/>
                <w:lang w:val="en-US" w:eastAsia="zh-CN" w:bidi="ar-SA"/>
              </w:rPr>
              <w:t>公开内容（要素）</w:t>
            </w:r>
          </w:p>
        </w:tc>
        <w:tc>
          <w:tcPr>
            <w:tcW w:w="329" w:type="pct"/>
            <w:vMerge w:val="restart"/>
            <w:vAlign w:val="center"/>
          </w:tcPr>
          <w:p w14:paraId="3DFD27C9">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公开依据</w:t>
            </w:r>
          </w:p>
        </w:tc>
        <w:tc>
          <w:tcPr>
            <w:tcW w:w="329" w:type="pct"/>
            <w:vMerge w:val="restart"/>
            <w:vAlign w:val="center"/>
          </w:tcPr>
          <w:p w14:paraId="0D07296B">
            <w:pPr>
              <w:pStyle w:val="3"/>
              <w:keepNext w:val="0"/>
              <w:keepLines w:val="0"/>
              <w:widowControl/>
              <w:suppressLineNumbers w:val="0"/>
              <w:jc w:val="center"/>
              <w:rPr>
                <w:rFonts w:hint="default" w:ascii="微软雅黑" w:hAnsi="微软雅黑" w:eastAsia="微软雅黑" w:cs="微软雅黑"/>
                <w:i w:val="0"/>
                <w:iCs w:val="0"/>
                <w:caps w:val="0"/>
                <w:color w:val="000000"/>
                <w:spacing w:val="0"/>
                <w:kern w:val="2"/>
                <w:sz w:val="15"/>
                <w:szCs w:val="15"/>
                <w:shd w:val="clear" w:fill="FFFFFF"/>
                <w:lang w:val="en-US" w:eastAsia="zh-CN" w:bidi="ar-SA"/>
              </w:rPr>
            </w:pPr>
            <w:r>
              <w:rPr>
                <w:rFonts w:hint="default" w:ascii="微软雅黑" w:hAnsi="微软雅黑" w:eastAsia="微软雅黑" w:cs="微软雅黑"/>
                <w:i w:val="0"/>
                <w:iCs w:val="0"/>
                <w:caps w:val="0"/>
                <w:color w:val="000000"/>
                <w:spacing w:val="0"/>
                <w:kern w:val="2"/>
                <w:sz w:val="15"/>
                <w:szCs w:val="15"/>
                <w:shd w:val="clear" w:fill="FFFFFF"/>
                <w:lang w:val="en-US" w:eastAsia="zh-CN" w:bidi="ar-SA"/>
              </w:rPr>
              <w:t>条款内容</w:t>
            </w:r>
          </w:p>
        </w:tc>
        <w:tc>
          <w:tcPr>
            <w:tcW w:w="313" w:type="pct"/>
            <w:vMerge w:val="restart"/>
            <w:vAlign w:val="center"/>
          </w:tcPr>
          <w:p w14:paraId="703C11DC">
            <w:pPr>
              <w:keepNext w:val="0"/>
              <w:keepLines w:val="0"/>
              <w:widowControl/>
              <w:suppressLineNumbers w:val="0"/>
              <w:jc w:val="center"/>
              <w:rPr>
                <w:rFonts w:hint="default" w:ascii="微软雅黑" w:hAnsi="微软雅黑" w:eastAsia="微软雅黑" w:cs="微软雅黑"/>
                <w:i w:val="0"/>
                <w:iCs w:val="0"/>
                <w:caps w:val="0"/>
                <w:color w:val="000000"/>
                <w:spacing w:val="0"/>
                <w:kern w:val="2"/>
                <w:sz w:val="15"/>
                <w:szCs w:val="15"/>
                <w:shd w:val="clear" w:fill="FFFFFF"/>
                <w:lang w:val="en-US" w:eastAsia="zh-CN" w:bidi="ar-SA"/>
              </w:rPr>
            </w:pPr>
            <w:r>
              <w:rPr>
                <w:rFonts w:hint="default" w:ascii="微软雅黑" w:hAnsi="微软雅黑" w:eastAsia="微软雅黑" w:cs="微软雅黑"/>
                <w:i w:val="0"/>
                <w:iCs w:val="0"/>
                <w:caps w:val="0"/>
                <w:color w:val="000000"/>
                <w:spacing w:val="0"/>
                <w:kern w:val="2"/>
                <w:sz w:val="15"/>
                <w:szCs w:val="15"/>
                <w:shd w:val="clear" w:fill="FFFFFF"/>
                <w:lang w:val="en-US" w:eastAsia="zh-CN" w:bidi="ar-SA"/>
              </w:rPr>
              <w:t>依据效力位阶</w:t>
            </w:r>
          </w:p>
        </w:tc>
        <w:tc>
          <w:tcPr>
            <w:tcW w:w="438" w:type="pct"/>
            <w:vMerge w:val="restart"/>
            <w:vAlign w:val="center"/>
          </w:tcPr>
          <w:p w14:paraId="14E6210A">
            <w:pPr>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default" w:ascii="微软雅黑" w:hAnsi="微软雅黑" w:eastAsia="微软雅黑" w:cs="微软雅黑"/>
                <w:i w:val="0"/>
                <w:iCs w:val="0"/>
                <w:caps w:val="0"/>
                <w:color w:val="000000"/>
                <w:spacing w:val="0"/>
                <w:kern w:val="2"/>
                <w:sz w:val="15"/>
                <w:szCs w:val="15"/>
                <w:shd w:val="clear" w:fill="FFFFFF"/>
                <w:lang w:val="en-US" w:eastAsia="zh-CN" w:bidi="ar-SA"/>
              </w:rPr>
              <w:t>公开时限</w:t>
            </w:r>
          </w:p>
        </w:tc>
        <w:tc>
          <w:tcPr>
            <w:tcW w:w="316" w:type="pct"/>
            <w:vMerge w:val="restart"/>
            <w:vAlign w:val="center"/>
          </w:tcPr>
          <w:p w14:paraId="6E1C2833">
            <w:pPr>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default" w:ascii="微软雅黑" w:hAnsi="微软雅黑" w:eastAsia="微软雅黑" w:cs="微软雅黑"/>
                <w:i w:val="0"/>
                <w:iCs w:val="0"/>
                <w:caps w:val="0"/>
                <w:color w:val="000000"/>
                <w:spacing w:val="0"/>
                <w:kern w:val="2"/>
                <w:sz w:val="15"/>
                <w:szCs w:val="15"/>
                <w:shd w:val="clear" w:fill="FFFFFF"/>
                <w:lang w:val="en-US" w:eastAsia="zh-CN" w:bidi="ar-SA"/>
              </w:rPr>
              <w:t>公开主体</w:t>
            </w:r>
          </w:p>
        </w:tc>
        <w:tc>
          <w:tcPr>
            <w:tcW w:w="329" w:type="pct"/>
            <w:vMerge w:val="restart"/>
            <w:vAlign w:val="center"/>
          </w:tcPr>
          <w:p w14:paraId="10ED8195">
            <w:pPr>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事项类别</w:t>
            </w:r>
            <w:r>
              <w:rPr>
                <w:rFonts w:hint="default" w:ascii="微软雅黑" w:hAnsi="微软雅黑" w:eastAsia="微软雅黑" w:cs="微软雅黑"/>
                <w:i w:val="0"/>
                <w:iCs w:val="0"/>
                <w:caps w:val="0"/>
                <w:color w:val="000000"/>
                <w:spacing w:val="0"/>
                <w:kern w:val="2"/>
                <w:sz w:val="15"/>
                <w:szCs w:val="15"/>
                <w:shd w:val="clear" w:fill="FFFFFF"/>
                <w:lang w:val="en-US" w:eastAsia="zh-CN" w:bidi="ar-SA"/>
              </w:rPr>
              <w:t>（法定公开、其他）</w:t>
            </w:r>
          </w:p>
        </w:tc>
        <w:tc>
          <w:tcPr>
            <w:tcW w:w="454" w:type="pct"/>
            <w:vMerge w:val="restart"/>
            <w:vAlign w:val="center"/>
          </w:tcPr>
          <w:p w14:paraId="1AE500AF">
            <w:pPr>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default" w:ascii="微软雅黑" w:hAnsi="微软雅黑" w:eastAsia="微软雅黑" w:cs="微软雅黑"/>
                <w:i w:val="0"/>
                <w:iCs w:val="0"/>
                <w:caps w:val="0"/>
                <w:color w:val="000000"/>
                <w:spacing w:val="0"/>
                <w:kern w:val="2"/>
                <w:sz w:val="15"/>
                <w:szCs w:val="15"/>
                <w:shd w:val="clear" w:fill="FFFFFF"/>
                <w:lang w:val="en-US" w:eastAsia="zh-CN" w:bidi="ar-SA"/>
              </w:rPr>
              <w:t>公开渠道和载</w:t>
            </w: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体</w:t>
            </w:r>
          </w:p>
        </w:tc>
        <w:tc>
          <w:tcPr>
            <w:tcW w:w="534" w:type="pct"/>
            <w:gridSpan w:val="2"/>
            <w:vAlign w:val="center"/>
          </w:tcPr>
          <w:p w14:paraId="7FD93F32">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公开对象</w:t>
            </w:r>
          </w:p>
        </w:tc>
        <w:tc>
          <w:tcPr>
            <w:tcW w:w="236" w:type="pct"/>
            <w:vMerge w:val="restart"/>
            <w:vAlign w:val="center"/>
          </w:tcPr>
          <w:p w14:paraId="1CA48850">
            <w:pPr>
              <w:pStyle w:val="3"/>
              <w:keepNext w:val="0"/>
              <w:keepLines w:val="0"/>
              <w:widowControl/>
              <w:suppressLineNumbers w:val="0"/>
              <w:jc w:val="center"/>
              <w:rPr>
                <w:rFonts w:hint="default"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责任科室</w:t>
            </w:r>
          </w:p>
        </w:tc>
        <w:tc>
          <w:tcPr>
            <w:tcW w:w="232" w:type="pct"/>
            <w:vMerge w:val="restart"/>
            <w:vAlign w:val="center"/>
          </w:tcPr>
          <w:p w14:paraId="33B4CCA1">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对应职责</w:t>
            </w:r>
          </w:p>
        </w:tc>
      </w:tr>
      <w:tr w14:paraId="75A55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256" w:type="pct"/>
            <w:vAlign w:val="center"/>
          </w:tcPr>
          <w:p w14:paraId="29A56D4B">
            <w:pPr>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default" w:ascii="微软雅黑" w:hAnsi="微软雅黑" w:eastAsia="微软雅黑" w:cs="微软雅黑"/>
                <w:i w:val="0"/>
                <w:iCs w:val="0"/>
                <w:caps w:val="0"/>
                <w:color w:val="000000"/>
                <w:spacing w:val="0"/>
                <w:kern w:val="2"/>
                <w:sz w:val="15"/>
                <w:szCs w:val="15"/>
                <w:shd w:val="clear" w:fill="FFFFFF"/>
                <w:lang w:val="en-US" w:eastAsia="zh-CN" w:bidi="ar-SA"/>
              </w:rPr>
              <w:t>一级事项</w:t>
            </w:r>
          </w:p>
        </w:tc>
        <w:tc>
          <w:tcPr>
            <w:tcW w:w="264" w:type="pct"/>
            <w:vAlign w:val="center"/>
          </w:tcPr>
          <w:p w14:paraId="38A32C94">
            <w:pPr>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default" w:ascii="微软雅黑" w:hAnsi="微软雅黑" w:eastAsia="微软雅黑" w:cs="微软雅黑"/>
                <w:i w:val="0"/>
                <w:iCs w:val="0"/>
                <w:caps w:val="0"/>
                <w:color w:val="000000"/>
                <w:spacing w:val="0"/>
                <w:kern w:val="2"/>
                <w:sz w:val="15"/>
                <w:szCs w:val="15"/>
                <w:shd w:val="clear" w:fill="FFFFFF"/>
                <w:lang w:val="en-US" w:eastAsia="zh-CN" w:bidi="ar-SA"/>
              </w:rPr>
              <w:t>二级事项</w:t>
            </w:r>
          </w:p>
        </w:tc>
        <w:tc>
          <w:tcPr>
            <w:tcW w:w="243" w:type="pct"/>
            <w:vAlign w:val="center"/>
          </w:tcPr>
          <w:p w14:paraId="288CA1E4">
            <w:pPr>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default" w:ascii="微软雅黑" w:hAnsi="微软雅黑" w:eastAsia="微软雅黑" w:cs="微软雅黑"/>
                <w:i w:val="0"/>
                <w:iCs w:val="0"/>
                <w:caps w:val="0"/>
                <w:color w:val="000000"/>
                <w:spacing w:val="0"/>
                <w:kern w:val="2"/>
                <w:sz w:val="15"/>
                <w:szCs w:val="15"/>
                <w:shd w:val="clear" w:fill="FFFFFF"/>
                <w:lang w:val="en-US" w:eastAsia="zh-CN" w:bidi="ar-SA"/>
              </w:rPr>
              <w:t>三级事项</w:t>
            </w:r>
          </w:p>
        </w:tc>
        <w:tc>
          <w:tcPr>
            <w:tcW w:w="720" w:type="pct"/>
            <w:vMerge w:val="continue"/>
            <w:vAlign w:val="center"/>
          </w:tcPr>
          <w:p w14:paraId="7E571288">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p>
        </w:tc>
        <w:tc>
          <w:tcPr>
            <w:tcW w:w="329" w:type="pct"/>
            <w:vMerge w:val="continue"/>
            <w:vAlign w:val="center"/>
          </w:tcPr>
          <w:p w14:paraId="358AD92C">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p>
        </w:tc>
        <w:tc>
          <w:tcPr>
            <w:tcW w:w="329" w:type="pct"/>
            <w:vMerge w:val="continue"/>
            <w:vAlign w:val="center"/>
          </w:tcPr>
          <w:p w14:paraId="35D77B35">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p>
        </w:tc>
        <w:tc>
          <w:tcPr>
            <w:tcW w:w="313" w:type="pct"/>
            <w:vMerge w:val="continue"/>
            <w:vAlign w:val="center"/>
          </w:tcPr>
          <w:p w14:paraId="24152E68">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p>
        </w:tc>
        <w:tc>
          <w:tcPr>
            <w:tcW w:w="438" w:type="pct"/>
            <w:vMerge w:val="continue"/>
            <w:vAlign w:val="center"/>
          </w:tcPr>
          <w:p w14:paraId="2EE577EA">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p>
        </w:tc>
        <w:tc>
          <w:tcPr>
            <w:tcW w:w="316" w:type="pct"/>
            <w:vMerge w:val="continue"/>
            <w:vAlign w:val="center"/>
          </w:tcPr>
          <w:p w14:paraId="0E9FD337">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p>
        </w:tc>
        <w:tc>
          <w:tcPr>
            <w:tcW w:w="329" w:type="pct"/>
            <w:vMerge w:val="continue"/>
            <w:vAlign w:val="center"/>
          </w:tcPr>
          <w:p w14:paraId="35A840BE">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p>
        </w:tc>
        <w:tc>
          <w:tcPr>
            <w:tcW w:w="454" w:type="pct"/>
            <w:vMerge w:val="continue"/>
            <w:vAlign w:val="center"/>
          </w:tcPr>
          <w:p w14:paraId="24D5C0B4">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p>
        </w:tc>
        <w:tc>
          <w:tcPr>
            <w:tcW w:w="278" w:type="pct"/>
            <w:vAlign w:val="center"/>
          </w:tcPr>
          <w:p w14:paraId="0869C6E4">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default" w:ascii="微软雅黑" w:hAnsi="微软雅黑" w:eastAsia="微软雅黑" w:cs="微软雅黑"/>
                <w:i w:val="0"/>
                <w:iCs w:val="0"/>
                <w:caps w:val="0"/>
                <w:color w:val="000000"/>
                <w:spacing w:val="0"/>
                <w:kern w:val="2"/>
                <w:sz w:val="15"/>
                <w:szCs w:val="15"/>
                <w:shd w:val="clear" w:fill="FFFFFF"/>
                <w:lang w:val="en-US" w:eastAsia="zh-CN" w:bidi="ar-SA"/>
              </w:rPr>
              <w:t>社会</w:t>
            </w:r>
          </w:p>
        </w:tc>
        <w:tc>
          <w:tcPr>
            <w:tcW w:w="255" w:type="pct"/>
            <w:vAlign w:val="center"/>
          </w:tcPr>
          <w:p w14:paraId="6C472D90">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特</w:t>
            </w:r>
            <w:r>
              <w:rPr>
                <w:rFonts w:hint="default" w:ascii="微软雅黑" w:hAnsi="微软雅黑" w:eastAsia="微软雅黑" w:cs="微软雅黑"/>
                <w:i w:val="0"/>
                <w:iCs w:val="0"/>
                <w:caps w:val="0"/>
                <w:color w:val="000000"/>
                <w:spacing w:val="0"/>
                <w:kern w:val="2"/>
                <w:sz w:val="15"/>
                <w:szCs w:val="15"/>
                <w:shd w:val="clear" w:fill="FFFFFF"/>
                <w:lang w:val="en-US" w:eastAsia="zh-CN" w:bidi="ar-SA"/>
              </w:rPr>
              <w:t>定群体</w:t>
            </w:r>
          </w:p>
        </w:tc>
        <w:tc>
          <w:tcPr>
            <w:tcW w:w="236" w:type="pct"/>
            <w:vMerge w:val="continue"/>
            <w:vAlign w:val="center"/>
          </w:tcPr>
          <w:p w14:paraId="643604C2">
            <w:pPr>
              <w:pStyle w:val="3"/>
              <w:keepNext w:val="0"/>
              <w:keepLines w:val="0"/>
              <w:widowControl/>
              <w:suppressLineNumbers w:val="0"/>
              <w:jc w:val="center"/>
              <w:rPr>
                <w:rFonts w:hint="default" w:ascii="微软雅黑" w:hAnsi="微软雅黑" w:eastAsia="微软雅黑" w:cs="微软雅黑"/>
                <w:i w:val="0"/>
                <w:iCs w:val="0"/>
                <w:caps w:val="0"/>
                <w:color w:val="000000"/>
                <w:spacing w:val="0"/>
                <w:kern w:val="2"/>
                <w:sz w:val="15"/>
                <w:szCs w:val="15"/>
                <w:shd w:val="clear" w:fill="FFFFFF"/>
                <w:lang w:val="en-US" w:eastAsia="zh-CN" w:bidi="ar-SA"/>
              </w:rPr>
            </w:pPr>
          </w:p>
        </w:tc>
        <w:tc>
          <w:tcPr>
            <w:tcW w:w="232" w:type="pct"/>
            <w:vMerge w:val="continue"/>
            <w:vAlign w:val="center"/>
          </w:tcPr>
          <w:p w14:paraId="7FD157CE">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p>
        </w:tc>
      </w:tr>
      <w:tr w14:paraId="595D8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jc w:val="center"/>
        </w:trPr>
        <w:tc>
          <w:tcPr>
            <w:tcW w:w="256" w:type="pct"/>
            <w:vMerge w:val="restart"/>
            <w:vAlign w:val="center"/>
          </w:tcPr>
          <w:p w14:paraId="2AC694E7">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政府信息公开</w:t>
            </w:r>
          </w:p>
        </w:tc>
        <w:tc>
          <w:tcPr>
            <w:tcW w:w="508" w:type="pct"/>
            <w:gridSpan w:val="2"/>
            <w:vAlign w:val="center"/>
          </w:tcPr>
          <w:p w14:paraId="7D7B1C8E">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政府信息公开指南</w:t>
            </w:r>
          </w:p>
        </w:tc>
        <w:tc>
          <w:tcPr>
            <w:tcW w:w="720" w:type="pct"/>
            <w:vAlign w:val="center"/>
          </w:tcPr>
          <w:p w14:paraId="69323C00">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default" w:ascii="微软雅黑" w:hAnsi="微软雅黑" w:eastAsia="微软雅黑" w:cs="微软雅黑"/>
                <w:i w:val="0"/>
                <w:iCs w:val="0"/>
                <w:caps w:val="0"/>
                <w:color w:val="000000"/>
                <w:spacing w:val="0"/>
                <w:kern w:val="2"/>
                <w:sz w:val="15"/>
                <w:szCs w:val="15"/>
                <w:shd w:val="clear" w:fill="FFFFFF"/>
                <w:lang w:val="en-US" w:eastAsia="zh-CN" w:bidi="ar-SA"/>
              </w:rPr>
              <w:t>政府信息公开指南，包括主动公开信息的公开范围、渠道、时限；依申请公开的接收渠道、注意事项、时限</w:t>
            </w:r>
          </w:p>
        </w:tc>
        <w:tc>
          <w:tcPr>
            <w:tcW w:w="329" w:type="pct"/>
            <w:vAlign w:val="center"/>
          </w:tcPr>
          <w:p w14:paraId="03C4D6FC">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《中华人民共和国政府信息公开条例》</w:t>
            </w:r>
          </w:p>
        </w:tc>
        <w:tc>
          <w:tcPr>
            <w:tcW w:w="329" w:type="pct"/>
            <w:vAlign w:val="center"/>
          </w:tcPr>
          <w:p w14:paraId="4D776DBB">
            <w:pPr>
              <w:pStyle w:val="3"/>
              <w:keepNext w:val="0"/>
              <w:keepLines w:val="0"/>
              <w:widowControl/>
              <w:suppressLineNumbers w:val="0"/>
              <w:jc w:val="center"/>
              <w:rPr>
                <w:rFonts w:hint="default"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第十二条行政机关编制、公布的政府信息公开指南和政府信息公开目录应当及时更新</w:t>
            </w:r>
          </w:p>
        </w:tc>
        <w:tc>
          <w:tcPr>
            <w:tcW w:w="313" w:type="pct"/>
            <w:vAlign w:val="center"/>
          </w:tcPr>
          <w:p w14:paraId="461885C2">
            <w:pPr>
              <w:pStyle w:val="3"/>
              <w:keepNext w:val="0"/>
              <w:keepLines w:val="0"/>
              <w:widowControl/>
              <w:suppressLineNumbers w:val="0"/>
              <w:jc w:val="center"/>
              <w:rPr>
                <w:rFonts w:hint="default"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行政法规</w:t>
            </w:r>
          </w:p>
        </w:tc>
        <w:tc>
          <w:tcPr>
            <w:tcW w:w="438" w:type="pct"/>
            <w:vAlign w:val="center"/>
          </w:tcPr>
          <w:p w14:paraId="228A68B1">
            <w:pPr>
              <w:pStyle w:val="3"/>
              <w:keepNext w:val="0"/>
              <w:keepLines w:val="0"/>
              <w:widowControl/>
              <w:suppressLineNumbers w:val="0"/>
              <w:jc w:val="center"/>
              <w:rPr>
                <w:rFonts w:hint="default" w:ascii="微软雅黑" w:hAnsi="微软雅黑" w:eastAsia="微软雅黑" w:cs="微软雅黑"/>
                <w:i w:val="0"/>
                <w:iCs w:val="0"/>
                <w:caps w:val="0"/>
                <w:color w:val="000000"/>
                <w:spacing w:val="0"/>
                <w:kern w:val="2"/>
                <w:sz w:val="15"/>
                <w:szCs w:val="15"/>
                <w:shd w:val="clear" w:fill="FFFFFF"/>
                <w:lang w:val="en-US" w:eastAsia="zh-CN" w:bidi="ar-SA"/>
              </w:rPr>
            </w:pPr>
            <w:r>
              <w:rPr>
                <w:rFonts w:hint="default" w:ascii="微软雅黑" w:hAnsi="微软雅黑" w:eastAsia="微软雅黑" w:cs="微软雅黑"/>
                <w:i w:val="0"/>
                <w:iCs w:val="0"/>
                <w:caps w:val="0"/>
                <w:color w:val="000000"/>
                <w:spacing w:val="0"/>
                <w:kern w:val="2"/>
                <w:sz w:val="15"/>
                <w:szCs w:val="15"/>
                <w:shd w:val="clear" w:fill="FFFFFF"/>
                <w:lang w:val="en-US" w:eastAsia="zh-CN" w:bidi="ar-SA"/>
              </w:rPr>
              <w:t>信息形成（变更）20个工作日内</w:t>
            </w:r>
          </w:p>
        </w:tc>
        <w:tc>
          <w:tcPr>
            <w:tcW w:w="316" w:type="pct"/>
            <w:vAlign w:val="center"/>
          </w:tcPr>
          <w:p w14:paraId="61365096">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杭锦旗公安局</w:t>
            </w:r>
          </w:p>
        </w:tc>
        <w:tc>
          <w:tcPr>
            <w:tcW w:w="329" w:type="pct"/>
            <w:vAlign w:val="center"/>
          </w:tcPr>
          <w:p w14:paraId="2EA11178">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法定公开</w:t>
            </w:r>
          </w:p>
        </w:tc>
        <w:tc>
          <w:tcPr>
            <w:tcW w:w="454" w:type="pct"/>
            <w:vAlign w:val="center"/>
          </w:tcPr>
          <w:p w14:paraId="43BFB91C">
            <w:pPr>
              <w:pStyle w:val="3"/>
              <w:keepNext w:val="0"/>
              <w:keepLines w:val="0"/>
              <w:widowControl/>
              <w:suppressLineNumbers w:val="0"/>
              <w:jc w:val="center"/>
              <w:rPr>
                <w:rFonts w:hint="default"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政府网站</w:t>
            </w:r>
          </w:p>
        </w:tc>
        <w:tc>
          <w:tcPr>
            <w:tcW w:w="278" w:type="pct"/>
            <w:vAlign w:val="center"/>
          </w:tcPr>
          <w:p w14:paraId="4BC36B7F">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w:t>
            </w:r>
          </w:p>
        </w:tc>
        <w:tc>
          <w:tcPr>
            <w:tcW w:w="255" w:type="pct"/>
            <w:vAlign w:val="center"/>
          </w:tcPr>
          <w:p w14:paraId="5E48C8BF">
            <w:pPr>
              <w:pStyle w:val="3"/>
              <w:keepNext w:val="0"/>
              <w:keepLines w:val="0"/>
              <w:widowControl/>
              <w:suppressLineNumbers w:val="0"/>
              <w:jc w:val="center"/>
              <w:rPr>
                <w:rFonts w:hint="default" w:ascii="微软雅黑" w:hAnsi="微软雅黑" w:eastAsia="微软雅黑" w:cs="微软雅黑"/>
                <w:i w:val="0"/>
                <w:iCs w:val="0"/>
                <w:caps w:val="0"/>
                <w:color w:val="000000"/>
                <w:spacing w:val="0"/>
                <w:kern w:val="2"/>
                <w:sz w:val="15"/>
                <w:szCs w:val="15"/>
                <w:shd w:val="clear" w:fill="FFFFFF"/>
                <w:lang w:val="en-US" w:eastAsia="zh-CN" w:bidi="ar-SA"/>
              </w:rPr>
            </w:pPr>
          </w:p>
        </w:tc>
        <w:tc>
          <w:tcPr>
            <w:tcW w:w="236" w:type="pct"/>
            <w:vAlign w:val="center"/>
          </w:tcPr>
          <w:p w14:paraId="60332D68">
            <w:pPr>
              <w:pStyle w:val="3"/>
              <w:keepNext w:val="0"/>
              <w:keepLines w:val="0"/>
              <w:widowControl/>
              <w:suppressLineNumbers w:val="0"/>
              <w:jc w:val="center"/>
              <w:rPr>
                <w:rFonts w:hint="default"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办公室</w:t>
            </w:r>
          </w:p>
        </w:tc>
        <w:tc>
          <w:tcPr>
            <w:tcW w:w="232" w:type="pct"/>
            <w:vAlign w:val="center"/>
          </w:tcPr>
          <w:p w14:paraId="1E0310D3">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负责日常工作运转及政务信息公开</w:t>
            </w:r>
          </w:p>
        </w:tc>
      </w:tr>
      <w:tr w14:paraId="4F62E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256" w:type="pct"/>
            <w:vMerge w:val="continue"/>
            <w:vAlign w:val="center"/>
          </w:tcPr>
          <w:p w14:paraId="65A40CDA">
            <w:pPr>
              <w:pStyle w:val="3"/>
              <w:keepNext w:val="0"/>
              <w:keepLines w:val="0"/>
              <w:widowControl/>
              <w:suppressLineNumbers w:val="0"/>
              <w:jc w:val="center"/>
              <w:rPr>
                <w:rFonts w:hint="default" w:ascii="微软雅黑" w:hAnsi="微软雅黑" w:eastAsia="微软雅黑" w:cs="微软雅黑"/>
                <w:i w:val="0"/>
                <w:iCs w:val="0"/>
                <w:caps w:val="0"/>
                <w:color w:val="000000"/>
                <w:spacing w:val="0"/>
                <w:kern w:val="2"/>
                <w:sz w:val="15"/>
                <w:szCs w:val="15"/>
                <w:shd w:val="clear" w:fill="FFFFFF"/>
                <w:lang w:val="en-US" w:eastAsia="zh-CN" w:bidi="ar-SA"/>
              </w:rPr>
            </w:pPr>
          </w:p>
        </w:tc>
        <w:tc>
          <w:tcPr>
            <w:tcW w:w="508" w:type="pct"/>
            <w:gridSpan w:val="2"/>
            <w:vAlign w:val="center"/>
          </w:tcPr>
          <w:p w14:paraId="6A1D744A">
            <w:pPr>
              <w:pStyle w:val="3"/>
              <w:keepNext w:val="0"/>
              <w:keepLines w:val="0"/>
              <w:widowControl/>
              <w:suppressLineNumbers w:val="0"/>
              <w:jc w:val="center"/>
              <w:rPr>
                <w:rFonts w:hint="default"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政府信息公开年度报告</w:t>
            </w:r>
          </w:p>
        </w:tc>
        <w:tc>
          <w:tcPr>
            <w:tcW w:w="720" w:type="pct"/>
            <w:vAlign w:val="center"/>
          </w:tcPr>
          <w:p w14:paraId="44FA0FE2">
            <w:pPr>
              <w:pStyle w:val="3"/>
              <w:keepNext w:val="0"/>
              <w:keepLines w:val="0"/>
              <w:widowControl/>
              <w:suppressLineNumbers w:val="0"/>
              <w:jc w:val="center"/>
              <w:rPr>
                <w:rFonts w:hint="default" w:ascii="微软雅黑" w:hAnsi="微软雅黑" w:eastAsia="微软雅黑" w:cs="微软雅黑"/>
                <w:i w:val="0"/>
                <w:iCs w:val="0"/>
                <w:caps w:val="0"/>
                <w:color w:val="000000"/>
                <w:spacing w:val="0"/>
                <w:kern w:val="2"/>
                <w:sz w:val="15"/>
                <w:szCs w:val="15"/>
                <w:shd w:val="clear" w:fill="FFFFFF"/>
                <w:lang w:val="en-US" w:eastAsia="zh-CN" w:bidi="ar-SA"/>
              </w:rPr>
            </w:pPr>
            <w:r>
              <w:rPr>
                <w:rFonts w:hint="default" w:ascii="微软雅黑" w:hAnsi="微软雅黑" w:eastAsia="微软雅黑" w:cs="微软雅黑"/>
                <w:i w:val="0"/>
                <w:iCs w:val="0"/>
                <w:caps w:val="0"/>
                <w:color w:val="000000"/>
                <w:spacing w:val="0"/>
                <w:kern w:val="2"/>
                <w:sz w:val="15"/>
                <w:szCs w:val="15"/>
                <w:shd w:val="clear" w:fill="FFFFFF"/>
                <w:lang w:val="en-US" w:eastAsia="zh-CN" w:bidi="ar-SA"/>
              </w:rPr>
              <w:t>政府信息公开制度</w:t>
            </w:r>
          </w:p>
        </w:tc>
        <w:tc>
          <w:tcPr>
            <w:tcW w:w="329" w:type="pct"/>
            <w:vAlign w:val="center"/>
          </w:tcPr>
          <w:p w14:paraId="5D1238E4">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《中华人民共和国政府信息公开条例》</w:t>
            </w:r>
          </w:p>
        </w:tc>
        <w:tc>
          <w:tcPr>
            <w:tcW w:w="329" w:type="pct"/>
            <w:vAlign w:val="center"/>
          </w:tcPr>
          <w:p w14:paraId="67BE765D">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第四条　各级人民政府及县级以上人民政府部门应当建立健全本行政机关的政府信息公开工作制度，并指定机构（以下统称政府信息公开工作机构）负责本行政机关政府信息公开的日常工作。（三）组织编制本行政机关的政府信息公开指南、政府信息公开目录和政府信息公开工作年度报告。</w:t>
            </w:r>
          </w:p>
        </w:tc>
        <w:tc>
          <w:tcPr>
            <w:tcW w:w="313" w:type="pct"/>
            <w:vAlign w:val="center"/>
          </w:tcPr>
          <w:p w14:paraId="43DFCE44">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行政法规</w:t>
            </w:r>
          </w:p>
        </w:tc>
        <w:tc>
          <w:tcPr>
            <w:tcW w:w="438" w:type="pct"/>
            <w:vAlign w:val="center"/>
          </w:tcPr>
          <w:p w14:paraId="509E8B98">
            <w:pPr>
              <w:pStyle w:val="3"/>
              <w:keepNext w:val="0"/>
              <w:keepLines w:val="0"/>
              <w:widowControl/>
              <w:suppressLineNumbers w:val="0"/>
              <w:jc w:val="center"/>
              <w:rPr>
                <w:rFonts w:hint="default"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1</w:t>
            </w:r>
            <w:r>
              <w:rPr>
                <w:rFonts w:hint="default" w:ascii="微软雅黑" w:hAnsi="微软雅黑" w:eastAsia="微软雅黑" w:cs="微软雅黑"/>
                <w:i w:val="0"/>
                <w:iCs w:val="0"/>
                <w:caps w:val="0"/>
                <w:color w:val="000000"/>
                <w:spacing w:val="0"/>
                <w:kern w:val="2"/>
                <w:sz w:val="15"/>
                <w:szCs w:val="15"/>
                <w:shd w:val="clear" w:fill="FFFFFF"/>
                <w:lang w:val="en-US" w:eastAsia="zh-CN" w:bidi="ar-SA"/>
              </w:rPr>
              <w:t>月31日之前公布上一年度报告</w:t>
            </w:r>
          </w:p>
        </w:tc>
        <w:tc>
          <w:tcPr>
            <w:tcW w:w="316" w:type="pct"/>
            <w:vAlign w:val="center"/>
          </w:tcPr>
          <w:p w14:paraId="701F528E">
            <w:pPr>
              <w:pStyle w:val="3"/>
              <w:keepNext w:val="0"/>
              <w:keepLines w:val="0"/>
              <w:widowControl/>
              <w:suppressLineNumbers w:val="0"/>
              <w:jc w:val="center"/>
              <w:rPr>
                <w:rFonts w:hint="default"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杭锦旗公安局</w:t>
            </w:r>
          </w:p>
        </w:tc>
        <w:tc>
          <w:tcPr>
            <w:tcW w:w="329" w:type="pct"/>
            <w:vAlign w:val="center"/>
          </w:tcPr>
          <w:p w14:paraId="37A4E742">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法定公开</w:t>
            </w:r>
          </w:p>
        </w:tc>
        <w:tc>
          <w:tcPr>
            <w:tcW w:w="454" w:type="pct"/>
            <w:vAlign w:val="center"/>
          </w:tcPr>
          <w:p w14:paraId="6C2EE7C7">
            <w:pPr>
              <w:pStyle w:val="3"/>
              <w:keepNext w:val="0"/>
              <w:keepLines w:val="0"/>
              <w:widowControl/>
              <w:suppressLineNumbers w:val="0"/>
              <w:jc w:val="center"/>
              <w:rPr>
                <w:rFonts w:hint="default"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政府网站</w:t>
            </w:r>
          </w:p>
        </w:tc>
        <w:tc>
          <w:tcPr>
            <w:tcW w:w="278" w:type="pct"/>
            <w:vAlign w:val="center"/>
          </w:tcPr>
          <w:p w14:paraId="28821174">
            <w:pPr>
              <w:pStyle w:val="3"/>
              <w:keepNext w:val="0"/>
              <w:keepLines w:val="0"/>
              <w:widowControl/>
              <w:suppressLineNumbers w:val="0"/>
              <w:jc w:val="center"/>
              <w:rPr>
                <w:rFonts w:hint="default"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w:t>
            </w:r>
          </w:p>
        </w:tc>
        <w:tc>
          <w:tcPr>
            <w:tcW w:w="255" w:type="pct"/>
            <w:vAlign w:val="center"/>
          </w:tcPr>
          <w:p w14:paraId="08E4C3BA">
            <w:pPr>
              <w:pStyle w:val="3"/>
              <w:keepNext w:val="0"/>
              <w:keepLines w:val="0"/>
              <w:widowControl/>
              <w:suppressLineNumbers w:val="0"/>
              <w:jc w:val="center"/>
              <w:rPr>
                <w:rFonts w:hint="default" w:ascii="微软雅黑" w:hAnsi="微软雅黑" w:eastAsia="微软雅黑" w:cs="微软雅黑"/>
                <w:i w:val="0"/>
                <w:iCs w:val="0"/>
                <w:caps w:val="0"/>
                <w:color w:val="000000"/>
                <w:spacing w:val="0"/>
                <w:kern w:val="2"/>
                <w:sz w:val="15"/>
                <w:szCs w:val="15"/>
                <w:shd w:val="clear" w:fill="FFFFFF"/>
                <w:lang w:val="en-US" w:eastAsia="zh-CN" w:bidi="ar-SA"/>
              </w:rPr>
            </w:pPr>
          </w:p>
        </w:tc>
        <w:tc>
          <w:tcPr>
            <w:tcW w:w="236" w:type="pct"/>
            <w:vAlign w:val="center"/>
          </w:tcPr>
          <w:p w14:paraId="3F842E44">
            <w:pPr>
              <w:pStyle w:val="3"/>
              <w:keepNext w:val="0"/>
              <w:keepLines w:val="0"/>
              <w:widowControl/>
              <w:suppressLineNumbers w:val="0"/>
              <w:jc w:val="center"/>
              <w:rPr>
                <w:rFonts w:hint="default"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办公室</w:t>
            </w:r>
          </w:p>
        </w:tc>
        <w:tc>
          <w:tcPr>
            <w:tcW w:w="232" w:type="pct"/>
            <w:vAlign w:val="center"/>
          </w:tcPr>
          <w:p w14:paraId="6D2F8C66">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负责日常工作运转及政务信息公开</w:t>
            </w:r>
          </w:p>
        </w:tc>
      </w:tr>
      <w:tr w14:paraId="2FCF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56" w:type="pct"/>
            <w:vMerge w:val="restart"/>
            <w:vAlign w:val="center"/>
          </w:tcPr>
          <w:p w14:paraId="4F3556D4">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政府信息公开</w:t>
            </w:r>
          </w:p>
        </w:tc>
        <w:tc>
          <w:tcPr>
            <w:tcW w:w="264" w:type="pct"/>
            <w:vMerge w:val="restart"/>
            <w:vAlign w:val="center"/>
          </w:tcPr>
          <w:p w14:paraId="7E798FBA">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法定主动公开</w:t>
            </w:r>
          </w:p>
        </w:tc>
        <w:tc>
          <w:tcPr>
            <w:tcW w:w="243" w:type="pct"/>
            <w:vAlign w:val="center"/>
          </w:tcPr>
          <w:p w14:paraId="17CAB914">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机关简介</w:t>
            </w:r>
          </w:p>
        </w:tc>
        <w:tc>
          <w:tcPr>
            <w:tcW w:w="720" w:type="pct"/>
            <w:vAlign w:val="center"/>
          </w:tcPr>
          <w:p w14:paraId="08A8C080">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领导简介、机构设置及职能</w:t>
            </w:r>
          </w:p>
        </w:tc>
        <w:tc>
          <w:tcPr>
            <w:tcW w:w="329" w:type="pct"/>
            <w:vAlign w:val="center"/>
          </w:tcPr>
          <w:p w14:paraId="0482E2C0">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《中华人民共和国政府信息公开条例》</w:t>
            </w:r>
          </w:p>
        </w:tc>
        <w:tc>
          <w:tcPr>
            <w:tcW w:w="329" w:type="pct"/>
            <w:vAlign w:val="center"/>
          </w:tcPr>
          <w:p w14:paraId="55763382">
            <w:pPr>
              <w:pStyle w:val="3"/>
              <w:keepNext w:val="0"/>
              <w:keepLines w:val="0"/>
              <w:widowControl/>
              <w:suppressLineNumbers w:val="0"/>
              <w:jc w:val="center"/>
              <w:rPr>
                <w:rFonts w:hint="default"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第二十条行政机关应当依照本条例第十九条的规定，主动公开本行政机关的下列政府信息政府信息的分类、编排体系、获取方式和政府信息公开工作机制的名称、办公地址、办公时间、联系电话、传真号码、互联网联系方式等内容</w:t>
            </w:r>
          </w:p>
        </w:tc>
        <w:tc>
          <w:tcPr>
            <w:tcW w:w="313" w:type="pct"/>
            <w:vAlign w:val="center"/>
          </w:tcPr>
          <w:p w14:paraId="3B0989F6">
            <w:pPr>
              <w:pStyle w:val="3"/>
              <w:keepNext w:val="0"/>
              <w:keepLines w:val="0"/>
              <w:widowControl/>
              <w:suppressLineNumbers w:val="0"/>
              <w:jc w:val="center"/>
              <w:rPr>
                <w:rFonts w:hint="default"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行政法规</w:t>
            </w:r>
          </w:p>
        </w:tc>
        <w:tc>
          <w:tcPr>
            <w:tcW w:w="438" w:type="pct"/>
            <w:vAlign w:val="center"/>
          </w:tcPr>
          <w:p w14:paraId="6CBF52D5">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default" w:ascii="微软雅黑" w:hAnsi="微软雅黑" w:eastAsia="微软雅黑" w:cs="微软雅黑"/>
                <w:i w:val="0"/>
                <w:iCs w:val="0"/>
                <w:caps w:val="0"/>
                <w:color w:val="000000"/>
                <w:spacing w:val="0"/>
                <w:kern w:val="2"/>
                <w:sz w:val="15"/>
                <w:szCs w:val="15"/>
                <w:shd w:val="clear" w:fill="FFFFFF"/>
                <w:lang w:val="en-US" w:eastAsia="zh-CN" w:bidi="ar-SA"/>
              </w:rPr>
              <w:t>信息形成（变更）20个工作日内</w:t>
            </w:r>
          </w:p>
        </w:tc>
        <w:tc>
          <w:tcPr>
            <w:tcW w:w="316" w:type="pct"/>
            <w:vAlign w:val="center"/>
          </w:tcPr>
          <w:p w14:paraId="574E987E">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杭锦旗公安局</w:t>
            </w:r>
          </w:p>
        </w:tc>
        <w:tc>
          <w:tcPr>
            <w:tcW w:w="329" w:type="pct"/>
            <w:vAlign w:val="center"/>
          </w:tcPr>
          <w:p w14:paraId="4E07E456">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法定公开</w:t>
            </w:r>
          </w:p>
        </w:tc>
        <w:tc>
          <w:tcPr>
            <w:tcW w:w="454" w:type="pct"/>
            <w:vAlign w:val="center"/>
          </w:tcPr>
          <w:p w14:paraId="65EBB898">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政府网站</w:t>
            </w:r>
          </w:p>
        </w:tc>
        <w:tc>
          <w:tcPr>
            <w:tcW w:w="278" w:type="pct"/>
            <w:vAlign w:val="center"/>
          </w:tcPr>
          <w:p w14:paraId="2A2B15F6">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w:t>
            </w:r>
          </w:p>
        </w:tc>
        <w:tc>
          <w:tcPr>
            <w:tcW w:w="255" w:type="pct"/>
            <w:vAlign w:val="center"/>
          </w:tcPr>
          <w:p w14:paraId="373542CD">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p>
        </w:tc>
        <w:tc>
          <w:tcPr>
            <w:tcW w:w="236" w:type="pct"/>
            <w:vAlign w:val="center"/>
          </w:tcPr>
          <w:p w14:paraId="23FDDB0E">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政治部</w:t>
            </w:r>
          </w:p>
        </w:tc>
        <w:tc>
          <w:tcPr>
            <w:tcW w:w="232" w:type="pct"/>
            <w:vAlign w:val="center"/>
          </w:tcPr>
          <w:p w14:paraId="231A9150">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负责日常工作运转及政务信息公开</w:t>
            </w:r>
          </w:p>
        </w:tc>
      </w:tr>
      <w:tr w14:paraId="1FCD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256" w:type="pct"/>
            <w:vMerge w:val="continue"/>
            <w:vAlign w:val="center"/>
          </w:tcPr>
          <w:p w14:paraId="0FC015C1">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p>
        </w:tc>
        <w:tc>
          <w:tcPr>
            <w:tcW w:w="264" w:type="pct"/>
            <w:vMerge w:val="continue"/>
            <w:vAlign w:val="center"/>
          </w:tcPr>
          <w:p w14:paraId="2CE55AF0">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p>
        </w:tc>
        <w:tc>
          <w:tcPr>
            <w:tcW w:w="243" w:type="pct"/>
            <w:vAlign w:val="center"/>
          </w:tcPr>
          <w:p w14:paraId="7530CEE1">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行政规范性文件公开</w:t>
            </w:r>
          </w:p>
        </w:tc>
        <w:tc>
          <w:tcPr>
            <w:tcW w:w="720" w:type="pct"/>
            <w:vAlign w:val="center"/>
          </w:tcPr>
          <w:p w14:paraId="35B6C9B1">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规范性文件名称、文号、正文、发布机构、发布时间</w:t>
            </w:r>
          </w:p>
        </w:tc>
        <w:tc>
          <w:tcPr>
            <w:tcW w:w="329" w:type="pct"/>
            <w:vAlign w:val="center"/>
          </w:tcPr>
          <w:p w14:paraId="1FEFA80A">
            <w:pPr>
              <w:pStyle w:val="3"/>
              <w:keepNext w:val="0"/>
              <w:keepLines w:val="0"/>
              <w:widowControl/>
              <w:suppressLineNumbers w:val="0"/>
              <w:jc w:val="center"/>
              <w:rPr>
                <w:rFonts w:hint="default"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《中华人民共和国政府信息公开条例》</w:t>
            </w:r>
          </w:p>
        </w:tc>
        <w:tc>
          <w:tcPr>
            <w:tcW w:w="329" w:type="pct"/>
            <w:vAlign w:val="center"/>
          </w:tcPr>
          <w:p w14:paraId="599B4986">
            <w:pPr>
              <w:pStyle w:val="3"/>
              <w:keepNext w:val="0"/>
              <w:keepLines w:val="0"/>
              <w:widowControl/>
              <w:suppressLineNumbers w:val="0"/>
              <w:jc w:val="center"/>
              <w:rPr>
                <w:rFonts w:hint="default"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第二十条行政机关应当依照本条例第十九条的规定，主动公开本行政机关的下列政府信息政府信息的分类、编排体系、获取方式和政府信息公开工作机制的名称、办公地址、办公时间、联系电话、传真号码、互联网联系方式等内容</w:t>
            </w:r>
          </w:p>
        </w:tc>
        <w:tc>
          <w:tcPr>
            <w:tcW w:w="313" w:type="pct"/>
            <w:vAlign w:val="center"/>
          </w:tcPr>
          <w:p w14:paraId="25D46D0B">
            <w:pPr>
              <w:pStyle w:val="3"/>
              <w:keepNext w:val="0"/>
              <w:keepLines w:val="0"/>
              <w:widowControl/>
              <w:suppressLineNumbers w:val="0"/>
              <w:jc w:val="center"/>
              <w:rPr>
                <w:rFonts w:hint="default"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行政法规</w:t>
            </w:r>
          </w:p>
        </w:tc>
        <w:tc>
          <w:tcPr>
            <w:tcW w:w="438" w:type="pct"/>
            <w:vAlign w:val="center"/>
          </w:tcPr>
          <w:p w14:paraId="6DB0D019">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default" w:ascii="微软雅黑" w:hAnsi="微软雅黑" w:eastAsia="微软雅黑" w:cs="微软雅黑"/>
                <w:i w:val="0"/>
                <w:iCs w:val="0"/>
                <w:caps w:val="0"/>
                <w:color w:val="000000"/>
                <w:spacing w:val="0"/>
                <w:kern w:val="2"/>
                <w:sz w:val="15"/>
                <w:szCs w:val="15"/>
                <w:shd w:val="clear" w:fill="FFFFFF"/>
                <w:lang w:val="en-US" w:eastAsia="zh-CN" w:bidi="ar-SA"/>
              </w:rPr>
              <w:t>信息形成（变更）20个工作日内</w:t>
            </w:r>
          </w:p>
        </w:tc>
        <w:tc>
          <w:tcPr>
            <w:tcW w:w="316" w:type="pct"/>
            <w:vAlign w:val="center"/>
          </w:tcPr>
          <w:p w14:paraId="4F0A87D6">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杭锦旗公安局</w:t>
            </w:r>
          </w:p>
        </w:tc>
        <w:tc>
          <w:tcPr>
            <w:tcW w:w="329" w:type="pct"/>
            <w:vAlign w:val="center"/>
          </w:tcPr>
          <w:p w14:paraId="63A91074">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法定公开</w:t>
            </w:r>
          </w:p>
        </w:tc>
        <w:tc>
          <w:tcPr>
            <w:tcW w:w="454" w:type="pct"/>
            <w:vAlign w:val="center"/>
          </w:tcPr>
          <w:p w14:paraId="414836AF">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政府网站</w:t>
            </w:r>
          </w:p>
        </w:tc>
        <w:tc>
          <w:tcPr>
            <w:tcW w:w="278" w:type="pct"/>
            <w:vAlign w:val="center"/>
          </w:tcPr>
          <w:p w14:paraId="3E0D5043">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w:t>
            </w:r>
          </w:p>
        </w:tc>
        <w:tc>
          <w:tcPr>
            <w:tcW w:w="255" w:type="pct"/>
            <w:vAlign w:val="center"/>
          </w:tcPr>
          <w:p w14:paraId="1898EA08">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p>
        </w:tc>
        <w:tc>
          <w:tcPr>
            <w:tcW w:w="236" w:type="pct"/>
            <w:vAlign w:val="center"/>
          </w:tcPr>
          <w:p w14:paraId="5BAEC43A">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起草部门</w:t>
            </w:r>
          </w:p>
        </w:tc>
        <w:tc>
          <w:tcPr>
            <w:tcW w:w="232" w:type="pct"/>
            <w:vAlign w:val="center"/>
          </w:tcPr>
          <w:p w14:paraId="20390378">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负责日常工作运转及政务信息公开</w:t>
            </w:r>
          </w:p>
        </w:tc>
      </w:tr>
      <w:tr w14:paraId="04560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56" w:type="pct"/>
            <w:vMerge w:val="restart"/>
            <w:vAlign w:val="center"/>
          </w:tcPr>
          <w:p w14:paraId="1D2CBD4E">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政府信息公开</w:t>
            </w:r>
          </w:p>
        </w:tc>
        <w:tc>
          <w:tcPr>
            <w:tcW w:w="264" w:type="pct"/>
            <w:vMerge w:val="restart"/>
            <w:vAlign w:val="center"/>
          </w:tcPr>
          <w:p w14:paraId="18495ECA">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法定主动公开</w:t>
            </w:r>
          </w:p>
        </w:tc>
        <w:tc>
          <w:tcPr>
            <w:tcW w:w="243" w:type="pct"/>
            <w:vAlign w:val="center"/>
          </w:tcPr>
          <w:p w14:paraId="0528D99F">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人员招录</w:t>
            </w:r>
          </w:p>
        </w:tc>
        <w:tc>
          <w:tcPr>
            <w:tcW w:w="720" w:type="pct"/>
            <w:vAlign w:val="center"/>
          </w:tcPr>
          <w:p w14:paraId="43806CEC">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公安民警和警务辅助人员招考的职位、名额、报考条件等事项及录用结果</w:t>
            </w:r>
          </w:p>
        </w:tc>
        <w:tc>
          <w:tcPr>
            <w:tcW w:w="329" w:type="pct"/>
            <w:vAlign w:val="center"/>
          </w:tcPr>
          <w:p w14:paraId="4F84BA1F">
            <w:pPr>
              <w:pStyle w:val="3"/>
              <w:keepNext w:val="0"/>
              <w:keepLines w:val="0"/>
              <w:widowControl/>
              <w:suppressLineNumbers w:val="0"/>
              <w:jc w:val="center"/>
              <w:rPr>
                <w:rFonts w:hint="default"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《公安机关人民警察录用办法》</w:t>
            </w:r>
          </w:p>
        </w:tc>
        <w:tc>
          <w:tcPr>
            <w:tcW w:w="329" w:type="pct"/>
            <w:vAlign w:val="center"/>
          </w:tcPr>
          <w:p w14:paraId="2B23CF56">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《公安机关人民警察录用办法》第四条 公安机关录用人民警察，主要从公安警察院校毕业生中录用，不足部分从国家统一招考人员中录用。</w:t>
            </w:r>
          </w:p>
          <w:p w14:paraId="55F00770">
            <w:pPr>
              <w:pStyle w:val="3"/>
              <w:keepNext w:val="0"/>
              <w:keepLines w:val="0"/>
              <w:widowControl/>
              <w:suppressLineNumbers w:val="0"/>
              <w:jc w:val="center"/>
              <w:rPr>
                <w:rFonts w:hint="default" w:ascii="微软雅黑" w:hAnsi="微软雅黑" w:eastAsia="微软雅黑" w:cs="微软雅黑"/>
                <w:i w:val="0"/>
                <w:iCs w:val="0"/>
                <w:caps w:val="0"/>
                <w:color w:val="000000"/>
                <w:spacing w:val="0"/>
                <w:kern w:val="2"/>
                <w:sz w:val="15"/>
                <w:szCs w:val="15"/>
                <w:shd w:val="clear" w:fill="FFFFFF"/>
                <w:lang w:val="en-US" w:eastAsia="zh-CN" w:bidi="ar-SA"/>
              </w:rPr>
            </w:pPr>
          </w:p>
        </w:tc>
        <w:tc>
          <w:tcPr>
            <w:tcW w:w="313" w:type="pct"/>
            <w:vAlign w:val="center"/>
          </w:tcPr>
          <w:p w14:paraId="058C58BE">
            <w:pPr>
              <w:pStyle w:val="3"/>
              <w:keepNext w:val="0"/>
              <w:keepLines w:val="0"/>
              <w:widowControl/>
              <w:suppressLineNumbers w:val="0"/>
              <w:jc w:val="center"/>
              <w:rPr>
                <w:rFonts w:hint="default"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行政法规</w:t>
            </w:r>
          </w:p>
        </w:tc>
        <w:tc>
          <w:tcPr>
            <w:tcW w:w="438" w:type="pct"/>
            <w:vAlign w:val="center"/>
          </w:tcPr>
          <w:p w14:paraId="4BEADD6A">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default" w:ascii="微软雅黑" w:hAnsi="微软雅黑" w:eastAsia="微软雅黑" w:cs="微软雅黑"/>
                <w:i w:val="0"/>
                <w:iCs w:val="0"/>
                <w:caps w:val="0"/>
                <w:color w:val="000000"/>
                <w:spacing w:val="0"/>
                <w:kern w:val="2"/>
                <w:sz w:val="15"/>
                <w:szCs w:val="15"/>
                <w:shd w:val="clear" w:fill="FFFFFF"/>
                <w:lang w:val="en-US" w:eastAsia="zh-CN" w:bidi="ar-SA"/>
              </w:rPr>
              <w:t>信息形成（变更）20个工作日内</w:t>
            </w:r>
          </w:p>
        </w:tc>
        <w:tc>
          <w:tcPr>
            <w:tcW w:w="316" w:type="pct"/>
            <w:vAlign w:val="center"/>
          </w:tcPr>
          <w:p w14:paraId="1B7C84C4">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杭锦旗公安局</w:t>
            </w:r>
          </w:p>
        </w:tc>
        <w:tc>
          <w:tcPr>
            <w:tcW w:w="329" w:type="pct"/>
            <w:vAlign w:val="center"/>
          </w:tcPr>
          <w:p w14:paraId="1A368010">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法定公开</w:t>
            </w:r>
          </w:p>
        </w:tc>
        <w:tc>
          <w:tcPr>
            <w:tcW w:w="454" w:type="pct"/>
            <w:vAlign w:val="center"/>
          </w:tcPr>
          <w:p w14:paraId="5D20BAD8">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政府网站</w:t>
            </w:r>
          </w:p>
        </w:tc>
        <w:tc>
          <w:tcPr>
            <w:tcW w:w="278" w:type="pct"/>
            <w:vAlign w:val="center"/>
          </w:tcPr>
          <w:p w14:paraId="7912149A">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w:t>
            </w:r>
          </w:p>
        </w:tc>
        <w:tc>
          <w:tcPr>
            <w:tcW w:w="255" w:type="pct"/>
            <w:vAlign w:val="center"/>
          </w:tcPr>
          <w:p w14:paraId="7FC4DAAC">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p>
        </w:tc>
        <w:tc>
          <w:tcPr>
            <w:tcW w:w="236" w:type="pct"/>
            <w:vAlign w:val="center"/>
          </w:tcPr>
          <w:p w14:paraId="208A4D0F">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政治部</w:t>
            </w:r>
          </w:p>
        </w:tc>
        <w:tc>
          <w:tcPr>
            <w:tcW w:w="232" w:type="pct"/>
            <w:vAlign w:val="center"/>
          </w:tcPr>
          <w:p w14:paraId="604E55D9">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负责日常工作运转及政务信息公开</w:t>
            </w:r>
          </w:p>
        </w:tc>
      </w:tr>
      <w:tr w14:paraId="60F65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56" w:type="pct"/>
            <w:vMerge w:val="continue"/>
            <w:vAlign w:val="center"/>
          </w:tcPr>
          <w:p w14:paraId="0E7660D4">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p>
        </w:tc>
        <w:tc>
          <w:tcPr>
            <w:tcW w:w="264" w:type="pct"/>
            <w:vMerge w:val="continue"/>
            <w:vAlign w:val="center"/>
          </w:tcPr>
          <w:p w14:paraId="38EA01C8">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p>
        </w:tc>
        <w:tc>
          <w:tcPr>
            <w:tcW w:w="243" w:type="pct"/>
            <w:vAlign w:val="center"/>
          </w:tcPr>
          <w:p w14:paraId="61B51F11">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政策解读</w:t>
            </w:r>
          </w:p>
        </w:tc>
        <w:tc>
          <w:tcPr>
            <w:tcW w:w="720" w:type="pct"/>
            <w:vAlign w:val="center"/>
          </w:tcPr>
          <w:p w14:paraId="4E59CF63">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政策文件的背景依据、主要内容、涉及范围、关键词诠释等</w:t>
            </w:r>
          </w:p>
        </w:tc>
        <w:tc>
          <w:tcPr>
            <w:tcW w:w="329" w:type="pct"/>
            <w:vAlign w:val="center"/>
          </w:tcPr>
          <w:p w14:paraId="1650A7F9">
            <w:pPr>
              <w:pStyle w:val="3"/>
              <w:keepNext w:val="0"/>
              <w:keepLines w:val="0"/>
              <w:widowControl/>
              <w:suppressLineNumbers w:val="0"/>
              <w:jc w:val="center"/>
              <w:rPr>
                <w:rFonts w:hint="default"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《中华人民共和国政府信息公开条例》</w:t>
            </w:r>
          </w:p>
        </w:tc>
        <w:tc>
          <w:tcPr>
            <w:tcW w:w="329" w:type="pct"/>
            <w:vAlign w:val="center"/>
          </w:tcPr>
          <w:p w14:paraId="57FD10CB">
            <w:pPr>
              <w:pStyle w:val="3"/>
              <w:keepNext w:val="0"/>
              <w:keepLines w:val="0"/>
              <w:widowControl/>
              <w:suppressLineNumbers w:val="0"/>
              <w:jc w:val="center"/>
              <w:rPr>
                <w:rFonts w:hint="default"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中华人民共和国政府信息公开条例》第二十条第一款行政机关应当依照本条例第十九条的规定，主动公开本行政机关的下列政府信息：1.行政法规、规章和规范性文件。2.《内蒙古自治区行政规范性文件管理办法》第三十条制定机关应当自行政规范性文件签发之日起20个工作日内通过政府公报、政府网站或其他互联网政务媒体、新闻发布会以及报刊、广播、电视等途径予以公布。</w:t>
            </w:r>
          </w:p>
        </w:tc>
        <w:tc>
          <w:tcPr>
            <w:tcW w:w="313" w:type="pct"/>
            <w:vAlign w:val="center"/>
          </w:tcPr>
          <w:p w14:paraId="3215AB5C">
            <w:pPr>
              <w:pStyle w:val="3"/>
              <w:keepNext w:val="0"/>
              <w:keepLines w:val="0"/>
              <w:widowControl/>
              <w:suppressLineNumbers w:val="0"/>
              <w:jc w:val="center"/>
              <w:rPr>
                <w:rFonts w:hint="default"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行政法规</w:t>
            </w:r>
          </w:p>
        </w:tc>
        <w:tc>
          <w:tcPr>
            <w:tcW w:w="438" w:type="pct"/>
            <w:vAlign w:val="center"/>
          </w:tcPr>
          <w:p w14:paraId="6A014121">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default" w:ascii="微软雅黑" w:hAnsi="微软雅黑" w:eastAsia="微软雅黑" w:cs="微软雅黑"/>
                <w:i w:val="0"/>
                <w:iCs w:val="0"/>
                <w:caps w:val="0"/>
                <w:color w:val="000000"/>
                <w:spacing w:val="0"/>
                <w:kern w:val="2"/>
                <w:sz w:val="15"/>
                <w:szCs w:val="15"/>
                <w:shd w:val="clear" w:fill="FFFFFF"/>
                <w:lang w:val="en-US" w:eastAsia="zh-CN" w:bidi="ar-SA"/>
              </w:rPr>
              <w:t>信息形成（变更）20个工作日内</w:t>
            </w:r>
          </w:p>
        </w:tc>
        <w:tc>
          <w:tcPr>
            <w:tcW w:w="316" w:type="pct"/>
            <w:vAlign w:val="center"/>
          </w:tcPr>
          <w:p w14:paraId="0C8DFBA6">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杭锦旗公安局</w:t>
            </w:r>
          </w:p>
        </w:tc>
        <w:tc>
          <w:tcPr>
            <w:tcW w:w="329" w:type="pct"/>
            <w:vAlign w:val="center"/>
          </w:tcPr>
          <w:p w14:paraId="07457571">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法定公开</w:t>
            </w:r>
          </w:p>
        </w:tc>
        <w:tc>
          <w:tcPr>
            <w:tcW w:w="454" w:type="pct"/>
            <w:vAlign w:val="center"/>
          </w:tcPr>
          <w:p w14:paraId="1E9B5D90">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政府网站</w:t>
            </w:r>
          </w:p>
        </w:tc>
        <w:tc>
          <w:tcPr>
            <w:tcW w:w="278" w:type="pct"/>
            <w:vAlign w:val="center"/>
          </w:tcPr>
          <w:p w14:paraId="4DAECBC4">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w:t>
            </w:r>
          </w:p>
        </w:tc>
        <w:tc>
          <w:tcPr>
            <w:tcW w:w="255" w:type="pct"/>
            <w:vAlign w:val="center"/>
          </w:tcPr>
          <w:p w14:paraId="47C158F9">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p>
        </w:tc>
        <w:tc>
          <w:tcPr>
            <w:tcW w:w="236" w:type="pct"/>
            <w:vAlign w:val="center"/>
          </w:tcPr>
          <w:p w14:paraId="0C79119C">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起草部门</w:t>
            </w:r>
          </w:p>
        </w:tc>
        <w:tc>
          <w:tcPr>
            <w:tcW w:w="232" w:type="pct"/>
            <w:vAlign w:val="center"/>
          </w:tcPr>
          <w:p w14:paraId="6A2E9D92">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负责日常工作运转及政务信息公开</w:t>
            </w:r>
          </w:p>
        </w:tc>
      </w:tr>
      <w:tr w14:paraId="7B1A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256" w:type="pct"/>
            <w:vMerge w:val="continue"/>
            <w:vAlign w:val="center"/>
          </w:tcPr>
          <w:p w14:paraId="3CB9A7C2">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p>
        </w:tc>
        <w:tc>
          <w:tcPr>
            <w:tcW w:w="264" w:type="pct"/>
            <w:vMerge w:val="continue"/>
            <w:vAlign w:val="center"/>
          </w:tcPr>
          <w:p w14:paraId="072E0B97">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p>
        </w:tc>
        <w:tc>
          <w:tcPr>
            <w:tcW w:w="243" w:type="pct"/>
            <w:vAlign w:val="center"/>
          </w:tcPr>
          <w:p w14:paraId="4DB9FF04">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预决算公开</w:t>
            </w:r>
          </w:p>
        </w:tc>
        <w:tc>
          <w:tcPr>
            <w:tcW w:w="720" w:type="pct"/>
            <w:vAlign w:val="center"/>
          </w:tcPr>
          <w:p w14:paraId="09E25DB0">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部门财政预决算信息</w:t>
            </w:r>
          </w:p>
        </w:tc>
        <w:tc>
          <w:tcPr>
            <w:tcW w:w="329" w:type="pct"/>
            <w:vAlign w:val="center"/>
          </w:tcPr>
          <w:p w14:paraId="6201ABAC">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1.《中华人民共和国预算法》</w:t>
            </w: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br w:type="textWrapping"/>
            </w: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2.《中华人民共和国预算法实施条例》</w:t>
            </w:r>
          </w:p>
        </w:tc>
        <w:tc>
          <w:tcPr>
            <w:tcW w:w="329" w:type="pct"/>
            <w:vAlign w:val="center"/>
          </w:tcPr>
          <w:p w14:paraId="58FB05B7">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1.《中华人民共和国预算法》</w:t>
            </w:r>
          </w:p>
          <w:p w14:paraId="2C5962DA">
            <w:pPr>
              <w:pStyle w:val="3"/>
              <w:keepNext w:val="0"/>
              <w:keepLines w:val="0"/>
              <w:widowControl/>
              <w:suppressLineNumbers w:val="0"/>
              <w:jc w:val="center"/>
              <w:rPr>
                <w:rFonts w:hint="default"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第十四条本级人民代表大会或者本级人民代表大会常务委员会批准的预算、预算调整、决算、预算执行情况的报告及报表，应当在批准后二十日内由本级政府财政部门向社会公开。</w:t>
            </w:r>
          </w:p>
          <w:p w14:paraId="2DD8D263">
            <w:pPr>
              <w:pStyle w:val="3"/>
              <w:keepNext w:val="0"/>
              <w:keepLines w:val="0"/>
              <w:widowControl/>
              <w:suppressLineNumbers w:val="0"/>
              <w:jc w:val="center"/>
              <w:rPr>
                <w:rFonts w:hint="default"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经本级政府财政部门批复的部门预算、决算及报表，应当在批复后二十日内由各部门向社会公开。</w:t>
            </w:r>
          </w:p>
          <w:p w14:paraId="64DDB072">
            <w:pPr>
              <w:pStyle w:val="3"/>
              <w:keepNext w:val="0"/>
              <w:keepLines w:val="0"/>
              <w:widowControl/>
              <w:suppressLineNumbers w:val="0"/>
              <w:jc w:val="center"/>
              <w:rPr>
                <w:rFonts w:hint="default"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2.《中华人民共和国预算法实施条例》</w:t>
            </w:r>
          </w:p>
          <w:p w14:paraId="6D104EEC">
            <w:pPr>
              <w:pStyle w:val="3"/>
              <w:keepNext w:val="0"/>
              <w:keepLines w:val="0"/>
              <w:widowControl/>
              <w:suppressLineNumbers w:val="0"/>
              <w:jc w:val="center"/>
              <w:rPr>
                <w:rFonts w:hint="default"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第六条进一步规定：各部门所属单位的预算、决算及报表，应当在部门批复后二十日内由单位向社会公开。</w:t>
            </w:r>
          </w:p>
          <w:p w14:paraId="156058A8">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p>
        </w:tc>
        <w:tc>
          <w:tcPr>
            <w:tcW w:w="313" w:type="pct"/>
            <w:vAlign w:val="center"/>
          </w:tcPr>
          <w:p w14:paraId="6EF8E3AD">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行政法规</w:t>
            </w:r>
          </w:p>
        </w:tc>
        <w:tc>
          <w:tcPr>
            <w:tcW w:w="438" w:type="pct"/>
            <w:vAlign w:val="center"/>
          </w:tcPr>
          <w:p w14:paraId="04F801FA">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预决算信息经财政局审批后20个工作日</w:t>
            </w:r>
          </w:p>
        </w:tc>
        <w:tc>
          <w:tcPr>
            <w:tcW w:w="316" w:type="pct"/>
            <w:vAlign w:val="center"/>
          </w:tcPr>
          <w:p w14:paraId="4B34BD34">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杭锦旗公安局</w:t>
            </w:r>
          </w:p>
        </w:tc>
        <w:tc>
          <w:tcPr>
            <w:tcW w:w="329" w:type="pct"/>
            <w:vAlign w:val="center"/>
          </w:tcPr>
          <w:p w14:paraId="0EFB51BA">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法定公开</w:t>
            </w:r>
          </w:p>
        </w:tc>
        <w:tc>
          <w:tcPr>
            <w:tcW w:w="454" w:type="pct"/>
            <w:vAlign w:val="center"/>
          </w:tcPr>
          <w:p w14:paraId="59A68B67">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政府网站</w:t>
            </w:r>
          </w:p>
        </w:tc>
        <w:tc>
          <w:tcPr>
            <w:tcW w:w="278" w:type="pct"/>
            <w:vAlign w:val="center"/>
          </w:tcPr>
          <w:p w14:paraId="1C0E46E9">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w:t>
            </w:r>
          </w:p>
        </w:tc>
        <w:tc>
          <w:tcPr>
            <w:tcW w:w="255" w:type="pct"/>
            <w:vAlign w:val="center"/>
          </w:tcPr>
          <w:p w14:paraId="7ED1A0A7">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p>
        </w:tc>
        <w:tc>
          <w:tcPr>
            <w:tcW w:w="236" w:type="pct"/>
            <w:vAlign w:val="center"/>
          </w:tcPr>
          <w:p w14:paraId="468BB25B">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警务保障室</w:t>
            </w:r>
          </w:p>
        </w:tc>
        <w:tc>
          <w:tcPr>
            <w:tcW w:w="232" w:type="pct"/>
            <w:vAlign w:val="center"/>
          </w:tcPr>
          <w:p w14:paraId="78F28688">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负责日常工作运转及政务信息公开</w:t>
            </w:r>
          </w:p>
        </w:tc>
      </w:tr>
      <w:tr w14:paraId="5554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56" w:type="pct"/>
            <w:vMerge w:val="continue"/>
            <w:vAlign w:val="center"/>
          </w:tcPr>
          <w:p w14:paraId="299BE9C2">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p>
        </w:tc>
        <w:tc>
          <w:tcPr>
            <w:tcW w:w="264" w:type="pct"/>
            <w:vMerge w:val="continue"/>
            <w:vAlign w:val="center"/>
          </w:tcPr>
          <w:p w14:paraId="2CE30D61">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p>
        </w:tc>
        <w:tc>
          <w:tcPr>
            <w:tcW w:w="243" w:type="pct"/>
            <w:vAlign w:val="center"/>
          </w:tcPr>
          <w:p w14:paraId="268BB172">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政府采购</w:t>
            </w:r>
          </w:p>
        </w:tc>
        <w:tc>
          <w:tcPr>
            <w:tcW w:w="720" w:type="pct"/>
            <w:vAlign w:val="center"/>
          </w:tcPr>
          <w:p w14:paraId="13A91FBC">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政府集中采购信息</w:t>
            </w:r>
          </w:p>
        </w:tc>
        <w:tc>
          <w:tcPr>
            <w:tcW w:w="329" w:type="pct"/>
            <w:vAlign w:val="center"/>
          </w:tcPr>
          <w:p w14:paraId="5EFDF286">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1.《中华人民共和国预算法》</w:t>
            </w: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br w:type="textWrapping"/>
            </w: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2.《中华人民共和国预算法实施条例》</w:t>
            </w:r>
          </w:p>
        </w:tc>
        <w:tc>
          <w:tcPr>
            <w:tcW w:w="329" w:type="pct"/>
            <w:vAlign w:val="center"/>
          </w:tcPr>
          <w:p w14:paraId="7B64D63E">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1.《中华人民共和国预算法》</w:t>
            </w:r>
          </w:p>
          <w:p w14:paraId="40BB081C">
            <w:pPr>
              <w:pStyle w:val="3"/>
              <w:keepNext w:val="0"/>
              <w:keepLines w:val="0"/>
              <w:widowControl/>
              <w:suppressLineNumbers w:val="0"/>
              <w:jc w:val="center"/>
              <w:rPr>
                <w:rFonts w:hint="default"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第十四条本级人民代表大会或者本级人民代表大会常务委员会批准的预算、预算调整、决算、预算执行情况的报告及报表，应当在批准后二十日内由本级政府财政部门向社会公开。</w:t>
            </w:r>
          </w:p>
          <w:p w14:paraId="12EA42A0">
            <w:pPr>
              <w:pStyle w:val="3"/>
              <w:keepNext w:val="0"/>
              <w:keepLines w:val="0"/>
              <w:widowControl/>
              <w:suppressLineNumbers w:val="0"/>
              <w:jc w:val="center"/>
              <w:rPr>
                <w:rFonts w:hint="default"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经本级政府财政部门批复的部门预算、决算及报表，应当在批复后二十日内由各部门向社会公开。</w:t>
            </w:r>
          </w:p>
          <w:p w14:paraId="00549212">
            <w:pPr>
              <w:pStyle w:val="3"/>
              <w:keepNext w:val="0"/>
              <w:keepLines w:val="0"/>
              <w:widowControl/>
              <w:suppressLineNumbers w:val="0"/>
              <w:jc w:val="center"/>
              <w:rPr>
                <w:rFonts w:hint="default"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2.《中华人民共和国预算法实施条例》</w:t>
            </w:r>
          </w:p>
          <w:p w14:paraId="320E6C3C">
            <w:pPr>
              <w:pStyle w:val="3"/>
              <w:keepNext w:val="0"/>
              <w:keepLines w:val="0"/>
              <w:widowControl/>
              <w:suppressLineNumbers w:val="0"/>
              <w:jc w:val="center"/>
              <w:rPr>
                <w:rFonts w:hint="default"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第六条进一步规定：各部门所属单位的预算、决算及报表，应当在部门批复后二十日内由单位向社会公开。</w:t>
            </w:r>
          </w:p>
          <w:p w14:paraId="54A93A59">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p>
        </w:tc>
        <w:tc>
          <w:tcPr>
            <w:tcW w:w="313" w:type="pct"/>
            <w:vAlign w:val="center"/>
          </w:tcPr>
          <w:p w14:paraId="5A2B47DB">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行政法规</w:t>
            </w:r>
          </w:p>
        </w:tc>
        <w:tc>
          <w:tcPr>
            <w:tcW w:w="438" w:type="pct"/>
            <w:vAlign w:val="center"/>
          </w:tcPr>
          <w:p w14:paraId="49A30CFF">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全年</w:t>
            </w:r>
          </w:p>
        </w:tc>
        <w:tc>
          <w:tcPr>
            <w:tcW w:w="316" w:type="pct"/>
            <w:vAlign w:val="center"/>
          </w:tcPr>
          <w:p w14:paraId="50115C7F">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杭锦旗公安局</w:t>
            </w:r>
          </w:p>
        </w:tc>
        <w:tc>
          <w:tcPr>
            <w:tcW w:w="329" w:type="pct"/>
            <w:vAlign w:val="center"/>
          </w:tcPr>
          <w:p w14:paraId="2A5C3E25">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法定公开</w:t>
            </w:r>
          </w:p>
        </w:tc>
        <w:tc>
          <w:tcPr>
            <w:tcW w:w="454" w:type="pct"/>
            <w:vAlign w:val="center"/>
          </w:tcPr>
          <w:p w14:paraId="51C26ECC">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政府网站</w:t>
            </w:r>
          </w:p>
        </w:tc>
        <w:tc>
          <w:tcPr>
            <w:tcW w:w="278" w:type="pct"/>
            <w:vAlign w:val="center"/>
          </w:tcPr>
          <w:p w14:paraId="4005645B">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w:t>
            </w:r>
          </w:p>
        </w:tc>
        <w:tc>
          <w:tcPr>
            <w:tcW w:w="255" w:type="pct"/>
            <w:vAlign w:val="center"/>
          </w:tcPr>
          <w:p w14:paraId="7CB7D9CA">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p>
        </w:tc>
        <w:tc>
          <w:tcPr>
            <w:tcW w:w="236" w:type="pct"/>
            <w:vAlign w:val="center"/>
          </w:tcPr>
          <w:p w14:paraId="4B6CAC79">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警务保障室</w:t>
            </w:r>
          </w:p>
        </w:tc>
        <w:tc>
          <w:tcPr>
            <w:tcW w:w="232" w:type="pct"/>
            <w:vAlign w:val="center"/>
          </w:tcPr>
          <w:p w14:paraId="7030736A">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负责日常工作运转及政务信息公开</w:t>
            </w:r>
          </w:p>
        </w:tc>
      </w:tr>
      <w:tr w14:paraId="7D5A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256" w:type="pct"/>
            <w:vMerge w:val="continue"/>
            <w:vAlign w:val="center"/>
          </w:tcPr>
          <w:p w14:paraId="2558DA59">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p>
        </w:tc>
        <w:tc>
          <w:tcPr>
            <w:tcW w:w="264" w:type="pct"/>
            <w:vMerge w:val="continue"/>
            <w:vAlign w:val="center"/>
          </w:tcPr>
          <w:p w14:paraId="4EC9CDAE">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p>
        </w:tc>
        <w:tc>
          <w:tcPr>
            <w:tcW w:w="243" w:type="pct"/>
            <w:vAlign w:val="center"/>
          </w:tcPr>
          <w:p w14:paraId="6F547592">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重大行政决策公开</w:t>
            </w:r>
          </w:p>
        </w:tc>
        <w:tc>
          <w:tcPr>
            <w:tcW w:w="720" w:type="pct"/>
            <w:vAlign w:val="center"/>
          </w:tcPr>
          <w:p w14:paraId="32FF5C20">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除依法应当保密的外，</w:t>
            </w:r>
          </w:p>
          <w:p w14:paraId="322E187D">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公开重大决策目录</w:t>
            </w:r>
          </w:p>
        </w:tc>
        <w:tc>
          <w:tcPr>
            <w:tcW w:w="329" w:type="pct"/>
            <w:vAlign w:val="center"/>
          </w:tcPr>
          <w:p w14:paraId="34C85F13">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《中华人民共和国政府信息公开条例》</w:t>
            </w:r>
          </w:p>
        </w:tc>
        <w:tc>
          <w:tcPr>
            <w:tcW w:w="329" w:type="pct"/>
            <w:vAlign w:val="center"/>
          </w:tcPr>
          <w:p w14:paraId="502FC14E">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第四条　各级人民政府及县级以上人民政府部门应当建立健全本行政机关的政府信息公开工作制度，并指定机构（以下统称政府信息公开工作机构）负责本行政机关政府信息公开的日常工作。（三）组织编制本行政机关的政府信息公开指南、政府信息公开目录和政府信息公开工作年度报告。</w:t>
            </w:r>
          </w:p>
        </w:tc>
        <w:tc>
          <w:tcPr>
            <w:tcW w:w="313" w:type="pct"/>
            <w:vAlign w:val="center"/>
          </w:tcPr>
          <w:p w14:paraId="01F97C0F">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行政法规</w:t>
            </w:r>
          </w:p>
        </w:tc>
        <w:tc>
          <w:tcPr>
            <w:tcW w:w="438" w:type="pct"/>
            <w:vAlign w:val="center"/>
          </w:tcPr>
          <w:p w14:paraId="74A18E0A">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每年3月31</w:t>
            </w:r>
          </w:p>
          <w:p w14:paraId="2050236D">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日前</w:t>
            </w:r>
          </w:p>
        </w:tc>
        <w:tc>
          <w:tcPr>
            <w:tcW w:w="316" w:type="pct"/>
            <w:vAlign w:val="center"/>
          </w:tcPr>
          <w:p w14:paraId="69ABA716">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杭锦旗公安局</w:t>
            </w:r>
          </w:p>
        </w:tc>
        <w:tc>
          <w:tcPr>
            <w:tcW w:w="329" w:type="pct"/>
            <w:vAlign w:val="center"/>
          </w:tcPr>
          <w:p w14:paraId="35796C69">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法定公开</w:t>
            </w:r>
          </w:p>
        </w:tc>
        <w:tc>
          <w:tcPr>
            <w:tcW w:w="454" w:type="pct"/>
            <w:vAlign w:val="center"/>
          </w:tcPr>
          <w:p w14:paraId="119D875A">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政府网站</w:t>
            </w:r>
          </w:p>
        </w:tc>
        <w:tc>
          <w:tcPr>
            <w:tcW w:w="278" w:type="pct"/>
            <w:vAlign w:val="center"/>
          </w:tcPr>
          <w:p w14:paraId="19048842">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w:t>
            </w:r>
          </w:p>
        </w:tc>
        <w:tc>
          <w:tcPr>
            <w:tcW w:w="255" w:type="pct"/>
            <w:vAlign w:val="center"/>
          </w:tcPr>
          <w:p w14:paraId="12FAA1E2">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p>
        </w:tc>
        <w:tc>
          <w:tcPr>
            <w:tcW w:w="236" w:type="pct"/>
            <w:vAlign w:val="center"/>
          </w:tcPr>
          <w:p w14:paraId="628583D6">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办公室</w:t>
            </w:r>
          </w:p>
        </w:tc>
        <w:tc>
          <w:tcPr>
            <w:tcW w:w="232" w:type="pct"/>
            <w:vAlign w:val="center"/>
          </w:tcPr>
          <w:p w14:paraId="26684DAF">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负责日常工作运转及政务信息公开</w:t>
            </w:r>
          </w:p>
        </w:tc>
      </w:tr>
      <w:tr w14:paraId="7BB3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56" w:type="pct"/>
            <w:vMerge w:val="continue"/>
            <w:vAlign w:val="center"/>
          </w:tcPr>
          <w:p w14:paraId="72446617">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p>
        </w:tc>
        <w:tc>
          <w:tcPr>
            <w:tcW w:w="264" w:type="pct"/>
            <w:vMerge w:val="continue"/>
            <w:vAlign w:val="center"/>
          </w:tcPr>
          <w:p w14:paraId="299F74F1">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p>
        </w:tc>
        <w:tc>
          <w:tcPr>
            <w:tcW w:w="243" w:type="pct"/>
            <w:vAlign w:val="center"/>
          </w:tcPr>
          <w:p w14:paraId="1433D8B3">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其他管理服务事项</w:t>
            </w:r>
          </w:p>
        </w:tc>
        <w:tc>
          <w:tcPr>
            <w:tcW w:w="720" w:type="pct"/>
            <w:vAlign w:val="center"/>
          </w:tcPr>
          <w:p w14:paraId="312467BC">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其他政务类信息</w:t>
            </w:r>
          </w:p>
        </w:tc>
        <w:tc>
          <w:tcPr>
            <w:tcW w:w="329" w:type="pct"/>
            <w:vAlign w:val="center"/>
          </w:tcPr>
          <w:p w14:paraId="228CE00E">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《中华人民共和国政府信息公开条例》</w:t>
            </w:r>
          </w:p>
        </w:tc>
        <w:tc>
          <w:tcPr>
            <w:tcW w:w="329" w:type="pct"/>
            <w:vAlign w:val="center"/>
          </w:tcPr>
          <w:p w14:paraId="2E342B83">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第四条　各级人民政府及县级以上人民政府部门应当建立健全本行政机关的政府信息公开工作制度，并指定机构（以下统称政府信息公开工作机构）负责本行政机关政府信息公开的日常工作。（三）组织编制本行政机关的政府信息公开指南、政府信息公开目录和政府信息公开工作年度报告。</w:t>
            </w:r>
          </w:p>
        </w:tc>
        <w:tc>
          <w:tcPr>
            <w:tcW w:w="313" w:type="pct"/>
            <w:vAlign w:val="center"/>
          </w:tcPr>
          <w:p w14:paraId="18B50471">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行政法规</w:t>
            </w:r>
          </w:p>
        </w:tc>
        <w:tc>
          <w:tcPr>
            <w:tcW w:w="438" w:type="pct"/>
            <w:vAlign w:val="center"/>
          </w:tcPr>
          <w:p w14:paraId="48C5F9A9">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适时公开</w:t>
            </w:r>
          </w:p>
        </w:tc>
        <w:tc>
          <w:tcPr>
            <w:tcW w:w="316" w:type="pct"/>
            <w:vAlign w:val="center"/>
          </w:tcPr>
          <w:p w14:paraId="6000C851">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杭锦旗公安局</w:t>
            </w:r>
          </w:p>
        </w:tc>
        <w:tc>
          <w:tcPr>
            <w:tcW w:w="329" w:type="pct"/>
            <w:vAlign w:val="center"/>
          </w:tcPr>
          <w:p w14:paraId="264BE60A">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法定公开</w:t>
            </w:r>
          </w:p>
        </w:tc>
        <w:tc>
          <w:tcPr>
            <w:tcW w:w="454" w:type="pct"/>
            <w:vAlign w:val="center"/>
          </w:tcPr>
          <w:p w14:paraId="0B61C938">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政府网站</w:t>
            </w:r>
          </w:p>
        </w:tc>
        <w:tc>
          <w:tcPr>
            <w:tcW w:w="278" w:type="pct"/>
            <w:vAlign w:val="center"/>
          </w:tcPr>
          <w:p w14:paraId="5C1D6FA1">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w:t>
            </w:r>
          </w:p>
        </w:tc>
        <w:tc>
          <w:tcPr>
            <w:tcW w:w="255" w:type="pct"/>
            <w:vAlign w:val="center"/>
          </w:tcPr>
          <w:p w14:paraId="03E32A8F">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p>
        </w:tc>
        <w:tc>
          <w:tcPr>
            <w:tcW w:w="236" w:type="pct"/>
            <w:vAlign w:val="center"/>
          </w:tcPr>
          <w:p w14:paraId="20B946F4">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承担政务服务工作的业务部门</w:t>
            </w:r>
          </w:p>
        </w:tc>
        <w:tc>
          <w:tcPr>
            <w:tcW w:w="232" w:type="pct"/>
            <w:vAlign w:val="center"/>
          </w:tcPr>
          <w:p w14:paraId="7D981F7D">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负责日常工作运转及政务信息公开</w:t>
            </w:r>
          </w:p>
        </w:tc>
      </w:tr>
      <w:tr w14:paraId="12CF5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56" w:type="pct"/>
            <w:vMerge w:val="continue"/>
            <w:vAlign w:val="center"/>
          </w:tcPr>
          <w:p w14:paraId="029BD72D">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p>
        </w:tc>
        <w:tc>
          <w:tcPr>
            <w:tcW w:w="508" w:type="pct"/>
            <w:gridSpan w:val="2"/>
            <w:vAlign w:val="center"/>
          </w:tcPr>
          <w:p w14:paraId="4720C23D">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政府信息公开年报</w:t>
            </w:r>
          </w:p>
        </w:tc>
        <w:tc>
          <w:tcPr>
            <w:tcW w:w="720" w:type="pct"/>
            <w:vAlign w:val="center"/>
          </w:tcPr>
          <w:p w14:paraId="7E8106E1">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政府信息公开年报</w:t>
            </w:r>
          </w:p>
        </w:tc>
        <w:tc>
          <w:tcPr>
            <w:tcW w:w="329" w:type="pct"/>
            <w:vAlign w:val="center"/>
          </w:tcPr>
          <w:p w14:paraId="45895E00">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《中华人民共和国政府信息公开条例》</w:t>
            </w:r>
          </w:p>
        </w:tc>
        <w:tc>
          <w:tcPr>
            <w:tcW w:w="329" w:type="pct"/>
            <w:vAlign w:val="center"/>
          </w:tcPr>
          <w:p w14:paraId="19036A29">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第四条　各级人民政府及县级以上人民政府部门应当建立健全本行政机关的政府信息公开工作制度，并指定机构（以下统称政府信息公开工作机构）负责本行政机关政府信息公开的日常工作。（三）组织编制本行政机关的政府信息公开指南、政府信息公开目录和政府信息公开工作年度报告。</w:t>
            </w:r>
          </w:p>
        </w:tc>
        <w:tc>
          <w:tcPr>
            <w:tcW w:w="313" w:type="pct"/>
            <w:vAlign w:val="center"/>
          </w:tcPr>
          <w:p w14:paraId="6C2C27AE">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行政法规</w:t>
            </w:r>
          </w:p>
        </w:tc>
        <w:tc>
          <w:tcPr>
            <w:tcW w:w="438" w:type="pct"/>
            <w:vAlign w:val="center"/>
          </w:tcPr>
          <w:p w14:paraId="430DEEDD">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每年1月31日前</w:t>
            </w:r>
          </w:p>
        </w:tc>
        <w:tc>
          <w:tcPr>
            <w:tcW w:w="316" w:type="pct"/>
            <w:vAlign w:val="center"/>
          </w:tcPr>
          <w:p w14:paraId="7C9A6B96">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杭锦旗公安局</w:t>
            </w:r>
          </w:p>
        </w:tc>
        <w:tc>
          <w:tcPr>
            <w:tcW w:w="329" w:type="pct"/>
            <w:vAlign w:val="center"/>
          </w:tcPr>
          <w:p w14:paraId="4E09F7A5">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法定公开</w:t>
            </w:r>
          </w:p>
        </w:tc>
        <w:tc>
          <w:tcPr>
            <w:tcW w:w="454" w:type="pct"/>
            <w:vAlign w:val="center"/>
          </w:tcPr>
          <w:p w14:paraId="62ABD0B3">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政府网站</w:t>
            </w:r>
          </w:p>
        </w:tc>
        <w:tc>
          <w:tcPr>
            <w:tcW w:w="278" w:type="pct"/>
            <w:vAlign w:val="center"/>
          </w:tcPr>
          <w:p w14:paraId="7E93CE7F">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w:t>
            </w:r>
          </w:p>
        </w:tc>
        <w:tc>
          <w:tcPr>
            <w:tcW w:w="255" w:type="pct"/>
            <w:vAlign w:val="center"/>
          </w:tcPr>
          <w:p w14:paraId="3637514D">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p>
        </w:tc>
        <w:tc>
          <w:tcPr>
            <w:tcW w:w="236" w:type="pct"/>
            <w:vAlign w:val="center"/>
          </w:tcPr>
          <w:p w14:paraId="1DB3045B">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办公室</w:t>
            </w:r>
          </w:p>
        </w:tc>
        <w:tc>
          <w:tcPr>
            <w:tcW w:w="232" w:type="pct"/>
            <w:vAlign w:val="center"/>
          </w:tcPr>
          <w:p w14:paraId="60FFAAF1">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负责日常工作运转及政务信息公开</w:t>
            </w:r>
          </w:p>
        </w:tc>
      </w:tr>
      <w:tr w14:paraId="77835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56" w:type="pct"/>
            <w:vAlign w:val="center"/>
          </w:tcPr>
          <w:p w14:paraId="75279BE6">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政府信息公开</w:t>
            </w:r>
          </w:p>
        </w:tc>
        <w:tc>
          <w:tcPr>
            <w:tcW w:w="508" w:type="pct"/>
            <w:gridSpan w:val="2"/>
            <w:vAlign w:val="center"/>
          </w:tcPr>
          <w:p w14:paraId="62AF4668">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依申请公开</w:t>
            </w:r>
          </w:p>
        </w:tc>
        <w:tc>
          <w:tcPr>
            <w:tcW w:w="720" w:type="pct"/>
            <w:vAlign w:val="center"/>
          </w:tcPr>
          <w:p w14:paraId="2EA8D3E5">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依托政府信息依申请公开系统，接受并办理公民、法人提交的政府信息公开申请。</w:t>
            </w:r>
          </w:p>
        </w:tc>
        <w:tc>
          <w:tcPr>
            <w:tcW w:w="329" w:type="pct"/>
            <w:vAlign w:val="center"/>
          </w:tcPr>
          <w:p w14:paraId="210BE86D">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《中华人民共和国政府信息公开条例》</w:t>
            </w:r>
          </w:p>
        </w:tc>
        <w:tc>
          <w:tcPr>
            <w:tcW w:w="329" w:type="pct"/>
            <w:vAlign w:val="center"/>
          </w:tcPr>
          <w:p w14:paraId="17460A64">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第四条　各级人民政府及县级以上人民政府部门应当建立健全本行政机关的政府信息公开工作制度，并指定机构（以下统称政府信息公开工作机构）负责本行政机关政府信息公开的日常工作。（三）组织编制本行政机关的政府信息公开指南、政府信息公开目录和政府信息公开工作年度报告。</w:t>
            </w:r>
          </w:p>
        </w:tc>
        <w:tc>
          <w:tcPr>
            <w:tcW w:w="313" w:type="pct"/>
            <w:vAlign w:val="center"/>
          </w:tcPr>
          <w:p w14:paraId="311F96F8">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行政法规</w:t>
            </w:r>
          </w:p>
        </w:tc>
        <w:tc>
          <w:tcPr>
            <w:tcW w:w="438" w:type="pct"/>
            <w:vAlign w:val="center"/>
          </w:tcPr>
          <w:p w14:paraId="02634DDC">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自收到申请之日起20个工作日；需要延长答复的，延长期限最长不超过20个工作日。</w:t>
            </w:r>
          </w:p>
        </w:tc>
        <w:tc>
          <w:tcPr>
            <w:tcW w:w="316" w:type="pct"/>
            <w:vAlign w:val="center"/>
          </w:tcPr>
          <w:p w14:paraId="7A008A25">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杭锦旗公安局</w:t>
            </w:r>
          </w:p>
        </w:tc>
        <w:tc>
          <w:tcPr>
            <w:tcW w:w="329" w:type="pct"/>
            <w:vAlign w:val="center"/>
          </w:tcPr>
          <w:p w14:paraId="697C65C7">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法定公开</w:t>
            </w:r>
          </w:p>
        </w:tc>
        <w:tc>
          <w:tcPr>
            <w:tcW w:w="454" w:type="pct"/>
            <w:vAlign w:val="center"/>
          </w:tcPr>
          <w:p w14:paraId="499D8EC1">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政府网站</w:t>
            </w:r>
          </w:p>
        </w:tc>
        <w:tc>
          <w:tcPr>
            <w:tcW w:w="278" w:type="pct"/>
            <w:vAlign w:val="center"/>
          </w:tcPr>
          <w:p w14:paraId="19CEED53">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w:t>
            </w:r>
          </w:p>
        </w:tc>
        <w:tc>
          <w:tcPr>
            <w:tcW w:w="255" w:type="pct"/>
            <w:vAlign w:val="center"/>
          </w:tcPr>
          <w:p w14:paraId="06F00998">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p>
        </w:tc>
        <w:tc>
          <w:tcPr>
            <w:tcW w:w="236" w:type="pct"/>
            <w:vAlign w:val="center"/>
          </w:tcPr>
          <w:p w14:paraId="110FCDA2">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办公室</w:t>
            </w:r>
          </w:p>
        </w:tc>
        <w:tc>
          <w:tcPr>
            <w:tcW w:w="232" w:type="pct"/>
            <w:vAlign w:val="center"/>
          </w:tcPr>
          <w:p w14:paraId="790D6F4E">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负责日常工作运转及政务信息公开</w:t>
            </w:r>
          </w:p>
        </w:tc>
      </w:tr>
      <w:tr w14:paraId="77084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56" w:type="pct"/>
            <w:vAlign w:val="center"/>
          </w:tcPr>
          <w:p w14:paraId="4EECC4F0">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政府信息公开</w:t>
            </w:r>
          </w:p>
        </w:tc>
        <w:tc>
          <w:tcPr>
            <w:tcW w:w="508" w:type="pct"/>
            <w:gridSpan w:val="2"/>
            <w:vAlign w:val="center"/>
          </w:tcPr>
          <w:p w14:paraId="13F4DE74">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网站工作年度报表</w:t>
            </w:r>
          </w:p>
        </w:tc>
        <w:tc>
          <w:tcPr>
            <w:tcW w:w="720" w:type="pct"/>
            <w:vAlign w:val="center"/>
          </w:tcPr>
          <w:p w14:paraId="5BD375BD">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门户网站年度信息发布总数和各栏目发布数、用户总访问量、服务事项数和受理量、网民留言办理情况，以及平台建设、开设专题、新媒体传播、创新发展和机制保障等情况</w:t>
            </w:r>
          </w:p>
        </w:tc>
        <w:tc>
          <w:tcPr>
            <w:tcW w:w="329" w:type="pct"/>
            <w:vAlign w:val="center"/>
          </w:tcPr>
          <w:p w14:paraId="62A74137">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《中华人民共和国政府信息公开条例》</w:t>
            </w:r>
          </w:p>
        </w:tc>
        <w:tc>
          <w:tcPr>
            <w:tcW w:w="329" w:type="pct"/>
            <w:vAlign w:val="center"/>
          </w:tcPr>
          <w:p w14:paraId="6A473C74">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第四条　各级人民政府及县级以上人民政府部门应当建立健全本行政机关的政府信息公开工作制度，并指定机构（以下统称政府信息公开工作机构）负责本行政机关政府信息公开的日常工作。（三）组织编制本行政机关的政府信息公开指南、政府信息公开目录和政府信息公开工作年度报告。</w:t>
            </w:r>
          </w:p>
        </w:tc>
        <w:tc>
          <w:tcPr>
            <w:tcW w:w="313" w:type="pct"/>
            <w:vAlign w:val="center"/>
          </w:tcPr>
          <w:p w14:paraId="154EE43C">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行政法规</w:t>
            </w:r>
          </w:p>
        </w:tc>
        <w:tc>
          <w:tcPr>
            <w:tcW w:w="438" w:type="pct"/>
            <w:vAlign w:val="center"/>
          </w:tcPr>
          <w:p w14:paraId="51A4C428">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每年1月31日前</w:t>
            </w:r>
          </w:p>
        </w:tc>
        <w:tc>
          <w:tcPr>
            <w:tcW w:w="316" w:type="pct"/>
            <w:vAlign w:val="center"/>
          </w:tcPr>
          <w:p w14:paraId="5ADB67E3">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杭锦旗公安局</w:t>
            </w:r>
          </w:p>
        </w:tc>
        <w:tc>
          <w:tcPr>
            <w:tcW w:w="329" w:type="pct"/>
            <w:vAlign w:val="center"/>
          </w:tcPr>
          <w:p w14:paraId="5C8B50DA">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法定公开</w:t>
            </w:r>
          </w:p>
        </w:tc>
        <w:tc>
          <w:tcPr>
            <w:tcW w:w="454" w:type="pct"/>
            <w:vAlign w:val="center"/>
          </w:tcPr>
          <w:p w14:paraId="421D75AE">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政府网站</w:t>
            </w:r>
          </w:p>
        </w:tc>
        <w:tc>
          <w:tcPr>
            <w:tcW w:w="278" w:type="pct"/>
            <w:vAlign w:val="center"/>
          </w:tcPr>
          <w:p w14:paraId="0E41497B">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w:t>
            </w:r>
          </w:p>
        </w:tc>
        <w:tc>
          <w:tcPr>
            <w:tcW w:w="255" w:type="pct"/>
            <w:vAlign w:val="center"/>
          </w:tcPr>
          <w:p w14:paraId="4C78ADEE">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p>
        </w:tc>
        <w:tc>
          <w:tcPr>
            <w:tcW w:w="236" w:type="pct"/>
            <w:vAlign w:val="center"/>
          </w:tcPr>
          <w:p w14:paraId="0AD3DC3A">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政治部</w:t>
            </w:r>
          </w:p>
        </w:tc>
        <w:tc>
          <w:tcPr>
            <w:tcW w:w="232" w:type="pct"/>
            <w:vAlign w:val="center"/>
          </w:tcPr>
          <w:p w14:paraId="3EFFD3E8">
            <w:pPr>
              <w:pStyle w:val="3"/>
              <w:keepNext w:val="0"/>
              <w:keepLines w:val="0"/>
              <w:widowControl/>
              <w:suppressLineNumbers w:val="0"/>
              <w:jc w:val="center"/>
              <w:rPr>
                <w:rFonts w:hint="eastAsia" w:ascii="微软雅黑" w:hAnsi="微软雅黑" w:eastAsia="微软雅黑" w:cs="微软雅黑"/>
                <w:i w:val="0"/>
                <w:iCs w:val="0"/>
                <w:caps w:val="0"/>
                <w:color w:val="000000"/>
                <w:spacing w:val="0"/>
                <w:kern w:val="2"/>
                <w:sz w:val="15"/>
                <w:szCs w:val="15"/>
                <w:shd w:val="clear" w:fill="FFFFFF"/>
                <w:lang w:val="en-US" w:eastAsia="zh-CN" w:bidi="ar-SA"/>
              </w:rPr>
            </w:pPr>
            <w:r>
              <w:rPr>
                <w:rFonts w:hint="eastAsia" w:ascii="微软雅黑" w:hAnsi="微软雅黑" w:eastAsia="微软雅黑" w:cs="微软雅黑"/>
                <w:i w:val="0"/>
                <w:iCs w:val="0"/>
                <w:caps w:val="0"/>
                <w:color w:val="000000"/>
                <w:spacing w:val="0"/>
                <w:kern w:val="2"/>
                <w:sz w:val="15"/>
                <w:szCs w:val="15"/>
                <w:shd w:val="clear" w:fill="FFFFFF"/>
                <w:lang w:val="en-US" w:eastAsia="zh-CN" w:bidi="ar-SA"/>
              </w:rPr>
              <w:t>负责日常工作运转及政务信息公开</w:t>
            </w:r>
          </w:p>
        </w:tc>
      </w:tr>
    </w:tbl>
    <w:p w14:paraId="52727C0F">
      <w:pPr>
        <w:pStyle w:val="3"/>
        <w:keepNext w:val="0"/>
        <w:keepLines w:val="0"/>
        <w:widowControl/>
        <w:suppressLineNumbers w:val="0"/>
        <w:rPr>
          <w:rFonts w:ascii="鏂规妤蜂綋_GBK" w:hAnsi="鏂规妤蜂綋_GBK" w:eastAsia="鏂规妤蜂綋_GBK" w:cs="鏂规妤蜂綋_GBK"/>
          <w:color w:val="333333"/>
          <w:sz w:val="24"/>
          <w:szCs w:val="24"/>
        </w:rPr>
      </w:pPr>
      <w:r>
        <w:t> </w:t>
      </w:r>
    </w:p>
    <w:p w14:paraId="1BCC61C3">
      <w:pPr>
        <w:pStyle w:val="3"/>
        <w:keepNext w:val="0"/>
        <w:keepLines w:val="0"/>
        <w:widowControl/>
        <w:suppressLineNumbers w:val="0"/>
        <w:ind w:left="0" w:firstLine="640"/>
        <w:rPr>
          <w:rFonts w:ascii="鏂规妤蜂綋_GBK" w:hAnsi="鏂规妤蜂綋_GBK" w:eastAsia="鏂规妤蜂綋_GBK" w:cs="鏂规妤蜂綋_GBK"/>
          <w:color w:val="333333"/>
          <w:sz w:val="24"/>
          <w:szCs w:val="24"/>
        </w:rPr>
      </w:pPr>
    </w:p>
    <w:p w14:paraId="1822AD78">
      <w:pPr>
        <w:pStyle w:val="3"/>
        <w:keepNext w:val="0"/>
        <w:keepLines w:val="0"/>
        <w:widowControl/>
        <w:suppressLineNumbers w:val="0"/>
        <w:ind w:left="0" w:firstLine="640"/>
        <w:rPr>
          <w:rFonts w:ascii="鏂规妤蜂綋_GBK" w:hAnsi="鏂规妤蜂綋_GBK" w:eastAsia="鏂规妤蜂綋_GBK" w:cs="鏂规妤蜂綋_GBK"/>
          <w:color w:val="333333"/>
          <w:sz w:val="24"/>
          <w:szCs w:val="24"/>
        </w:rPr>
      </w:pPr>
    </w:p>
    <w:p w14:paraId="7C663DA4">
      <w:pPr>
        <w:pStyle w:val="3"/>
        <w:keepNext w:val="0"/>
        <w:keepLines w:val="0"/>
        <w:widowControl/>
        <w:suppressLineNumbers w:val="0"/>
        <w:ind w:left="0" w:firstLine="640"/>
        <w:rPr>
          <w:rFonts w:ascii="鏂规妤蜂綋_GBK" w:hAnsi="鏂规妤蜂綋_GBK" w:eastAsia="鏂规妤蜂綋_GBK" w:cs="鏂规妤蜂綋_GBK"/>
          <w:color w:val="333333"/>
          <w:sz w:val="24"/>
          <w:szCs w:val="24"/>
        </w:rPr>
      </w:pPr>
    </w:p>
    <w:p w14:paraId="1221AB03">
      <w:pPr>
        <w:pStyle w:val="3"/>
        <w:keepNext w:val="0"/>
        <w:keepLines w:val="0"/>
        <w:widowControl/>
        <w:suppressLineNumbers w:val="0"/>
        <w:ind w:left="0" w:firstLine="640"/>
        <w:rPr>
          <w:rFonts w:ascii="鏂规妤蜂綋_GBK" w:hAnsi="鏂规妤蜂綋_GBK" w:eastAsia="鏂规妤蜂綋_GBK" w:cs="鏂规妤蜂綋_GBK"/>
          <w:color w:val="333333"/>
          <w:sz w:val="24"/>
          <w:szCs w:val="24"/>
        </w:rPr>
      </w:pPr>
    </w:p>
    <w:p w14:paraId="00C34802">
      <w:pPr>
        <w:pStyle w:val="3"/>
        <w:keepNext w:val="0"/>
        <w:keepLines w:val="0"/>
        <w:widowControl/>
        <w:suppressLineNumbers w:val="0"/>
        <w:ind w:left="0" w:firstLine="640"/>
        <w:rPr>
          <w:rFonts w:ascii="鏂规妤蜂綋_GBK" w:hAnsi="鏂规妤蜂綋_GBK" w:eastAsia="鏂规妤蜂綋_GBK" w:cs="鏂规妤蜂綋_GBK"/>
          <w:color w:val="333333"/>
          <w:sz w:val="24"/>
          <w:szCs w:val="24"/>
        </w:rPr>
      </w:pPr>
    </w:p>
    <w:p w14:paraId="7335A96D">
      <w:pPr>
        <w:pStyle w:val="3"/>
        <w:keepNext w:val="0"/>
        <w:keepLines w:val="0"/>
        <w:widowControl/>
        <w:suppressLineNumbers w:val="0"/>
        <w:ind w:left="0" w:firstLine="640"/>
      </w:pPr>
      <w:r>
        <w:rPr>
          <w:rFonts w:ascii="鏂规妤蜂綋_GBK" w:hAnsi="鏂规妤蜂綋_GBK" w:eastAsia="鏂规妤蜂綋_GBK" w:cs="鏂规妤蜂綋_GBK"/>
          <w:color w:val="333333"/>
          <w:sz w:val="24"/>
          <w:szCs w:val="24"/>
        </w:rPr>
        <w:t>注：公开依据、条款内容、依据效力位阶、事项类别、对应职责内部掌握。</w:t>
      </w:r>
    </w:p>
    <w:p w14:paraId="6E286175">
      <w:pPr>
        <w:pStyle w:val="3"/>
        <w:keepNext w:val="0"/>
        <w:keepLines w:val="0"/>
        <w:widowControl/>
        <w:suppressLineNumbers w:val="0"/>
        <w:ind w:left="0" w:firstLine="640"/>
      </w:pPr>
    </w:p>
    <w:p w14:paraId="11624433">
      <w:pPr>
        <w:pStyle w:val="3"/>
        <w:keepNext w:val="0"/>
        <w:keepLines w:val="0"/>
        <w:widowControl/>
        <w:suppressLineNumbers w:val="0"/>
        <w:ind w:left="0" w:firstLine="640"/>
      </w:pPr>
    </w:p>
    <w:p w14:paraId="383669B8">
      <w:pPr>
        <w:pStyle w:val="3"/>
        <w:keepNext w:val="0"/>
        <w:keepLines w:val="0"/>
        <w:widowControl/>
        <w:suppressLineNumbers w:val="0"/>
        <w:ind w:left="0" w:firstLine="640"/>
      </w:pPr>
    </w:p>
    <w:p w14:paraId="798E21D7">
      <w:pPr>
        <w:pStyle w:val="3"/>
        <w:keepNext w:val="0"/>
        <w:keepLines w:val="0"/>
        <w:widowControl/>
        <w:suppressLineNumbers w:val="0"/>
        <w:ind w:left="0" w:firstLine="640"/>
      </w:pPr>
    </w:p>
    <w:p w14:paraId="5B7DA16D">
      <w:pPr>
        <w:pStyle w:val="3"/>
        <w:keepNext w:val="0"/>
        <w:keepLines w:val="0"/>
        <w:widowControl/>
        <w:suppressLineNumbers w:val="0"/>
        <w:ind w:left="0" w:firstLine="640"/>
      </w:pPr>
    </w:p>
    <w:p w14:paraId="00E8C0D4">
      <w:pPr>
        <w:pStyle w:val="3"/>
        <w:keepNext w:val="0"/>
        <w:keepLines w:val="0"/>
        <w:widowControl/>
        <w:suppressLineNumbers w:val="0"/>
        <w:ind w:left="0" w:firstLine="640"/>
      </w:pPr>
    </w:p>
    <w:p w14:paraId="736251AB">
      <w:pPr>
        <w:pStyle w:val="3"/>
        <w:keepNext w:val="0"/>
        <w:keepLines w:val="0"/>
        <w:widowControl/>
        <w:suppressLineNumbers w:val="0"/>
        <w:ind w:left="0" w:firstLine="640"/>
      </w:pPr>
    </w:p>
    <w:p w14:paraId="333B4B9B">
      <w:pPr>
        <w:pStyle w:val="3"/>
        <w:keepNext w:val="0"/>
        <w:keepLines w:val="0"/>
        <w:widowControl/>
        <w:suppressLineNumbers w:val="0"/>
        <w:ind w:left="0" w:firstLine="640"/>
      </w:pPr>
    </w:p>
    <w:p w14:paraId="2688466C">
      <w:pPr>
        <w:pStyle w:val="3"/>
        <w:keepNext w:val="0"/>
        <w:keepLines w:val="0"/>
        <w:widowControl/>
        <w:suppressLineNumbers w:val="0"/>
        <w:ind w:left="0" w:firstLine="640"/>
      </w:pPr>
    </w:p>
    <w:p w14:paraId="30FC33B4">
      <w:pPr>
        <w:pStyle w:val="3"/>
        <w:keepNext w:val="0"/>
        <w:keepLines w:val="0"/>
        <w:widowControl/>
        <w:suppressLineNumbers w:val="0"/>
        <w:ind w:left="0" w:firstLine="640"/>
      </w:pPr>
    </w:p>
    <w:p w14:paraId="0B345041">
      <w:pPr>
        <w:pStyle w:val="3"/>
        <w:keepNext w:val="0"/>
        <w:keepLines w:val="0"/>
        <w:widowControl/>
        <w:suppressLineNumbers w:val="0"/>
        <w:ind w:left="0" w:firstLine="640"/>
      </w:pPr>
    </w:p>
    <w:p w14:paraId="3C874FB9">
      <w:pPr>
        <w:pStyle w:val="3"/>
        <w:keepNext w:val="0"/>
        <w:keepLines w:val="0"/>
        <w:widowControl/>
        <w:suppressLineNumbers w:val="0"/>
        <w:ind w:left="0" w:firstLine="640"/>
      </w:pPr>
    </w:p>
    <w:p w14:paraId="42CB12A1">
      <w:pPr>
        <w:pStyle w:val="3"/>
        <w:keepNext w:val="0"/>
        <w:keepLines w:val="0"/>
        <w:widowControl/>
        <w:suppressLineNumbers w:val="0"/>
        <w:ind w:left="0" w:firstLine="640"/>
      </w:pPr>
      <w:r>
        <w:t> </w:t>
      </w:r>
    </w:p>
    <w:p w14:paraId="65B5D039">
      <w:pPr>
        <w:pStyle w:val="3"/>
        <w:keepNext w:val="0"/>
        <w:keepLines w:val="0"/>
        <w:widowControl/>
        <w:suppressLineNumbers w:val="0"/>
      </w:pPr>
      <w:r>
        <w:rPr>
          <w:rFonts w:hint="default" w:ascii="瀹嬩綋" w:hAnsi="瀹嬩綋" w:eastAsia="瀹嬩綋" w:cs="瀹嬩綋"/>
          <w:color w:val="000000"/>
          <w:sz w:val="22"/>
          <w:szCs w:val="22"/>
        </w:rPr>
        <w:t>一级</w:t>
      </w:r>
    </w:p>
    <w:p w14:paraId="1081F20F">
      <w:pPr>
        <w:pStyle w:val="3"/>
        <w:keepNext w:val="0"/>
        <w:keepLines w:val="0"/>
        <w:widowControl/>
        <w:suppressLineNumbers w:val="0"/>
      </w:pPr>
      <w:r>
        <w:rPr>
          <w:rFonts w:hint="default" w:ascii="瀹嬩綋" w:hAnsi="瀹嬩綋" w:eastAsia="瀹嬩綋" w:cs="瀹嬩綋"/>
          <w:color w:val="000000"/>
          <w:sz w:val="22"/>
          <w:szCs w:val="22"/>
        </w:rPr>
        <w:t>事项</w:t>
      </w:r>
      <w:r>
        <w:t> </w:t>
      </w:r>
      <w:r>
        <w:rPr>
          <w:rFonts w:hint="default" w:ascii="瀹嬩綋" w:hAnsi="瀹嬩綋" w:eastAsia="瀹嬩綋" w:cs="瀹嬩綋"/>
          <w:color w:val="000000"/>
          <w:sz w:val="22"/>
          <w:szCs w:val="22"/>
        </w:rPr>
        <w:t>二级</w:t>
      </w:r>
    </w:p>
    <w:p w14:paraId="6BA1D6E8">
      <w:pPr>
        <w:pStyle w:val="3"/>
        <w:keepNext w:val="0"/>
        <w:keepLines w:val="0"/>
        <w:widowControl/>
        <w:suppressLineNumbers w:val="0"/>
        <w:ind w:left="0" w:firstLine="640"/>
      </w:pPr>
      <w:r>
        <w:rPr>
          <w:rFonts w:hint="default" w:ascii="瀹嬩綋" w:hAnsi="瀹嬩綋" w:eastAsia="瀹嬩綋" w:cs="瀹嬩綋"/>
          <w:color w:val="000000"/>
          <w:sz w:val="22"/>
          <w:szCs w:val="22"/>
        </w:rPr>
        <w:t>事项</w:t>
      </w:r>
      <w:r>
        <w:t> </w:t>
      </w:r>
      <w:r>
        <w:rPr>
          <w:rFonts w:hint="default" w:ascii="瀹嬩綋" w:hAnsi="瀹嬩綋" w:eastAsia="瀹嬩綋" w:cs="瀹嬩綋"/>
          <w:color w:val="000000"/>
          <w:sz w:val="22"/>
          <w:szCs w:val="22"/>
        </w:rPr>
        <w:t>三级</w:t>
      </w:r>
    </w:p>
    <w:p w14:paraId="10F70799">
      <w:pPr>
        <w:pStyle w:val="3"/>
        <w:keepNext w:val="0"/>
        <w:keepLines w:val="0"/>
        <w:widowControl/>
        <w:suppressLineNumbers w:val="0"/>
      </w:pPr>
      <w:r>
        <w:t>      </w:t>
      </w:r>
      <w:r>
        <w:rPr>
          <w:rFonts w:hint="default" w:ascii="瀹嬩綋" w:hAnsi="瀹嬩綋" w:eastAsia="瀹嬩綋" w:cs="瀹嬩綋"/>
          <w:color w:val="000000"/>
          <w:sz w:val="22"/>
          <w:szCs w:val="22"/>
        </w:rPr>
        <w:t>事项</w:t>
      </w:r>
      <w:r>
        <w:t>  </w:t>
      </w:r>
      <w:r>
        <w:rPr>
          <w:rFonts w:hint="default" w:ascii="瀹嬩綋" w:hAnsi="瀹嬩綋" w:eastAsia="瀹嬩綋" w:cs="瀹嬩綋"/>
          <w:color w:val="000000"/>
          <w:sz w:val="22"/>
          <w:szCs w:val="22"/>
        </w:rPr>
        <w:t>公开内容</w:t>
      </w:r>
    </w:p>
    <w:p w14:paraId="6B4D4256">
      <w:pPr>
        <w:pStyle w:val="3"/>
        <w:keepNext w:val="0"/>
        <w:keepLines w:val="0"/>
        <w:widowControl/>
        <w:suppressLineNumbers w:val="0"/>
      </w:pPr>
      <w:r>
        <w:t>           </w:t>
      </w:r>
      <w:r>
        <w:rPr>
          <w:rFonts w:hint="default" w:ascii="瀹嬩綋" w:hAnsi="瀹嬩綋" w:eastAsia="瀹嬩綋" w:cs="瀹嬩綋"/>
          <w:color w:val="000000"/>
          <w:sz w:val="22"/>
          <w:szCs w:val="22"/>
        </w:rPr>
        <w:t>（要素）</w:t>
      </w:r>
      <w:r>
        <w:t>  </w:t>
      </w:r>
      <w:r>
        <w:rPr>
          <w:rFonts w:hint="default" w:ascii="瀹嬩綋" w:hAnsi="瀹嬩綋" w:eastAsia="瀹嬩綋" w:cs="瀹嬩綋"/>
          <w:color w:val="000000"/>
          <w:sz w:val="22"/>
          <w:szCs w:val="22"/>
        </w:rPr>
        <w:t>公开</w:t>
      </w:r>
    </w:p>
    <w:p w14:paraId="02FF6696">
      <w:pPr>
        <w:pStyle w:val="3"/>
        <w:keepNext w:val="0"/>
        <w:keepLines w:val="0"/>
        <w:widowControl/>
        <w:suppressLineNumbers w:val="0"/>
      </w:pPr>
      <w:r>
        <w:t>                 </w:t>
      </w:r>
      <w:r>
        <w:rPr>
          <w:rFonts w:hint="default" w:ascii="瀹嬩綋" w:hAnsi="瀹嬩綋" w:eastAsia="瀹嬩綋" w:cs="瀹嬩綋"/>
          <w:color w:val="000000"/>
          <w:sz w:val="22"/>
          <w:szCs w:val="22"/>
        </w:rPr>
        <w:t>依据</w:t>
      </w:r>
      <w:r>
        <w:t>  </w:t>
      </w:r>
      <w:r>
        <w:rPr>
          <w:rFonts w:hint="default" w:ascii="瀹嬩綋" w:hAnsi="瀹嬩綋" w:eastAsia="瀹嬩綋" w:cs="瀹嬩綋"/>
          <w:color w:val="000000"/>
          <w:sz w:val="22"/>
          <w:szCs w:val="22"/>
        </w:rPr>
        <w:t>条款内容</w:t>
      </w:r>
      <w:r>
        <w:t>  </w:t>
      </w:r>
      <w:r>
        <w:rPr>
          <w:rFonts w:hint="default" w:ascii="瀹嬩綋" w:hAnsi="瀹嬩綋" w:eastAsia="瀹嬩綋" w:cs="瀹嬩綋"/>
          <w:color w:val="000000"/>
          <w:sz w:val="22"/>
          <w:szCs w:val="22"/>
        </w:rPr>
        <w:t>依据效</w:t>
      </w:r>
    </w:p>
    <w:p w14:paraId="5990D562">
      <w:pPr>
        <w:pStyle w:val="3"/>
        <w:keepNext w:val="0"/>
        <w:keepLines w:val="0"/>
        <w:widowControl/>
        <w:suppressLineNumbers w:val="0"/>
      </w:pPr>
      <w:r>
        <w:t>                             </w:t>
      </w:r>
      <w:r>
        <w:rPr>
          <w:rFonts w:hint="default" w:ascii="瀹嬩綋" w:hAnsi="瀹嬩綋" w:eastAsia="瀹嬩綋" w:cs="瀹嬩綋"/>
          <w:color w:val="000000"/>
          <w:sz w:val="22"/>
          <w:szCs w:val="22"/>
        </w:rPr>
        <w:t>力位阶</w:t>
      </w:r>
      <w:r>
        <w:t> </w:t>
      </w:r>
      <w:r>
        <w:rPr>
          <w:rFonts w:hint="default" w:ascii="瀹嬩綋" w:hAnsi="瀹嬩綋" w:eastAsia="瀹嬩綋" w:cs="瀹嬩綋"/>
          <w:color w:val="000000"/>
          <w:sz w:val="22"/>
          <w:szCs w:val="22"/>
        </w:rPr>
        <w:t>公开</w:t>
      </w:r>
    </w:p>
    <w:p w14:paraId="5F511E38">
      <w:pPr>
        <w:pStyle w:val="3"/>
        <w:keepNext w:val="0"/>
        <w:keepLines w:val="0"/>
        <w:widowControl/>
        <w:suppressLineNumbers w:val="0"/>
      </w:pPr>
      <w:r>
        <w:t>                                 </w:t>
      </w:r>
      <w:r>
        <w:rPr>
          <w:rFonts w:hint="default" w:ascii="瀹嬩綋" w:hAnsi="瀹嬩綋" w:eastAsia="瀹嬩綋" w:cs="瀹嬩綋"/>
          <w:color w:val="000000"/>
          <w:sz w:val="22"/>
          <w:szCs w:val="22"/>
        </w:rPr>
        <w:t>时限</w:t>
      </w:r>
      <w:r>
        <w:t> </w:t>
      </w:r>
      <w:r>
        <w:rPr>
          <w:rFonts w:hint="default" w:ascii="瀹嬩綋" w:hAnsi="瀹嬩綋" w:eastAsia="瀹嬩綋" w:cs="瀹嬩綋"/>
          <w:color w:val="000000"/>
          <w:sz w:val="22"/>
          <w:szCs w:val="22"/>
        </w:rPr>
        <w:t>公开</w:t>
      </w:r>
    </w:p>
    <w:p w14:paraId="57581D92">
      <w:pPr>
        <w:pStyle w:val="3"/>
        <w:keepNext w:val="0"/>
        <w:keepLines w:val="0"/>
        <w:widowControl/>
        <w:suppressLineNumbers w:val="0"/>
      </w:pPr>
      <w:r>
        <w:t>                                     </w:t>
      </w:r>
      <w:r>
        <w:rPr>
          <w:rFonts w:hint="default" w:ascii="瀹嬩綋" w:hAnsi="瀹嬩綋" w:eastAsia="瀹嬩綋" w:cs="瀹嬩綋"/>
          <w:color w:val="000000"/>
          <w:sz w:val="22"/>
          <w:szCs w:val="22"/>
        </w:rPr>
        <w:t>主体</w:t>
      </w:r>
      <w:r>
        <w:t> </w:t>
      </w:r>
      <w:r>
        <w:rPr>
          <w:rFonts w:hint="default" w:ascii="瀹嬩綋" w:hAnsi="瀹嬩綋" w:eastAsia="瀹嬩綋" w:cs="瀹嬩綋"/>
          <w:color w:val="000000"/>
          <w:sz w:val="22"/>
          <w:szCs w:val="22"/>
        </w:rPr>
        <w:t>事项类别</w:t>
      </w:r>
    </w:p>
    <w:p w14:paraId="46CBE3E9">
      <w:pPr>
        <w:pStyle w:val="3"/>
        <w:keepNext w:val="0"/>
        <w:keepLines w:val="0"/>
        <w:widowControl/>
        <w:suppressLineNumbers w:val="0"/>
      </w:pPr>
      <w:r>
        <w:t>                                         </w:t>
      </w:r>
      <w:r>
        <w:rPr>
          <w:rFonts w:hint="default" w:ascii="瀹嬩綋" w:hAnsi="瀹嬩綋" w:eastAsia="瀹嬩綋" w:cs="瀹嬩綋"/>
          <w:color w:val="000000"/>
          <w:sz w:val="22"/>
          <w:szCs w:val="22"/>
        </w:rPr>
        <w:t>（法定公</w:t>
      </w:r>
    </w:p>
    <w:p w14:paraId="67B9FE90">
      <w:pPr>
        <w:pStyle w:val="3"/>
        <w:keepNext w:val="0"/>
        <w:keepLines w:val="0"/>
        <w:widowControl/>
        <w:suppressLineNumbers w:val="0"/>
      </w:pPr>
      <w:r>
        <w:t>                                        </w:t>
      </w:r>
      <w:r>
        <w:rPr>
          <w:rFonts w:hint="default" w:ascii="瀹嬩綋" w:hAnsi="瀹嬩綋" w:eastAsia="瀹嬩綋" w:cs="瀹嬩綋"/>
          <w:color w:val="000000"/>
          <w:sz w:val="22"/>
          <w:szCs w:val="22"/>
        </w:rPr>
        <w:t>开、其他）</w:t>
      </w:r>
      <w:r>
        <w:t> </w:t>
      </w:r>
      <w:r>
        <w:rPr>
          <w:rFonts w:hint="default" w:ascii="瀹嬩綋" w:hAnsi="瀹嬩綋" w:eastAsia="瀹嬩綋" w:cs="瀹嬩綋"/>
          <w:color w:val="000000"/>
          <w:sz w:val="22"/>
          <w:szCs w:val="22"/>
        </w:rPr>
        <w:t>公开渠道</w:t>
      </w:r>
    </w:p>
    <w:p w14:paraId="3089C164">
      <w:pPr>
        <w:pStyle w:val="3"/>
        <w:keepNext w:val="0"/>
        <w:keepLines w:val="0"/>
        <w:widowControl/>
        <w:suppressLineNumbers w:val="0"/>
      </w:pPr>
      <w:r>
        <w:t>                                              </w:t>
      </w:r>
      <w:r>
        <w:rPr>
          <w:rFonts w:hint="default" w:ascii="瀹嬩綋" w:hAnsi="瀹嬩綋" w:eastAsia="瀹嬩綋" w:cs="瀹嬩綋"/>
          <w:color w:val="000000"/>
          <w:sz w:val="22"/>
          <w:szCs w:val="22"/>
        </w:rPr>
        <w:t>和载体</w:t>
      </w:r>
      <w:r>
        <w:t>                                                      </w:t>
      </w:r>
      <w:r>
        <w:rPr>
          <w:rFonts w:hint="default" w:ascii="瀹嬩綋" w:hAnsi="瀹嬩綋" w:eastAsia="瀹嬩綋" w:cs="瀹嬩綋"/>
          <w:color w:val="000000"/>
          <w:sz w:val="22"/>
          <w:szCs w:val="22"/>
        </w:rPr>
        <w:t>全</w:t>
      </w:r>
    </w:p>
    <w:p w14:paraId="2FA789D1">
      <w:pPr>
        <w:pStyle w:val="3"/>
        <w:keepNext w:val="0"/>
        <w:keepLines w:val="0"/>
        <w:widowControl/>
        <w:suppressLineNumbers w:val="0"/>
      </w:pPr>
      <w:r>
        <w:t>                                                    </w:t>
      </w:r>
      <w:r>
        <w:rPr>
          <w:rFonts w:hint="default" w:ascii="瀹嬩綋" w:hAnsi="瀹嬩綋" w:eastAsia="瀹嬩綋" w:cs="瀹嬩綋"/>
          <w:color w:val="000000"/>
          <w:sz w:val="22"/>
          <w:szCs w:val="22"/>
        </w:rPr>
        <w:t>社</w:t>
      </w:r>
    </w:p>
    <w:p w14:paraId="4B50D29C">
      <w:pPr>
        <w:pStyle w:val="3"/>
        <w:keepNext w:val="0"/>
        <w:keepLines w:val="0"/>
        <w:widowControl/>
        <w:suppressLineNumbers w:val="0"/>
      </w:pPr>
      <w:r>
        <w:t>                                                    </w:t>
      </w:r>
      <w:r>
        <w:rPr>
          <w:rFonts w:hint="default" w:ascii="瀹嬩綋" w:hAnsi="瀹嬩綋" w:eastAsia="瀹嬩綋" w:cs="瀹嬩綋"/>
          <w:color w:val="000000"/>
          <w:sz w:val="22"/>
          <w:szCs w:val="22"/>
        </w:rPr>
        <w:t>会</w:t>
      </w:r>
      <w:r>
        <w:t> </w:t>
      </w:r>
      <w:r>
        <w:rPr>
          <w:rFonts w:hint="default" w:ascii="瀹嬩綋" w:hAnsi="瀹嬩綋" w:eastAsia="瀹嬩綋" w:cs="瀹嬩綋"/>
          <w:color w:val="000000"/>
          <w:sz w:val="22"/>
          <w:szCs w:val="22"/>
        </w:rPr>
        <w:t>特</w:t>
      </w:r>
    </w:p>
    <w:p w14:paraId="18DAD19E">
      <w:pPr>
        <w:pStyle w:val="3"/>
        <w:keepNext w:val="0"/>
        <w:keepLines w:val="0"/>
        <w:widowControl/>
        <w:suppressLineNumbers w:val="0"/>
      </w:pPr>
      <w:r>
        <w:t>                                                       </w:t>
      </w:r>
      <w:r>
        <w:rPr>
          <w:rFonts w:hint="default" w:ascii="瀹嬩綋" w:hAnsi="瀹嬩綋" w:eastAsia="瀹嬩綋" w:cs="瀹嬩綋"/>
          <w:color w:val="000000"/>
          <w:sz w:val="22"/>
          <w:szCs w:val="22"/>
        </w:rPr>
        <w:t>定</w:t>
      </w:r>
    </w:p>
    <w:p w14:paraId="4514815F">
      <w:pPr>
        <w:pStyle w:val="3"/>
        <w:keepNext w:val="0"/>
        <w:keepLines w:val="0"/>
        <w:widowControl/>
        <w:suppressLineNumbers w:val="0"/>
      </w:pPr>
      <w:r>
        <w:t>                                                       </w:t>
      </w:r>
      <w:r>
        <w:rPr>
          <w:rFonts w:hint="default" w:ascii="瀹嬩綋" w:hAnsi="瀹嬩綋" w:eastAsia="瀹嬩綋" w:cs="瀹嬩綋"/>
          <w:color w:val="000000"/>
          <w:sz w:val="22"/>
          <w:szCs w:val="22"/>
        </w:rPr>
        <w:t>群</w:t>
      </w:r>
    </w:p>
    <w:p w14:paraId="2204F552">
      <w:pPr>
        <w:pStyle w:val="3"/>
        <w:keepNext w:val="0"/>
        <w:keepLines w:val="0"/>
        <w:widowControl/>
        <w:suppressLineNumbers w:val="0"/>
      </w:pPr>
      <w:r>
        <w:t>                                                       </w:t>
      </w:r>
      <w:r>
        <w:rPr>
          <w:rFonts w:hint="default" w:ascii="瀹嬩綋" w:hAnsi="瀹嬩綋" w:eastAsia="瀹嬩綋" w:cs="瀹嬩綋"/>
          <w:color w:val="000000"/>
          <w:sz w:val="22"/>
          <w:szCs w:val="22"/>
        </w:rPr>
        <w:t>体</w:t>
      </w:r>
      <w:r>
        <w:t>  </w:t>
      </w:r>
      <w:r>
        <w:rPr>
          <w:rFonts w:hint="default" w:ascii="瀹嬩綋" w:hAnsi="瀹嬩綋" w:eastAsia="瀹嬩綋" w:cs="瀹嬩綋"/>
          <w:color w:val="000000"/>
          <w:sz w:val="22"/>
          <w:szCs w:val="22"/>
        </w:rPr>
        <w:t>责</w:t>
      </w:r>
    </w:p>
    <w:p w14:paraId="0B8A9B28">
      <w:pPr>
        <w:pStyle w:val="3"/>
        <w:keepNext w:val="0"/>
        <w:keepLines w:val="0"/>
        <w:widowControl/>
        <w:suppressLineNumbers w:val="0"/>
      </w:pPr>
      <w:r>
        <w:t>                                                          </w:t>
      </w:r>
      <w:r>
        <w:rPr>
          <w:rFonts w:hint="default" w:ascii="瀹嬩綋" w:hAnsi="瀹嬩綋" w:eastAsia="瀹嬩綋" w:cs="瀹嬩綋"/>
          <w:color w:val="000000"/>
          <w:sz w:val="22"/>
          <w:szCs w:val="22"/>
        </w:rPr>
        <w:t>任</w:t>
      </w:r>
    </w:p>
    <w:p w14:paraId="26F375CE">
      <w:pPr>
        <w:pStyle w:val="3"/>
        <w:keepNext w:val="0"/>
        <w:keepLines w:val="0"/>
        <w:widowControl/>
        <w:suppressLineNumbers w:val="0"/>
      </w:pPr>
      <w:r>
        <w:t>                                                          </w:t>
      </w:r>
      <w:r>
        <w:rPr>
          <w:rFonts w:hint="default" w:ascii="瀹嬩綋" w:hAnsi="瀹嬩綋" w:eastAsia="瀹嬩綋" w:cs="瀹嬩綋"/>
          <w:color w:val="000000"/>
          <w:sz w:val="22"/>
          <w:szCs w:val="22"/>
        </w:rPr>
        <w:t>科</w:t>
      </w:r>
    </w:p>
    <w:p w14:paraId="064B6575">
      <w:pPr>
        <w:pStyle w:val="3"/>
        <w:keepNext w:val="0"/>
        <w:keepLines w:val="0"/>
        <w:widowControl/>
        <w:suppressLineNumbers w:val="0"/>
      </w:pPr>
      <w:r>
        <w:t>                                                          </w:t>
      </w:r>
      <w:r>
        <w:rPr>
          <w:rFonts w:hint="default" w:ascii="瀹嬩綋" w:hAnsi="瀹嬩綋" w:eastAsia="瀹嬩綋" w:cs="瀹嬩綋"/>
          <w:color w:val="000000"/>
          <w:sz w:val="22"/>
          <w:szCs w:val="22"/>
        </w:rPr>
        <w:t>室</w:t>
      </w:r>
      <w:r>
        <w:t>  </w:t>
      </w:r>
      <w:r>
        <w:rPr>
          <w:rFonts w:hint="default" w:ascii="瀹嬩綋" w:hAnsi="瀹嬩綋" w:eastAsia="瀹嬩綋" w:cs="瀹嬩綋"/>
          <w:color w:val="000000"/>
          <w:sz w:val="22"/>
          <w:szCs w:val="22"/>
        </w:rPr>
        <w:t>对应</w:t>
      </w:r>
    </w:p>
    <w:p w14:paraId="4D78F866">
      <w:pPr>
        <w:keepNext w:val="0"/>
        <w:keepLines w:val="0"/>
        <w:widowControl/>
        <w:suppressLineNumbers w:val="0"/>
        <w:jc w:val="right"/>
      </w:pPr>
      <w:r>
        <w:rPr>
          <w:rFonts w:hint="default" w:ascii="瀹嬩綋" w:hAnsi="瀹嬩綋" w:eastAsia="瀹嬩綋" w:cs="瀹嬩綋"/>
          <w:color w:val="000000"/>
          <w:kern w:val="0"/>
          <w:sz w:val="22"/>
          <w:szCs w:val="22"/>
          <w:lang w:val="en-US" w:eastAsia="zh-CN" w:bidi="ar"/>
        </w:rPr>
        <w:t>职责</w:t>
      </w:r>
    </w:p>
    <w:p w14:paraId="43D86650">
      <w:pPr>
        <w:pStyle w:val="3"/>
        <w:keepNext w:val="0"/>
        <w:keepLines w:val="0"/>
        <w:widowControl/>
        <w:suppressLineNumbers w:val="0"/>
        <w:ind w:left="0" w:firstLine="640"/>
      </w:pPr>
      <w:r>
        <w:rPr>
          <w:rFonts w:ascii="鏂规妤蜂綋_GBK" w:hAnsi="鏂规妤蜂綋_GBK" w:eastAsia="鏂规妤蜂綋_GBK" w:cs="鏂规妤蜂綋_GBK"/>
          <w:color w:val="333333"/>
          <w:sz w:val="24"/>
          <w:szCs w:val="24"/>
        </w:rPr>
        <w:t>注：公开依据、条款内容、依据效力位阶、事项类别、对应职责内部掌握。</w:t>
      </w:r>
    </w:p>
    <w:p w14:paraId="46FEB628"/>
    <w:sectPr>
      <w:pgSz w:w="16838" w:h="11906" w:orient="landscape"/>
      <w:pgMar w:top="1800" w:right="590" w:bottom="1800" w:left="59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鏂规灏忔爣瀹嬬畝浣?">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鏂规妤蜂綋_GBK">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B70F7C"/>
    <w:rsid w:val="0053174B"/>
    <w:rsid w:val="05C05C27"/>
    <w:rsid w:val="0A7858D0"/>
    <w:rsid w:val="0CC7579C"/>
    <w:rsid w:val="0D076C75"/>
    <w:rsid w:val="0D4E0668"/>
    <w:rsid w:val="100E1F63"/>
    <w:rsid w:val="10C24B9D"/>
    <w:rsid w:val="16CC6AA2"/>
    <w:rsid w:val="172D0D7B"/>
    <w:rsid w:val="175E4068"/>
    <w:rsid w:val="1C2C457B"/>
    <w:rsid w:val="1CB700FB"/>
    <w:rsid w:val="1DF24184"/>
    <w:rsid w:val="1E220F8B"/>
    <w:rsid w:val="1F3F5827"/>
    <w:rsid w:val="211F4889"/>
    <w:rsid w:val="22461DD2"/>
    <w:rsid w:val="23FE3957"/>
    <w:rsid w:val="25CE228A"/>
    <w:rsid w:val="27B649FF"/>
    <w:rsid w:val="2BAB5677"/>
    <w:rsid w:val="2C8A3813"/>
    <w:rsid w:val="2D067C4C"/>
    <w:rsid w:val="2E5A0250"/>
    <w:rsid w:val="305925C8"/>
    <w:rsid w:val="30B70F7C"/>
    <w:rsid w:val="32537A08"/>
    <w:rsid w:val="32D67EFB"/>
    <w:rsid w:val="333A20F8"/>
    <w:rsid w:val="334B460B"/>
    <w:rsid w:val="38704DA6"/>
    <w:rsid w:val="3C783AE0"/>
    <w:rsid w:val="3FB55B14"/>
    <w:rsid w:val="3FEC57EA"/>
    <w:rsid w:val="40F03DC9"/>
    <w:rsid w:val="41806997"/>
    <w:rsid w:val="46BE72C9"/>
    <w:rsid w:val="476D215E"/>
    <w:rsid w:val="49CE4B00"/>
    <w:rsid w:val="4D5D6FBD"/>
    <w:rsid w:val="4DE343E2"/>
    <w:rsid w:val="511E19A1"/>
    <w:rsid w:val="52B77E2A"/>
    <w:rsid w:val="5556362E"/>
    <w:rsid w:val="576F1DC6"/>
    <w:rsid w:val="58564083"/>
    <w:rsid w:val="5996337C"/>
    <w:rsid w:val="599B6EA3"/>
    <w:rsid w:val="59DB3743"/>
    <w:rsid w:val="5A7D1263"/>
    <w:rsid w:val="5D99785D"/>
    <w:rsid w:val="5DFB2606"/>
    <w:rsid w:val="5EA90223"/>
    <w:rsid w:val="601856F1"/>
    <w:rsid w:val="69E9424C"/>
    <w:rsid w:val="6AAB11AA"/>
    <w:rsid w:val="6F29438C"/>
    <w:rsid w:val="6FFB06BA"/>
    <w:rsid w:val="71CC633B"/>
    <w:rsid w:val="76BA7CC5"/>
    <w:rsid w:val="7824107E"/>
    <w:rsid w:val="7AE2194A"/>
    <w:rsid w:val="7AEF0B67"/>
    <w:rsid w:val="7DFB3CED"/>
    <w:rsid w:val="7EAC4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3215</Words>
  <Characters>3238</Characters>
  <Lines>0</Lines>
  <Paragraphs>0</Paragraphs>
  <TotalTime>0</TotalTime>
  <ScaleCrop>false</ScaleCrop>
  <LinksUpToDate>false</LinksUpToDate>
  <CharactersWithSpaces>4023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2025-03-03T02:45:00Z</dcterms:created>
  <dc:creator>演示人</dc:creator>
  <cp:lastModifiedBy>火龙果</cp:lastModifiedBy>
  <dcterms:modified xsi:type="dcterms:W3CDTF">2025-03-12T08:16:11Z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2B6C85E581B6450FA158FA6D84CAAC0E_11</vt:lpwstr>
  </property>
  <property fmtid="{D5CDD505-2E9C-101B-9397-08002B2CF9AE}" pid="4" name="KSOTemplateDocerSaveRecord">
    <vt:lpwstr>eyJoZGlkIjoiM2M1MzQ5YjJjYTY4ZmZjN2I1YmFhNzM4MjFjYTdlY2IiLCJ1c2VySWQiOiIzMjc5MTc5NjUifQ==</vt:lpwstr>
  </property>
</Properties>
</file>