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15"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　　</w:t>
      </w:r>
    </w:p>
    <w:p>
      <w:pPr>
        <w:keepNext w:val="0"/>
        <w:keepLines w:val="0"/>
        <w:widowControl/>
        <w:suppressLineNumbers w:val="0"/>
        <w:spacing w:before="0" w:beforeAutospacing="0" w:after="0" w:afterAutospacing="0" w:line="15"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　　</w:t>
      </w:r>
    </w:p>
    <w:p>
      <w:pPr>
        <w:keepNext w:val="0"/>
        <w:keepLines w:val="0"/>
        <w:widowControl/>
        <w:suppressLineNumbers w:val="0"/>
        <w:spacing w:before="0" w:beforeAutospacing="0" w:after="0" w:afterAutospacing="0" w:line="15"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　　各苏木镇人民政府，旗民政局、民族事务委员会、教育体育局、交通运输局、市场监督管理局、文化市场综合行政执法局:</w:t>
      </w:r>
    </w:p>
    <w:p>
      <w:pPr>
        <w:keepNext w:val="0"/>
        <w:keepLines w:val="0"/>
        <w:widowControl/>
        <w:suppressLineNumbers w:val="0"/>
        <w:spacing w:before="0" w:beforeAutospacing="0" w:after="0" w:afterAutospacing="0" w:line="15"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　　2021年11月9日至15日，经旗民政局牵头，会同旗民族事务委员会和旗教育体育局，组成联合检查工作组，对全旗各苏木镇主要道路两侧的地名标志名称、各类牌匾上的蒙汉文和国家通用语言文字使用情况进行了实地检查。现就检查中发现的问题提出如下整改要求：</w:t>
      </w:r>
    </w:p>
    <w:p>
      <w:pPr>
        <w:keepNext w:val="0"/>
        <w:keepLines w:val="0"/>
        <w:widowControl/>
        <w:suppressLineNumbers w:val="0"/>
        <w:spacing w:before="0" w:beforeAutospacing="0" w:after="0" w:afterAutospacing="0" w:line="15"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　　一、存在问题</w:t>
      </w:r>
    </w:p>
    <w:p>
      <w:pPr>
        <w:keepNext w:val="0"/>
        <w:keepLines w:val="0"/>
        <w:widowControl/>
        <w:suppressLineNumbers w:val="0"/>
        <w:spacing w:before="0" w:beforeAutospacing="0" w:after="0" w:afterAutospacing="0" w:line="15"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　　（一）地名标志名称方面</w:t>
      </w:r>
    </w:p>
    <w:p>
      <w:pPr>
        <w:keepNext w:val="0"/>
        <w:keepLines w:val="0"/>
        <w:widowControl/>
        <w:suppressLineNumbers w:val="0"/>
        <w:spacing w:before="0" w:beforeAutospacing="0" w:after="0" w:afterAutospacing="0" w:line="15"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　　1.嘎查村、村民小组牌名称。全旗11个嘎查村名称与《杭锦旗人民政府关于苏木乡镇嘎查村撤并整合请示的批复》（杭政发〔2006〕12号）文件中的名</w:t>
      </w:r>
      <w:bookmarkStart w:id="0" w:name="_GoBack"/>
      <w:r>
        <w:rPr>
          <w:rFonts w:hint="eastAsia" w:ascii="宋体" w:hAnsi="宋体" w:eastAsia="宋体" w:cs="宋体"/>
          <w:i w:val="0"/>
          <w:iCs w:val="0"/>
          <w:caps w:val="0"/>
          <w:color w:val="000000"/>
          <w:spacing w:val="0"/>
          <w:kern w:val="0"/>
          <w:sz w:val="24"/>
          <w:szCs w:val="24"/>
          <w:lang w:val="en-US" w:eastAsia="zh-CN" w:bidi="ar"/>
        </w:rPr>
        <w:t>称不符，村民小组牌名称13处不正确。（各苏木镇、管委会、民政局负责完成</w:t>
      </w:r>
      <w:bookmarkEnd w:id="0"/>
      <w:r>
        <w:rPr>
          <w:rFonts w:hint="eastAsia" w:ascii="宋体" w:hAnsi="宋体" w:eastAsia="宋体" w:cs="宋体"/>
          <w:i w:val="0"/>
          <w:iCs w:val="0"/>
          <w:caps w:val="0"/>
          <w:color w:val="000000"/>
          <w:spacing w:val="0"/>
          <w:kern w:val="0"/>
          <w:sz w:val="24"/>
          <w:szCs w:val="24"/>
          <w:lang w:val="en-US" w:eastAsia="zh-CN" w:bidi="ar"/>
        </w:rPr>
        <w:t>整改工作）</w:t>
      </w:r>
    </w:p>
    <w:p>
      <w:pPr>
        <w:keepNext w:val="0"/>
        <w:keepLines w:val="0"/>
        <w:widowControl/>
        <w:suppressLineNumbers w:val="0"/>
        <w:spacing w:before="0" w:beforeAutospacing="0" w:after="0" w:afterAutospacing="0" w:line="15"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　　2.交通标志牌名称。桥梁名称、收费站名称、嘎查村社地名交通指示牌匾错误共有20处。（交通运输局负责完成整改工作）</w:t>
      </w:r>
    </w:p>
    <w:p>
      <w:pPr>
        <w:keepNext w:val="0"/>
        <w:keepLines w:val="0"/>
        <w:widowControl/>
        <w:suppressLineNumbers w:val="0"/>
        <w:spacing w:before="0" w:beforeAutospacing="0" w:after="0" w:afterAutospacing="0" w:line="15"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　　3.广告宣传指示牌。独贵塔拉镇旧镇区附近农业大道旁，注册商标“狮喇召黑枸杞采摘园”宣传牌，“狮喇召”与规范地名“沙日召”谐音，所指为同一地名，建议进行统一，变更为“沙日召黑枸杞采摘园”或其他名称。（独贵塔拉镇人民政府、市场监督管理局、文化市场综合行政执法局负责完成整改工作）</w:t>
      </w:r>
    </w:p>
    <w:p>
      <w:pPr>
        <w:keepNext w:val="0"/>
        <w:keepLines w:val="0"/>
        <w:widowControl/>
        <w:suppressLineNumbers w:val="0"/>
        <w:spacing w:before="0" w:beforeAutospacing="0" w:after="0" w:afterAutospacing="0" w:line="15"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　　（二）蒙文翻译方面</w:t>
      </w:r>
    </w:p>
    <w:p>
      <w:pPr>
        <w:keepNext w:val="0"/>
        <w:keepLines w:val="0"/>
        <w:widowControl/>
        <w:suppressLineNumbers w:val="0"/>
        <w:spacing w:before="0" w:beforeAutospacing="0" w:after="0" w:afterAutospacing="0" w:line="15"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　　1.嘎查村牌名称和村民小组牌名称蒙文翻译错误共有18处。（各苏木镇和民族事务委员会负责完成整改工作）</w:t>
      </w:r>
    </w:p>
    <w:p>
      <w:pPr>
        <w:keepNext w:val="0"/>
        <w:keepLines w:val="0"/>
        <w:widowControl/>
        <w:suppressLineNumbers w:val="0"/>
        <w:spacing w:before="0" w:beforeAutospacing="0" w:after="0" w:afterAutospacing="0" w:line="15"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　　2.收费站、道路交通指示牌匾蒙文翻译错误有7处。（交通运输局、民族事务委员会负责完成整改工作）</w:t>
      </w:r>
    </w:p>
    <w:p>
      <w:pPr>
        <w:keepNext w:val="0"/>
        <w:keepLines w:val="0"/>
        <w:widowControl/>
        <w:suppressLineNumbers w:val="0"/>
        <w:spacing w:before="0" w:beforeAutospacing="0" w:after="0" w:afterAutospacing="0" w:line="15"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　　（三）国家通用语言文字使用方面</w:t>
      </w:r>
    </w:p>
    <w:p>
      <w:pPr>
        <w:keepNext w:val="0"/>
        <w:keepLines w:val="0"/>
        <w:widowControl/>
        <w:suppressLineNumbers w:val="0"/>
        <w:spacing w:before="0" w:beforeAutospacing="0" w:after="0" w:afterAutospacing="0" w:line="15"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　　道路旁部分牌匾存在字迹脱落、颜色模糊，字体书写不规范，缺字、错别字、繁体字和异体字等不规范用字情况,蒙汉文字材质不同、牌匾效果图与实际不符等问题。（各苏木镇、教育体育局负责完成整改工作）</w:t>
      </w:r>
    </w:p>
    <w:p>
      <w:pPr>
        <w:keepNext w:val="0"/>
        <w:keepLines w:val="0"/>
        <w:widowControl/>
        <w:suppressLineNumbers w:val="0"/>
        <w:spacing w:before="0" w:beforeAutospacing="0" w:after="0" w:afterAutospacing="0" w:line="15"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　　二、整改要求</w:t>
      </w:r>
    </w:p>
    <w:p>
      <w:pPr>
        <w:keepNext w:val="0"/>
        <w:keepLines w:val="0"/>
        <w:widowControl/>
        <w:suppressLineNumbers w:val="0"/>
        <w:spacing w:before="0" w:beforeAutospacing="0" w:after="0" w:afterAutospacing="0" w:line="15"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　　为进一步提升我旗道路两侧牌匾蒙汉文用语用字规范化水平，营造浓厚的本地文化特色，为人们提供便捷、准确的服务，请各责任部门、苏木镇按照国家制定的牌匾用语用字规范化要求，对此次三部门联合检查发现的不规范问题，一一对照整改。一是各苏木镇牵头负责整改本辖区内存在的问题；二是需要其他单位配合完成的整改工作，各苏木镇负责联系相关部门，部门要通力配合，确保完成整改工作任务；三是旗民政局、民族事务委员会和教育体育局对整改完成情况，要进行督导检查。</w:t>
      </w:r>
    </w:p>
    <w:p>
      <w:pPr>
        <w:keepNext w:val="0"/>
        <w:keepLines w:val="0"/>
        <w:widowControl/>
        <w:suppressLineNumbers w:val="0"/>
        <w:spacing w:before="0" w:beforeAutospacing="0" w:after="0" w:afterAutospacing="0" w:line="15"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　　附件：全旗主要道路沿线地名标志蒙汉文牌匾和国家通用</w:t>
      </w:r>
    </w:p>
    <w:p>
      <w:pPr>
        <w:keepNext w:val="0"/>
        <w:keepLines w:val="0"/>
        <w:widowControl/>
        <w:suppressLineNumbers w:val="0"/>
        <w:spacing w:before="0" w:beforeAutospacing="0" w:after="0" w:afterAutospacing="0" w:line="15"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　　语言文字使用不规范情况</w:t>
      </w:r>
    </w:p>
    <w:p>
      <w:pPr>
        <w:keepNext w:val="0"/>
        <w:keepLines w:val="0"/>
        <w:widowControl/>
        <w:suppressLineNumbers w:val="0"/>
        <w:spacing w:before="0" w:beforeAutospacing="0" w:after="0" w:afterAutospacing="0" w:line="15" w:lineRule="atLeast"/>
        <w:ind w:left="0" w:firstLine="0"/>
        <w:jc w:val="righ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　　杭锦旗人民政府</w:t>
      </w:r>
    </w:p>
    <w:p>
      <w:pPr>
        <w:keepNext w:val="0"/>
        <w:keepLines w:val="0"/>
        <w:widowControl/>
        <w:suppressLineNumbers w:val="0"/>
        <w:spacing w:before="0" w:beforeAutospacing="0" w:after="0" w:afterAutospacing="0" w:line="15" w:lineRule="atLeast"/>
        <w:ind w:left="0" w:firstLine="0"/>
        <w:jc w:val="righ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　　2022年3月12日</w:t>
      </w:r>
    </w:p>
    <w:p>
      <w:pPr>
        <w:keepNext w:val="0"/>
        <w:keepLines w:val="0"/>
        <w:widowControl/>
        <w:suppressLineNumbers w:val="0"/>
        <w:spacing w:before="0" w:beforeAutospacing="0" w:after="0" w:afterAutospacing="0" w:line="15"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　　附件</w:t>
      </w:r>
    </w:p>
    <w:p>
      <w:pPr>
        <w:keepNext w:val="0"/>
        <w:keepLines w:val="0"/>
        <w:widowControl/>
        <w:suppressLineNumbers w:val="0"/>
        <w:spacing w:before="0" w:beforeAutospacing="0" w:after="0" w:afterAutospacing="0" w:line="15" w:lineRule="atLeast"/>
        <w:ind w:lef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　　全旗主要道路沿线地名标志蒙汉文牌匾和国家通用语言文字使用不规范情况</w:t>
      </w:r>
    </w:p>
    <w:p>
      <w:pPr>
        <w:keepNext w:val="0"/>
        <w:keepLines w:val="0"/>
        <w:widowControl/>
        <w:suppressLineNumbers w:val="0"/>
        <w:spacing w:before="0" w:beforeAutospacing="0" w:after="0" w:afterAutospacing="0" w:line="15"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　　一、道路沿线桥梁名称和地名指示牌匾存在问题情况</w:t>
      </w:r>
    </w:p>
    <w:p>
      <w:pPr>
        <w:keepNext w:val="0"/>
        <w:keepLines w:val="0"/>
        <w:widowControl/>
        <w:suppressLineNumbers w:val="0"/>
        <w:spacing w:before="0" w:beforeAutospacing="0" w:after="0" w:afterAutospacing="0" w:line="15"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　　1.109国道塔然高勒境内社名标志牌书写不正确，将“格德日格”书写为“格点盖”，共13处。</w:t>
      </w:r>
    </w:p>
    <w:p>
      <w:pPr>
        <w:keepNext w:val="0"/>
        <w:keepLines w:val="0"/>
        <w:widowControl/>
        <w:suppressLineNumbers w:val="0"/>
        <w:spacing w:before="0" w:beforeAutospacing="0" w:after="0" w:afterAutospacing="0" w:line="15"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　　2.109国道塔然高勒境内公路桥标志“格点尔盖中桥”应修改为“格德日格中桥”。</w:t>
      </w:r>
    </w:p>
    <w:p>
      <w:pPr>
        <w:keepNext w:val="0"/>
        <w:keepLines w:val="0"/>
        <w:widowControl/>
        <w:suppressLineNumbers w:val="0"/>
        <w:spacing w:before="0" w:beforeAutospacing="0" w:after="0" w:afterAutospacing="0" w:line="15"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　　3.运煤专线“无定补拉收费站”，在乌定布拉格村境内，应写作“乌定布拉格收费站”。</w:t>
      </w:r>
    </w:p>
    <w:p>
      <w:pPr>
        <w:keepNext w:val="0"/>
        <w:keepLines w:val="0"/>
        <w:widowControl/>
        <w:suppressLineNumbers w:val="0"/>
        <w:spacing w:before="0" w:beforeAutospacing="0" w:after="0" w:afterAutospacing="0" w:line="15"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　　4.运煤专线“谷山梁收费站”，1:50000地形图上此处地名标注为“谷山梁”“过山梁”，经与当地知情人核对，此地标准地名“郭三梁”，建议修改为“郭三梁收费站”。</w:t>
      </w:r>
    </w:p>
    <w:p>
      <w:pPr>
        <w:keepNext w:val="0"/>
        <w:keepLines w:val="0"/>
        <w:widowControl/>
        <w:suppressLineNumbers w:val="0"/>
        <w:spacing w:before="0" w:beforeAutospacing="0" w:after="0" w:afterAutospacing="0" w:line="15"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　　5.运煤专线公路桥标志“毛不拉孔兑大桥”，应修改为“毛布拉格孔兑大桥”。</w:t>
      </w:r>
    </w:p>
    <w:p>
      <w:pPr>
        <w:keepNext w:val="0"/>
        <w:keepLines w:val="0"/>
        <w:widowControl/>
        <w:suppressLineNumbers w:val="0"/>
        <w:spacing w:before="0" w:beforeAutospacing="0" w:after="0" w:afterAutospacing="0" w:line="15"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　　6.独贵塔拉镇旧镇区附近农业大道旁，注册商标“狮喇召黑枸杞采摘园”宣传牌，“狮喇召”与规范地名“沙日召”谐音，所指为同一地名，建议进行统一，变更为“沙日召黑枸杞采摘园”或其他名称。</w:t>
      </w:r>
    </w:p>
    <w:p>
      <w:pPr>
        <w:keepNext w:val="0"/>
        <w:keepLines w:val="0"/>
        <w:widowControl/>
        <w:suppressLineNumbers w:val="0"/>
        <w:spacing w:before="0" w:beforeAutospacing="0" w:after="0" w:afterAutospacing="0" w:line="15"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　　7.道路旁地名指示牌方面。一是“黄芥壕村”指示牌书写不正确，应写作“黄芥壕嘎查”；二是“乌兰宿亥嘎查”指示牌书写不正确，应写作“乌兰宿亥”；三是“马头湾村”指示牌书写不正确，应写作“马头湾”；四是“阳朝村”指示牌书写不正确，应写作“杨朝圪旦”；五是“金水湾村”指示牌书写不正确，应写作“金水湾”；六是锡尼镇境内扎日格嘎查215省道旁的地名指示牌“广兴村”书写不正确，应写作“广兴”；七是阿小线旁的地名指示牌“什里加汉二队”书写不正确，应写作“锡林其日格二队”。</w:t>
      </w:r>
    </w:p>
    <w:p>
      <w:pPr>
        <w:keepNext w:val="0"/>
        <w:keepLines w:val="0"/>
        <w:widowControl/>
        <w:suppressLineNumbers w:val="0"/>
        <w:spacing w:before="0" w:beforeAutospacing="0" w:after="0" w:afterAutospacing="0" w:line="15"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　　8.215省道指示牌“苏台庙”，应修改为“舒特更苏莫”。</w:t>
      </w:r>
    </w:p>
    <w:p>
      <w:pPr>
        <w:keepNext w:val="0"/>
        <w:keepLines w:val="0"/>
        <w:widowControl/>
        <w:suppressLineNumbers w:val="0"/>
        <w:spacing w:before="0" w:beforeAutospacing="0" w:after="0" w:afterAutospacing="0" w:line="15"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　　9.215省道公路桥标志“秋鲁沟大桥”，应修改为“初日沟大桥”。</w:t>
      </w:r>
    </w:p>
    <w:p>
      <w:pPr>
        <w:keepNext w:val="0"/>
        <w:keepLines w:val="0"/>
        <w:widowControl/>
        <w:suppressLineNumbers w:val="0"/>
        <w:spacing w:before="0" w:beforeAutospacing="0" w:after="0" w:afterAutospacing="0" w:line="15"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　　10.215省道公路桥标志“乌尔吐大桥”，应修改为“乌日图大桥”。</w:t>
      </w:r>
    </w:p>
    <w:p>
      <w:pPr>
        <w:keepNext w:val="0"/>
        <w:keepLines w:val="0"/>
        <w:widowControl/>
        <w:suppressLineNumbers w:val="0"/>
        <w:spacing w:before="0" w:beforeAutospacing="0" w:after="0" w:afterAutospacing="0" w:line="15"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　　11.215省道公路桥标志“巴格代大桥”，应修改为“巴嘎岱大桥”。</w:t>
      </w:r>
    </w:p>
    <w:p>
      <w:pPr>
        <w:keepNext w:val="0"/>
        <w:keepLines w:val="0"/>
        <w:widowControl/>
        <w:suppressLineNumbers w:val="0"/>
        <w:spacing w:before="0" w:beforeAutospacing="0" w:after="0" w:afterAutospacing="0" w:line="15"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　　12.215省道公路桥标志“叶力摆大桥”，应修改为“伊勒贝大桥”。</w:t>
      </w:r>
    </w:p>
    <w:p>
      <w:pPr>
        <w:keepNext w:val="0"/>
        <w:keepLines w:val="0"/>
        <w:widowControl/>
        <w:suppressLineNumbers w:val="0"/>
        <w:spacing w:before="0" w:beforeAutospacing="0" w:after="0" w:afterAutospacing="0" w:line="15"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　　13.215省道公路桥标志“石力开大桥”，应修改为“希日黑大桥”。</w:t>
      </w:r>
    </w:p>
    <w:p>
      <w:pPr>
        <w:keepNext w:val="0"/>
        <w:keepLines w:val="0"/>
        <w:widowControl/>
        <w:suppressLineNumbers w:val="0"/>
        <w:spacing w:before="0" w:beforeAutospacing="0" w:after="0" w:afterAutospacing="0" w:line="15"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　　14.215省道公路桥标志“刀老乌素桥”，应修改为“道劳乌素桥”。</w:t>
      </w:r>
    </w:p>
    <w:p>
      <w:pPr>
        <w:keepNext w:val="0"/>
        <w:keepLines w:val="0"/>
        <w:widowControl/>
        <w:suppressLineNumbers w:val="0"/>
        <w:spacing w:before="0" w:beforeAutospacing="0" w:after="0" w:afterAutospacing="0" w:line="15"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　　15.215省道公路桥标志“乌拉加巴桥”，应修改为“乌兰扎巴桥”。</w:t>
      </w:r>
    </w:p>
    <w:p>
      <w:pPr>
        <w:keepNext w:val="0"/>
        <w:keepLines w:val="0"/>
        <w:widowControl/>
        <w:suppressLineNumbers w:val="0"/>
        <w:spacing w:before="0" w:beforeAutospacing="0" w:after="0" w:afterAutospacing="0" w:line="15"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　　二、嘎查村名称存在问题情况</w:t>
      </w:r>
    </w:p>
    <w:p>
      <w:pPr>
        <w:keepNext w:val="0"/>
        <w:keepLines w:val="0"/>
        <w:widowControl/>
        <w:suppressLineNumbers w:val="0"/>
        <w:spacing w:before="0" w:beforeAutospacing="0" w:after="0" w:afterAutospacing="0" w:line="15"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　　部分嘎查村名称与杭锦旗人民政府《关于苏木乡镇嘎查村撤并整合请示的批复》（杭政发〔2006〕12号）文件中的名称不符。</w:t>
      </w:r>
    </w:p>
    <w:p>
      <w:pPr>
        <w:keepNext w:val="0"/>
        <w:keepLines w:val="0"/>
        <w:widowControl/>
        <w:suppressLineNumbers w:val="0"/>
        <w:spacing w:before="0" w:beforeAutospacing="0" w:after="0" w:afterAutospacing="0" w:line="15"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　　1.塔然高勒管委会“乌定补拉格村”，文件中写作“乌定布拉格村”。</w:t>
      </w:r>
    </w:p>
    <w:p>
      <w:pPr>
        <w:keepNext w:val="0"/>
        <w:keepLines w:val="0"/>
        <w:widowControl/>
        <w:suppressLineNumbers w:val="0"/>
        <w:spacing w:before="0" w:beforeAutospacing="0" w:after="0" w:afterAutospacing="0" w:line="15"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　　2.塔然高勒管委会“查干补拉格嘎查”，文件中写作“查干布拉格嘎查”。</w:t>
      </w:r>
    </w:p>
    <w:p>
      <w:pPr>
        <w:keepNext w:val="0"/>
        <w:keepLines w:val="0"/>
        <w:widowControl/>
        <w:suppressLineNumbers w:val="0"/>
        <w:spacing w:before="0" w:beforeAutospacing="0" w:after="0" w:afterAutospacing="0" w:line="15"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　　3.独贵塔拉镇“隆茂营村”，文件中写作“隆茂永村”。</w:t>
      </w:r>
    </w:p>
    <w:p>
      <w:pPr>
        <w:keepNext w:val="0"/>
        <w:keepLines w:val="0"/>
        <w:widowControl/>
        <w:suppressLineNumbers w:val="0"/>
        <w:spacing w:before="0" w:beforeAutospacing="0" w:after="0" w:afterAutospacing="0" w:line="15"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　　4.独贵塔拉镇“沙圪堵村”，文件中写作“沙圪堵淖尔村”。</w:t>
      </w:r>
    </w:p>
    <w:p>
      <w:pPr>
        <w:keepNext w:val="0"/>
        <w:keepLines w:val="0"/>
        <w:widowControl/>
        <w:suppressLineNumbers w:val="0"/>
        <w:spacing w:before="0" w:beforeAutospacing="0" w:after="0" w:afterAutospacing="0" w:line="15"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　　5.独贵塔拉镇“乌兰木独村”，文件中写作“乌兰木都村”。</w:t>
      </w:r>
    </w:p>
    <w:p>
      <w:pPr>
        <w:keepNext w:val="0"/>
        <w:keepLines w:val="0"/>
        <w:widowControl/>
        <w:suppressLineNumbers w:val="0"/>
        <w:spacing w:before="0" w:beforeAutospacing="0" w:after="0" w:afterAutospacing="0" w:line="15"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　　6.呼和木独镇“查汗淖尔嘎查”，文件中写作“查干淖尔嘎查”。</w:t>
      </w:r>
    </w:p>
    <w:p>
      <w:pPr>
        <w:keepNext w:val="0"/>
        <w:keepLines w:val="0"/>
        <w:widowControl/>
        <w:suppressLineNumbers w:val="0"/>
        <w:spacing w:before="0" w:beforeAutospacing="0" w:after="0" w:afterAutospacing="0" w:line="15"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　　7.巴拉贡镇“昌汗白村”，文件中写作“查干白村”。</w:t>
      </w:r>
    </w:p>
    <w:p>
      <w:pPr>
        <w:keepNext w:val="0"/>
        <w:keepLines w:val="0"/>
        <w:widowControl/>
        <w:suppressLineNumbers w:val="0"/>
        <w:spacing w:before="0" w:beforeAutospacing="0" w:after="0" w:afterAutospacing="0" w:line="15"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　　8.巴拉贡镇“兴建村”，文件中写作“新建村”。</w:t>
      </w:r>
    </w:p>
    <w:p>
      <w:pPr>
        <w:keepNext w:val="0"/>
        <w:keepLines w:val="0"/>
        <w:widowControl/>
        <w:suppressLineNumbers w:val="0"/>
        <w:spacing w:before="0" w:beforeAutospacing="0" w:after="0" w:afterAutospacing="0" w:line="15"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　　9.伊和乌素苏木“乌日更嘎查”，文件中写作“乌日根嘎查”。</w:t>
      </w:r>
    </w:p>
    <w:p>
      <w:pPr>
        <w:keepNext w:val="0"/>
        <w:keepLines w:val="0"/>
        <w:widowControl/>
        <w:suppressLineNumbers w:val="0"/>
        <w:spacing w:before="0" w:beforeAutospacing="0" w:after="0" w:afterAutospacing="0" w:line="15"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　　10.伊和乌素苏木“桃日木嘎查”，文件中写作“陶日木嘎查”。</w:t>
      </w:r>
    </w:p>
    <w:p>
      <w:pPr>
        <w:keepNext w:val="0"/>
        <w:keepLines w:val="0"/>
        <w:widowControl/>
        <w:suppressLineNumbers w:val="0"/>
        <w:spacing w:before="0" w:beforeAutospacing="0" w:after="0" w:afterAutospacing="0" w:line="15"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　　11.伊和乌素苏木“希日摩仁嘎查”，文件中写作“沙日摩仁嘎查”。</w:t>
      </w:r>
    </w:p>
    <w:p>
      <w:pPr>
        <w:keepNext w:val="0"/>
        <w:keepLines w:val="0"/>
        <w:widowControl/>
        <w:suppressLineNumbers w:val="0"/>
        <w:spacing w:before="0" w:beforeAutospacing="0" w:after="0" w:afterAutospacing="0" w:line="15"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　　三、规范使用国家通用语言文字存在问题情况</w:t>
      </w:r>
    </w:p>
    <w:p>
      <w:pPr>
        <w:keepNext w:val="0"/>
        <w:keepLines w:val="0"/>
        <w:widowControl/>
        <w:suppressLineNumbers w:val="0"/>
        <w:spacing w:before="0" w:beforeAutospacing="0" w:after="0" w:afterAutospacing="0" w:line="15"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　　道路旁部分牌匾存在字迹脱落、颜色模糊，字体书写不规范，缺字、错别字、繁体字和异体字等不规范用字情况,蒙汉文字材质不同、牌匾效果图与实际不符等问题。</w:t>
      </w:r>
    </w:p>
    <w:p>
      <w:pPr>
        <w:keepNext w:val="0"/>
        <w:keepLines w:val="0"/>
        <w:widowControl/>
        <w:suppressLineNumbers w:val="0"/>
        <w:spacing w:before="0" w:beforeAutospacing="0" w:after="0" w:afterAutospacing="0" w:line="15"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　　四、道路沿线桥梁名称和地名指示牌匾蒙文翻译存在问题情况</w:t>
      </w:r>
    </w:p>
    <w:p>
      <w:pPr>
        <w:keepNext w:val="0"/>
        <w:keepLines w:val="0"/>
        <w:widowControl/>
        <w:suppressLineNumbers w:val="0"/>
        <w:spacing w:before="0" w:beforeAutospacing="0" w:after="0" w:afterAutospacing="0" w:line="15"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　　1.109国道塔然高勒境内13处社名标志牌书写不正确，将“格德日格”书写为“格点盖”，蒙文翻译错误。</w:t>
      </w:r>
    </w:p>
    <w:p>
      <w:pPr>
        <w:keepNext w:val="0"/>
        <w:keepLines w:val="0"/>
        <w:widowControl/>
        <w:suppressLineNumbers w:val="0"/>
        <w:spacing w:before="0" w:beforeAutospacing="0" w:after="0" w:afterAutospacing="0" w:line="15"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　　2.运煤专线“无定补拉收费站”，在乌定布拉格村境内，应写作“乌定布拉格收费站”蒙文翻译错误，塔然高勒村蒙文翻译错误。</w:t>
      </w:r>
    </w:p>
    <w:p>
      <w:pPr>
        <w:keepNext w:val="0"/>
        <w:keepLines w:val="0"/>
        <w:widowControl/>
        <w:suppressLineNumbers w:val="0"/>
        <w:spacing w:before="0" w:beforeAutospacing="0" w:after="0" w:afterAutospacing="0" w:line="15"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　　3.兴和—巴拉贡、乃玛岱三社、巴音村四社、巴拉贡—新建村、锡尼其日格、浩然柴达木嘎查，蒙文翻译错误。</w:t>
      </w:r>
    </w:p>
    <w:p>
      <w:pPr>
        <w:keepNext w:val="0"/>
        <w:keepLines w:val="0"/>
        <w:widowControl/>
        <w:suppressLineNumbers w:val="0"/>
        <w:spacing w:before="0" w:beforeAutospacing="0" w:after="0" w:afterAutospacing="0" w:line="15"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　　4.316省道旁的地名指示牌“沙圪堵村”“什来新村”“碱柜村”“三苗树村”“五苗树村”“黄芥壕村”“红泥疙台”“东红柳”蒙文翻译错误。锡尼镇境内扎日格嘎查215省道旁的地名指示牌“广丰村”“扎尔庙古城遗址”蒙文翻译错误。阿小线旁的地名指示牌“什里加汉二队”蒙文翻译错误。</w:t>
      </w:r>
    </w:p>
    <w:p>
      <w:pPr>
        <w:keepNext w:val="0"/>
        <w:keepLines w:val="0"/>
        <w:widowControl/>
        <w:suppressLineNumbers w:val="0"/>
        <w:spacing w:before="0" w:beforeAutospacing="0" w:after="0" w:afterAutospacing="0" w:line="15"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　　5.215省道公路标志“金泰化工园—塔然高勒”“独贵工园区南项目区——独贵塔拉镇”“夜鸣沙旅游区”“兴巴高速”蒙文翻译错误。</w:t>
      </w:r>
    </w:p>
    <w:p>
      <w:pPr>
        <w:keepNext w:val="0"/>
        <w:keepLines w:val="0"/>
        <w:widowControl/>
        <w:suppressLineNumbers w:val="0"/>
        <w:spacing w:before="0" w:beforeAutospacing="0" w:after="0" w:afterAutospacing="0" w:line="15"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　　6.穿沙公路标志“锡尼镇—夜鸣沙旅游区—伊利光伏园区”“东胜—锡尼镇”蒙文翻译错误。</w:t>
      </w:r>
    </w:p>
    <w:p>
      <w:pPr>
        <w:keepNext w:val="0"/>
        <w:keepLines w:val="0"/>
        <w:widowControl/>
        <w:suppressLineNumbers w:val="0"/>
        <w:spacing w:before="0" w:beforeAutospacing="0" w:after="0" w:afterAutospacing="0" w:line="15"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　　7.锡登线“锡尼其日格”蒙文翻译错误。</w:t>
      </w:r>
    </w:p>
    <w:p>
      <w:pPr>
        <w:keepNext w:val="0"/>
        <w:keepLines w:val="0"/>
        <w:widowControl/>
        <w:suppressLineNumbers w:val="0"/>
        <w:spacing w:before="0" w:beforeAutospacing="0" w:after="0" w:afterAutospacing="0" w:line="15"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　　五、部分苏木镇、嘎查村名称蒙文翻译存在问题情况</w:t>
      </w:r>
    </w:p>
    <w:p>
      <w:pPr>
        <w:keepNext w:val="0"/>
        <w:keepLines w:val="0"/>
        <w:widowControl/>
        <w:suppressLineNumbers w:val="0"/>
        <w:spacing w:before="0" w:beforeAutospacing="0" w:after="0" w:afterAutospacing="0" w:line="15"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　　1.全旗的“镇”字蒙文翻译应统一。</w:t>
      </w:r>
    </w:p>
    <w:p>
      <w:pPr>
        <w:keepNext w:val="0"/>
        <w:keepLines w:val="0"/>
        <w:widowControl/>
        <w:suppressLineNumbers w:val="0"/>
        <w:spacing w:before="0" w:beforeAutospacing="0" w:after="0" w:afterAutospacing="0" w:line="15"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　　2.独贵塔拉镇“乌兰木独村”应写作“乌兰木都村”,蒙文翻译错误。</w:t>
      </w:r>
    </w:p>
    <w:p>
      <w:pPr>
        <w:keepNext w:val="0"/>
        <w:keepLines w:val="0"/>
        <w:widowControl/>
        <w:suppressLineNumbers w:val="0"/>
        <w:spacing w:before="0" w:beforeAutospacing="0" w:after="0" w:afterAutospacing="0" w:line="15"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　　3.巴拉贡镇“昌汗白村”应写作“查干白村”,蒙文翻译错误。</w:t>
      </w:r>
    </w:p>
    <w:p>
      <w:pPr>
        <w:keepNext w:val="0"/>
        <w:keepLines w:val="0"/>
        <w:widowControl/>
        <w:suppressLineNumbers w:val="0"/>
        <w:spacing w:before="0" w:beforeAutospacing="0" w:after="0" w:afterAutospacing="0" w:line="15"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　　4.巴拉贡镇“朝凯村”蒙文翻译错误。</w:t>
      </w:r>
    </w:p>
    <w:p>
      <w:pPr>
        <w:keepNext w:val="0"/>
        <w:keepLines w:val="0"/>
        <w:widowControl/>
        <w:suppressLineNumbers w:val="0"/>
        <w:spacing w:before="0" w:beforeAutospacing="0" w:after="0" w:afterAutospacing="0" w:line="15"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　　5.伊和乌素苏木“锡尼其日格嘎查”“桃日木嘎查中国革命老区”蒙文翻译错误。</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Malgun Gothic">
    <w:panose1 w:val="020B0503020000020004"/>
    <w:charset w:val="81"/>
    <w:family w:val="auto"/>
    <w:pitch w:val="default"/>
    <w:sig w:usb0="9000002F" w:usb1="29D77CFB" w:usb2="00000012" w:usb3="00000000" w:csb0="00080001" w:csb1="00000000"/>
  </w:font>
  <w:font w:name="等线 Light">
    <w:panose1 w:val="02010600030101010101"/>
    <w:charset w:val="86"/>
    <w:family w:val="auto"/>
    <w:pitch w:val="default"/>
    <w:sig w:usb0="A00002BF" w:usb1="38CF7CFA" w:usb2="00000016" w:usb3="00000000" w:csb0="0004000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00"/>
    <w:family w:val="auto"/>
    <w:pitch w:val="default"/>
    <w:sig w:usb0="00000000" w:usb1="00000000" w:usb2="00000000" w:usb3="00000000" w:csb0="00000000" w:csb1="00000000"/>
  </w:font>
  <w:font w:name="CESI黑体-GB2312">
    <w:altName w:val="黑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I4YTgyOGY4ZDRhY2MyNGIwMGRkZGUyODliMzljOWMifQ=="/>
  </w:docVars>
  <w:rsids>
    <w:rsidRoot w:val="38B57612"/>
    <w:rsid w:val="012A2737"/>
    <w:rsid w:val="03BB6210"/>
    <w:rsid w:val="0C3628D7"/>
    <w:rsid w:val="139B74C4"/>
    <w:rsid w:val="1A6E148E"/>
    <w:rsid w:val="27677991"/>
    <w:rsid w:val="27D36DD5"/>
    <w:rsid w:val="32674CE9"/>
    <w:rsid w:val="32FD73FC"/>
    <w:rsid w:val="38B57612"/>
    <w:rsid w:val="3D1B504E"/>
    <w:rsid w:val="55FD133D"/>
    <w:rsid w:val="60716BAF"/>
    <w:rsid w:val="71775FF0"/>
    <w:rsid w:val="771340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line="240" w:lineRule="auto"/>
      <w:ind w:left="0" w:right="0"/>
      <w:jc w:val="both"/>
    </w:pPr>
    <w:rPr>
      <w:kern w:val="0"/>
      <w:sz w:val="24"/>
      <w:lang w:val="en-US" w:eastAsia="zh-CN" w:bidi="ar"/>
    </w:rPr>
  </w:style>
  <w:style w:type="paragraph" w:customStyle="1" w:styleId="5">
    <w:name w:val="cjk"/>
    <w:basedOn w:val="1"/>
    <w:uiPriority w:val="0"/>
    <w:pPr>
      <w:jc w:val="left"/>
    </w:pPr>
    <w:rPr>
      <w:rFonts w:hint="eastAsia" w:ascii="宋体" w:hAnsi="宋体" w:eastAsia="宋体" w:cs="宋体"/>
      <w:kern w:val="0"/>
      <w:sz w:val="20"/>
      <w:szCs w:val="20"/>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1507</Words>
  <Characters>1547</Characters>
  <Lines>0</Lines>
  <Paragraphs>0</Paragraphs>
  <TotalTime>26</TotalTime>
  <ScaleCrop>false</ScaleCrop>
  <LinksUpToDate>false</LinksUpToDate>
  <CharactersWithSpaces>1582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2022-10-27T18:38:00Z</dcterms:created>
  <dc:creator>Administrator</dc:creator>
  <cp:lastModifiedBy>Administrator</cp:lastModifiedBy>
  <dcterms:modified xsi:type="dcterms:W3CDTF">2022-10-27T19:04:23Z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20B0BA8A131144DE8C4BEAA10B617415</vt:lpwstr>
  </property>
</Properties>
</file>